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BF0ED" w14:textId="77777777" w:rsidR="00107439" w:rsidRPr="00107439" w:rsidRDefault="00107439" w:rsidP="00107439">
      <w:pPr>
        <w:jc w:val="both"/>
        <w:rPr>
          <w:rFonts w:cs="Arial"/>
          <w:sz w:val="24"/>
          <w:szCs w:val="24"/>
        </w:rPr>
      </w:pPr>
      <w:r w:rsidRPr="00107439">
        <w:rPr>
          <w:rFonts w:cs="Arial"/>
          <w:sz w:val="24"/>
          <w:szCs w:val="24"/>
        </w:rPr>
        <w:t>1. PODMÍNKY PRO ZPRACOVÁNÍ NABÍDKOVÉ CENY</w:t>
      </w:r>
    </w:p>
    <w:p w14:paraId="46B6919C" w14:textId="77777777" w:rsidR="00107439" w:rsidRPr="00107439" w:rsidRDefault="00107439" w:rsidP="00107439">
      <w:pPr>
        <w:jc w:val="both"/>
        <w:rPr>
          <w:rFonts w:cs="Arial"/>
          <w:sz w:val="24"/>
          <w:szCs w:val="24"/>
        </w:rPr>
      </w:pPr>
      <w:r w:rsidRPr="00107439">
        <w:rPr>
          <w:rFonts w:cs="Arial"/>
          <w:sz w:val="24"/>
          <w:szCs w:val="24"/>
        </w:rPr>
        <w:t xml:space="preserve">        </w:t>
      </w:r>
    </w:p>
    <w:p w14:paraId="64FCDB85" w14:textId="77777777" w:rsidR="00107439" w:rsidRPr="00107439" w:rsidRDefault="00107439" w:rsidP="00107439">
      <w:pPr>
        <w:jc w:val="both"/>
        <w:rPr>
          <w:rFonts w:cs="Arial"/>
          <w:sz w:val="24"/>
          <w:szCs w:val="24"/>
        </w:rPr>
      </w:pPr>
      <w:r w:rsidRPr="00107439">
        <w:rPr>
          <w:rFonts w:cs="Arial"/>
          <w:sz w:val="24"/>
          <w:szCs w:val="24"/>
        </w:rPr>
        <w:t>Preambule</w:t>
      </w:r>
    </w:p>
    <w:p w14:paraId="537E72F4" w14:textId="77777777" w:rsidR="00107439" w:rsidRPr="00107439" w:rsidRDefault="00107439" w:rsidP="00107439">
      <w:pPr>
        <w:jc w:val="both"/>
        <w:rPr>
          <w:rFonts w:cs="Arial"/>
          <w:sz w:val="24"/>
          <w:szCs w:val="24"/>
        </w:rPr>
      </w:pPr>
    </w:p>
    <w:p w14:paraId="350CDB39" w14:textId="77777777" w:rsidR="00107439" w:rsidRPr="00107439" w:rsidRDefault="00107439" w:rsidP="00107439">
      <w:pPr>
        <w:jc w:val="both"/>
        <w:rPr>
          <w:rFonts w:cs="Arial"/>
          <w:sz w:val="24"/>
          <w:szCs w:val="24"/>
        </w:rPr>
      </w:pPr>
      <w:r w:rsidRPr="00107439">
        <w:rPr>
          <w:rFonts w:cs="Arial"/>
          <w:sz w:val="24"/>
          <w:szCs w:val="24"/>
        </w:rPr>
        <w:t>Tento soupis stavebních prací, dodávek a služeb je sestaven jako podklad pro zpracování nabídek dodavatelů na veřejnou zakázku na stavební práce a obsahuje podmínky a požadavky zadavatele, za kterých má být zpracována nabídková cena dodavatelů. Účelem tohoto soupisu je zabezpečit obsahovou shodu všech nabídkových cen a usnadnit následné posouzení dodavateli předložených cenových nabídek.</w:t>
      </w:r>
    </w:p>
    <w:p w14:paraId="4942F8B7" w14:textId="77777777" w:rsidR="00107439" w:rsidRPr="00107439" w:rsidRDefault="00107439" w:rsidP="00107439">
      <w:pPr>
        <w:jc w:val="both"/>
        <w:rPr>
          <w:rFonts w:cs="Arial"/>
          <w:sz w:val="24"/>
          <w:szCs w:val="24"/>
        </w:rPr>
      </w:pPr>
    </w:p>
    <w:p w14:paraId="294C6A9C" w14:textId="77777777" w:rsidR="00107439" w:rsidRPr="00107439" w:rsidRDefault="00107439" w:rsidP="00107439">
      <w:pPr>
        <w:jc w:val="both"/>
        <w:rPr>
          <w:rFonts w:cs="Arial"/>
          <w:sz w:val="24"/>
          <w:szCs w:val="24"/>
        </w:rPr>
      </w:pPr>
      <w:r w:rsidRPr="00107439">
        <w:rPr>
          <w:rFonts w:cs="Arial"/>
          <w:sz w:val="24"/>
          <w:szCs w:val="24"/>
        </w:rPr>
        <w:t>Předpokládá se, že dodavatel před zpracováním cenové nabídky pečlivě prostuduje všechny pokyny a technické specifikace obsažené v zadávacích podmínkách a bude se jimi při zpracování nabídkové ceny řídit.</w:t>
      </w:r>
    </w:p>
    <w:p w14:paraId="73A2AC40" w14:textId="77777777" w:rsidR="00107439" w:rsidRPr="00107439" w:rsidRDefault="00107439" w:rsidP="00107439">
      <w:pPr>
        <w:jc w:val="both"/>
        <w:rPr>
          <w:rFonts w:cs="Arial"/>
          <w:sz w:val="24"/>
          <w:szCs w:val="24"/>
        </w:rPr>
      </w:pPr>
    </w:p>
    <w:p w14:paraId="42B6FB53" w14:textId="77777777" w:rsidR="00107439" w:rsidRPr="00107439" w:rsidRDefault="00107439" w:rsidP="00107439">
      <w:pPr>
        <w:jc w:val="both"/>
        <w:rPr>
          <w:rFonts w:cs="Arial"/>
          <w:sz w:val="24"/>
          <w:szCs w:val="24"/>
        </w:rPr>
      </w:pPr>
      <w:r w:rsidRPr="00107439">
        <w:rPr>
          <w:rFonts w:cs="Arial"/>
          <w:sz w:val="24"/>
          <w:szCs w:val="24"/>
        </w:rPr>
        <w:t>Pokud dodavatel nesplní ve vztahu k nabídkové ceně všechny pokyny nebo pokud neposkytne včas všechny požadované informace a dokumenty, nebo pokud jeho cenová nabídka nebude v každém ohledu odpovídat zadávacím podmínkám, může to mít za důsledek vyřazení nabídky a následné vyloučení uchazeče ze zadávacího řízení. Zadavatel nemůže vzít v úvahu žádnou dodatečnou výhradu dodavatele k soupisu stavebních prací, dodávek a služeb. Jakákoliv dodatečná výhrada může znamenat vyřazení nabídky a vyloučení dodavatele ze zadávacího řízení.</w:t>
      </w:r>
    </w:p>
    <w:p w14:paraId="00D48489" w14:textId="77777777" w:rsidR="00107439" w:rsidRPr="00107439" w:rsidRDefault="00107439" w:rsidP="00107439">
      <w:pPr>
        <w:jc w:val="both"/>
        <w:rPr>
          <w:rFonts w:cs="Arial"/>
          <w:sz w:val="24"/>
          <w:szCs w:val="24"/>
        </w:rPr>
      </w:pPr>
    </w:p>
    <w:p w14:paraId="73ED2607" w14:textId="77777777" w:rsidR="00107439" w:rsidRPr="00107439" w:rsidRDefault="00107439" w:rsidP="00107439">
      <w:pPr>
        <w:jc w:val="both"/>
        <w:rPr>
          <w:rFonts w:cs="Arial"/>
          <w:sz w:val="24"/>
          <w:szCs w:val="24"/>
        </w:rPr>
      </w:pPr>
      <w:r w:rsidRPr="00107439">
        <w:rPr>
          <w:rFonts w:cs="Arial"/>
          <w:sz w:val="24"/>
          <w:szCs w:val="24"/>
        </w:rPr>
        <w:t>Zpracovaný soupis stavebních prací, dodávek a služeb je sestaven plně s povinnostmi zadavatele definovanými vyhláškou Ministerstva pro místní rozvoj č.</w:t>
      </w:r>
      <w:r w:rsidR="00F802BD">
        <w:rPr>
          <w:rFonts w:cs="Arial"/>
          <w:sz w:val="24"/>
          <w:szCs w:val="24"/>
        </w:rPr>
        <w:t>169</w:t>
      </w:r>
      <w:r w:rsidRPr="00107439">
        <w:rPr>
          <w:rFonts w:cs="Arial"/>
          <w:sz w:val="24"/>
          <w:szCs w:val="24"/>
        </w:rPr>
        <w:t>/201</w:t>
      </w:r>
      <w:r w:rsidR="00F802BD">
        <w:rPr>
          <w:rFonts w:cs="Arial"/>
          <w:sz w:val="24"/>
          <w:szCs w:val="24"/>
        </w:rPr>
        <w:t>6</w:t>
      </w:r>
      <w:r w:rsidRPr="00107439">
        <w:rPr>
          <w:rFonts w:cs="Arial"/>
          <w:sz w:val="24"/>
          <w:szCs w:val="24"/>
        </w:rPr>
        <w:t xml:space="preserve"> Sb.</w:t>
      </w:r>
    </w:p>
    <w:p w14:paraId="6BD8C577" w14:textId="77777777" w:rsidR="00107439" w:rsidRPr="00107439" w:rsidRDefault="00107439" w:rsidP="00107439">
      <w:pPr>
        <w:jc w:val="both"/>
        <w:rPr>
          <w:rFonts w:cs="Arial"/>
          <w:sz w:val="24"/>
          <w:szCs w:val="24"/>
        </w:rPr>
      </w:pPr>
    </w:p>
    <w:p w14:paraId="761C5366" w14:textId="77777777" w:rsidR="00107439" w:rsidRPr="00107439" w:rsidRDefault="00107439" w:rsidP="00107439">
      <w:pPr>
        <w:jc w:val="both"/>
        <w:rPr>
          <w:rFonts w:cs="Arial"/>
          <w:sz w:val="24"/>
          <w:szCs w:val="24"/>
        </w:rPr>
      </w:pPr>
      <w:r w:rsidRPr="00107439">
        <w:rPr>
          <w:rFonts w:cs="Arial"/>
          <w:sz w:val="24"/>
          <w:szCs w:val="24"/>
        </w:rPr>
        <w:t>Vymezení některých pojmů</w:t>
      </w:r>
    </w:p>
    <w:p w14:paraId="37B862EC" w14:textId="77777777" w:rsidR="00107439" w:rsidRPr="00107439" w:rsidRDefault="00107439" w:rsidP="00107439">
      <w:pPr>
        <w:jc w:val="both"/>
        <w:rPr>
          <w:rFonts w:cs="Arial"/>
          <w:sz w:val="24"/>
          <w:szCs w:val="24"/>
        </w:rPr>
      </w:pPr>
    </w:p>
    <w:p w14:paraId="37B7BCBF" w14:textId="77777777" w:rsidR="00107439" w:rsidRPr="00107439" w:rsidRDefault="00107439" w:rsidP="00107439">
      <w:pPr>
        <w:jc w:val="both"/>
        <w:rPr>
          <w:rFonts w:cs="Arial"/>
          <w:sz w:val="24"/>
          <w:szCs w:val="24"/>
        </w:rPr>
      </w:pPr>
      <w:r w:rsidRPr="00107439">
        <w:rPr>
          <w:rFonts w:cs="Arial"/>
          <w:sz w:val="24"/>
          <w:szCs w:val="24"/>
        </w:rPr>
        <w:t>Pro účely tohoto svazku zadávací dokumentace (platí i pro ostatní svazky) se rozumí:</w:t>
      </w:r>
    </w:p>
    <w:p w14:paraId="1ED0AA07" w14:textId="77777777" w:rsidR="00107439" w:rsidRPr="00107439" w:rsidRDefault="00107439" w:rsidP="00107439">
      <w:pPr>
        <w:jc w:val="both"/>
        <w:rPr>
          <w:rFonts w:cs="Arial"/>
          <w:sz w:val="24"/>
          <w:szCs w:val="24"/>
        </w:rPr>
      </w:pPr>
    </w:p>
    <w:p w14:paraId="4617A2B0" w14:textId="77777777" w:rsidR="00107439" w:rsidRPr="00107439" w:rsidRDefault="00107439" w:rsidP="00107439">
      <w:pPr>
        <w:jc w:val="both"/>
        <w:rPr>
          <w:rFonts w:cs="Arial"/>
          <w:sz w:val="24"/>
          <w:szCs w:val="24"/>
        </w:rPr>
      </w:pPr>
      <w:r w:rsidRPr="00107439">
        <w:rPr>
          <w:rFonts w:cs="Arial"/>
          <w:sz w:val="24"/>
          <w:szCs w:val="24"/>
        </w:rPr>
        <w:t>A) Soupisem stavebních prací dodávek a služeb dokument, ve kterém jsou definovány zadavatelem požadované stavební práce, dodávky a služby v podrobnostech nezbytných pro zpracování cenové nabídky dodavatele. Soupis obsahuje i definici požadovaného množství stavebních prací, dodávek a služeb.</w:t>
      </w:r>
    </w:p>
    <w:p w14:paraId="13C9131B" w14:textId="77777777" w:rsidR="00107439" w:rsidRPr="00107439" w:rsidRDefault="00107439" w:rsidP="00107439">
      <w:pPr>
        <w:jc w:val="both"/>
        <w:rPr>
          <w:rFonts w:cs="Arial"/>
          <w:sz w:val="24"/>
          <w:szCs w:val="24"/>
        </w:rPr>
      </w:pPr>
      <w:r w:rsidRPr="00107439">
        <w:rPr>
          <w:rFonts w:cs="Arial"/>
          <w:sz w:val="24"/>
          <w:szCs w:val="24"/>
        </w:rPr>
        <w:t xml:space="preserve">B) Cenovou soustavou uspořádaný soubor informací o stavebních a montážních pracích, materiálech a výrobcích obsahující zatřídění položek, podrobný popis a měrnou jednotku, </w:t>
      </w:r>
      <w:r w:rsidRPr="00107439">
        <w:rPr>
          <w:rFonts w:cs="Arial"/>
          <w:sz w:val="24"/>
          <w:szCs w:val="24"/>
        </w:rPr>
        <w:lastRenderedPageBreak/>
        <w:t>způsob měření a další technické a cenové podmínky pro možnost sestavení kalkulace nezbytných nákladů a stanovení jednotkové ceny.</w:t>
      </w:r>
    </w:p>
    <w:p w14:paraId="23EEAC21" w14:textId="77777777" w:rsidR="00107439" w:rsidRPr="00107439" w:rsidRDefault="00107439" w:rsidP="00107439">
      <w:pPr>
        <w:jc w:val="both"/>
        <w:rPr>
          <w:rFonts w:cs="Arial"/>
          <w:sz w:val="24"/>
          <w:szCs w:val="24"/>
        </w:rPr>
      </w:pPr>
      <w:r w:rsidRPr="00107439">
        <w:rPr>
          <w:rFonts w:cs="Arial"/>
          <w:sz w:val="24"/>
          <w:szCs w:val="24"/>
        </w:rPr>
        <w:t>C) Ostatními náklady - ekonomicky nutné náklady dodavatele spojené se splněním povinností dodavatele vyplývajících z obchodních či jiných podmínek zadávací dokumentace. Patří do nich zejména náklady na vyhotovení dokumentace skutečného provedení stavby, náklady na geodetické zaměření dokončeného díla, náklady spojené s podmínkami pro publicitu projektu, náklady na dílenskou či výrobní dokumentaci apod.</w:t>
      </w:r>
    </w:p>
    <w:p w14:paraId="164E461B" w14:textId="77777777" w:rsidR="00107439" w:rsidRPr="00107439" w:rsidRDefault="00107439" w:rsidP="00107439">
      <w:pPr>
        <w:jc w:val="both"/>
        <w:rPr>
          <w:rFonts w:cs="Arial"/>
          <w:sz w:val="24"/>
          <w:szCs w:val="24"/>
        </w:rPr>
      </w:pPr>
      <w:r w:rsidRPr="00107439">
        <w:rPr>
          <w:rFonts w:cs="Arial"/>
          <w:sz w:val="24"/>
          <w:szCs w:val="24"/>
        </w:rPr>
        <w:t>D) Položkovým rozpočtem dokument odpovídající svým obsahem a strukturou soupisu stavebních prací, dodávek a služeb, předaného zadavatelem dodavateli ke zpracování nabídky, v němž dodavatel doplní k jednotlivým položkám stavebních prací, dodávek nebo služeb svoje nabídkové jednotkové ceny a stanoví i celkovou nabídkovou cenu příslušné položky a dále stanoví nabídkové ceny jednotlivých částí soupisu až po celkovou nabídkovou cenu za veškeré stavební práce, dodávky nebo služby, které jsou obsahem soupisu stavebních prací, dodávek a služeb.</w:t>
      </w:r>
    </w:p>
    <w:p w14:paraId="53E444A9" w14:textId="77777777" w:rsidR="00107439" w:rsidRPr="00107439" w:rsidRDefault="00107439" w:rsidP="00107439">
      <w:pPr>
        <w:jc w:val="both"/>
        <w:rPr>
          <w:rFonts w:cs="Arial"/>
          <w:sz w:val="24"/>
          <w:szCs w:val="24"/>
        </w:rPr>
      </w:pPr>
      <w:r w:rsidRPr="00107439">
        <w:rPr>
          <w:rFonts w:cs="Arial"/>
          <w:sz w:val="24"/>
          <w:szCs w:val="24"/>
        </w:rPr>
        <w:t>E) Profilem zadavatele je elektronický nástroj, prostřednictvím kterého zadavatel podle zákona uveřejňuje informace a dokumenty ke svým veřejným zakázkám a který umožňuje neomezený a přímý dálkový přístup, a jehož internetová adresa je uveřejněna ve Věstníku veřejných zakázek.</w:t>
      </w:r>
    </w:p>
    <w:p w14:paraId="772AF2D7" w14:textId="77777777" w:rsidR="00107439" w:rsidRPr="00107439" w:rsidRDefault="00107439" w:rsidP="00107439">
      <w:pPr>
        <w:jc w:val="both"/>
        <w:rPr>
          <w:rFonts w:cs="Arial"/>
          <w:sz w:val="24"/>
          <w:szCs w:val="24"/>
        </w:rPr>
      </w:pPr>
      <w:r w:rsidRPr="00107439">
        <w:rPr>
          <w:rFonts w:cs="Arial"/>
          <w:sz w:val="24"/>
          <w:szCs w:val="24"/>
        </w:rPr>
        <w:t>F) Vedlejšími náklady ekonomicky nutné náklady na činností zhotovitele, které nejsou zahrnuty v položkách soupisu stavebních prací, dodávek nebo služeb, ale se zhotovením stavby souvisí a jsou pro realizaci stavby nezbytné. Někdy se definují jako vedlejší rozpočtové náklady a zahrnují zejména náklady na vybudování, provoz a odstranění zařízení staveniště.</w:t>
      </w:r>
    </w:p>
    <w:p w14:paraId="45B30E14" w14:textId="77777777" w:rsidR="00107439" w:rsidRPr="00107439" w:rsidRDefault="00107439" w:rsidP="00107439">
      <w:pPr>
        <w:jc w:val="both"/>
        <w:rPr>
          <w:rFonts w:cs="Arial"/>
          <w:sz w:val="24"/>
          <w:szCs w:val="24"/>
        </w:rPr>
      </w:pPr>
    </w:p>
    <w:p w14:paraId="012FE55E" w14:textId="77777777" w:rsidR="00107439" w:rsidRPr="00107439" w:rsidRDefault="00107439" w:rsidP="00107439">
      <w:pPr>
        <w:jc w:val="both"/>
        <w:rPr>
          <w:rFonts w:cs="Arial"/>
          <w:sz w:val="24"/>
          <w:szCs w:val="24"/>
        </w:rPr>
      </w:pPr>
      <w:r w:rsidRPr="00107439">
        <w:rPr>
          <w:rFonts w:cs="Arial"/>
          <w:sz w:val="24"/>
          <w:szCs w:val="24"/>
        </w:rPr>
        <w:t>Cenová soustava</w:t>
      </w:r>
    </w:p>
    <w:p w14:paraId="257F014B" w14:textId="77777777" w:rsidR="00107439" w:rsidRPr="00107439" w:rsidRDefault="00107439" w:rsidP="00107439">
      <w:pPr>
        <w:jc w:val="both"/>
        <w:rPr>
          <w:rFonts w:cs="Arial"/>
          <w:sz w:val="24"/>
          <w:szCs w:val="24"/>
        </w:rPr>
      </w:pPr>
    </w:p>
    <w:p w14:paraId="1461724A" w14:textId="77777777" w:rsidR="00107439" w:rsidRPr="00107439" w:rsidRDefault="00107439" w:rsidP="00107439">
      <w:pPr>
        <w:jc w:val="both"/>
        <w:rPr>
          <w:rFonts w:cs="Arial"/>
          <w:sz w:val="24"/>
          <w:szCs w:val="24"/>
        </w:rPr>
      </w:pPr>
      <w:r w:rsidRPr="00107439">
        <w:rPr>
          <w:rFonts w:cs="Arial"/>
          <w:sz w:val="24"/>
          <w:szCs w:val="24"/>
        </w:rPr>
        <w:t>Použitá cenová soustava</w:t>
      </w:r>
    </w:p>
    <w:p w14:paraId="796A5044" w14:textId="77777777" w:rsidR="00107439" w:rsidRPr="00107439" w:rsidRDefault="00107439" w:rsidP="00107439">
      <w:pPr>
        <w:jc w:val="both"/>
        <w:rPr>
          <w:rFonts w:cs="Arial"/>
          <w:sz w:val="24"/>
          <w:szCs w:val="24"/>
        </w:rPr>
      </w:pPr>
      <w:r w:rsidRPr="00107439">
        <w:rPr>
          <w:rFonts w:cs="Arial"/>
          <w:sz w:val="24"/>
          <w:szCs w:val="24"/>
        </w:rPr>
        <w:t xml:space="preserve">Soupisy stavebních prací, dodávek a služeb jsou zpracovány kombinací cenové soustavy zpracované společností RTS, a.s. a individuálního popisu. Veškeré položky obsažené v soupise, u nichž je definován i příslušný sborník jsou převzaty z cenové soustavy RTS, a.s., ostatní položky jsou definovány individuálním popisem. </w:t>
      </w:r>
    </w:p>
    <w:p w14:paraId="7E963EEB" w14:textId="77777777" w:rsidR="00107439" w:rsidRPr="00107439" w:rsidRDefault="00107439" w:rsidP="00107439">
      <w:pPr>
        <w:jc w:val="both"/>
        <w:rPr>
          <w:rFonts w:cs="Arial"/>
          <w:sz w:val="24"/>
          <w:szCs w:val="24"/>
        </w:rPr>
      </w:pPr>
      <w:r w:rsidRPr="00107439">
        <w:rPr>
          <w:rFonts w:cs="Arial"/>
          <w:sz w:val="24"/>
          <w:szCs w:val="24"/>
        </w:rPr>
        <w:t xml:space="preserve">       </w:t>
      </w:r>
    </w:p>
    <w:p w14:paraId="64F8A97E" w14:textId="77777777" w:rsidR="00107439" w:rsidRPr="00107439" w:rsidRDefault="00107439" w:rsidP="00107439">
      <w:pPr>
        <w:jc w:val="both"/>
        <w:rPr>
          <w:rFonts w:cs="Arial"/>
          <w:sz w:val="24"/>
          <w:szCs w:val="24"/>
        </w:rPr>
      </w:pPr>
      <w:r w:rsidRPr="00107439">
        <w:rPr>
          <w:rFonts w:cs="Arial"/>
          <w:sz w:val="24"/>
          <w:szCs w:val="24"/>
        </w:rPr>
        <w:t xml:space="preserve"> Technické a kvalitativní podmínky</w:t>
      </w:r>
    </w:p>
    <w:p w14:paraId="328B24CF" w14:textId="77777777" w:rsidR="00107439" w:rsidRPr="00107439" w:rsidRDefault="00107439" w:rsidP="00107439">
      <w:pPr>
        <w:jc w:val="both"/>
        <w:rPr>
          <w:rFonts w:cs="Arial"/>
          <w:sz w:val="24"/>
          <w:szCs w:val="24"/>
        </w:rPr>
      </w:pPr>
    </w:p>
    <w:p w14:paraId="1F0FF178" w14:textId="77777777" w:rsidR="00107439" w:rsidRPr="00107439" w:rsidRDefault="00107439" w:rsidP="00107439">
      <w:pPr>
        <w:jc w:val="both"/>
        <w:rPr>
          <w:rFonts w:cs="Arial"/>
          <w:sz w:val="24"/>
          <w:szCs w:val="24"/>
        </w:rPr>
      </w:pPr>
      <w:r w:rsidRPr="00107439">
        <w:rPr>
          <w:rFonts w:cs="Arial"/>
          <w:sz w:val="24"/>
          <w:szCs w:val="24"/>
        </w:rPr>
        <w:t>Obsah jednotlivých položek, způsob měření a ostatní další podmínky definující obsah a použití jednotlivých položek jsou obsaženy v úvodních ustanoveních příslušných sborníků (viz zařazení u položky), které jsou volně dostupné na elektronické adrese www.cenovasoustava.cz</w:t>
      </w:r>
    </w:p>
    <w:p w14:paraId="41AF3B05" w14:textId="77777777" w:rsidR="00107439" w:rsidRPr="00107439" w:rsidRDefault="00107439" w:rsidP="00107439">
      <w:pPr>
        <w:jc w:val="both"/>
        <w:rPr>
          <w:rFonts w:cs="Arial"/>
          <w:sz w:val="24"/>
          <w:szCs w:val="24"/>
        </w:rPr>
      </w:pPr>
    </w:p>
    <w:p w14:paraId="7A781205" w14:textId="77777777" w:rsidR="00107439" w:rsidRPr="00107439" w:rsidRDefault="00107439" w:rsidP="00107439">
      <w:pPr>
        <w:jc w:val="both"/>
        <w:rPr>
          <w:rFonts w:cs="Arial"/>
          <w:sz w:val="24"/>
          <w:szCs w:val="24"/>
        </w:rPr>
      </w:pPr>
      <w:r w:rsidRPr="00107439">
        <w:rPr>
          <w:rFonts w:cs="Arial"/>
          <w:sz w:val="24"/>
          <w:szCs w:val="24"/>
        </w:rPr>
        <w:t>Technické a kvalitativní podmínky individuálních položek</w:t>
      </w:r>
    </w:p>
    <w:p w14:paraId="6B583689" w14:textId="77777777" w:rsidR="00107439" w:rsidRPr="00107439" w:rsidRDefault="00107439" w:rsidP="00107439">
      <w:pPr>
        <w:jc w:val="both"/>
        <w:rPr>
          <w:rFonts w:cs="Arial"/>
          <w:sz w:val="24"/>
          <w:szCs w:val="24"/>
        </w:rPr>
      </w:pPr>
    </w:p>
    <w:p w14:paraId="32311530" w14:textId="77777777" w:rsidR="00107439" w:rsidRPr="00107439" w:rsidRDefault="00107439" w:rsidP="00107439">
      <w:pPr>
        <w:jc w:val="both"/>
        <w:rPr>
          <w:rFonts w:cs="Arial"/>
          <w:sz w:val="24"/>
          <w:szCs w:val="24"/>
        </w:rPr>
      </w:pPr>
      <w:r w:rsidRPr="00107439">
        <w:rPr>
          <w:rFonts w:cs="Arial"/>
          <w:sz w:val="24"/>
          <w:szCs w:val="24"/>
        </w:rPr>
        <w:t>V soupise jsou vzhledem ke specifikům stavby použity také individuální popisy položek (tedy položky neobsažená v cenové soustavě RTS, a.s.). Jejich technické a kvalitativní podmínky jsou definovány popisem položky.</w:t>
      </w:r>
    </w:p>
    <w:p w14:paraId="2006B02D" w14:textId="77777777" w:rsidR="00107439" w:rsidRPr="00107439" w:rsidRDefault="00107439" w:rsidP="00107439">
      <w:pPr>
        <w:jc w:val="both"/>
        <w:rPr>
          <w:rFonts w:cs="Arial"/>
          <w:sz w:val="24"/>
          <w:szCs w:val="24"/>
        </w:rPr>
      </w:pPr>
    </w:p>
    <w:p w14:paraId="3BA16ABE" w14:textId="77777777" w:rsidR="00107439" w:rsidRPr="00107439" w:rsidRDefault="00107439" w:rsidP="00107439">
      <w:pPr>
        <w:jc w:val="both"/>
        <w:rPr>
          <w:rFonts w:cs="Arial"/>
          <w:sz w:val="24"/>
          <w:szCs w:val="24"/>
        </w:rPr>
      </w:pPr>
      <w:r w:rsidRPr="00107439">
        <w:rPr>
          <w:rFonts w:cs="Arial"/>
          <w:sz w:val="24"/>
          <w:szCs w:val="24"/>
        </w:rPr>
        <w:t>Zvláštní technické a kvalitativní podmínky individuálních položek</w:t>
      </w:r>
    </w:p>
    <w:p w14:paraId="3A88BDEF" w14:textId="77777777" w:rsidR="00107439" w:rsidRPr="00107439" w:rsidRDefault="00107439" w:rsidP="00107439">
      <w:pPr>
        <w:jc w:val="both"/>
        <w:rPr>
          <w:rFonts w:cs="Arial"/>
          <w:sz w:val="24"/>
          <w:szCs w:val="24"/>
        </w:rPr>
      </w:pPr>
    </w:p>
    <w:p w14:paraId="2AEB5B88" w14:textId="77777777" w:rsidR="00107439" w:rsidRPr="00107439" w:rsidRDefault="00107439" w:rsidP="00107439">
      <w:pPr>
        <w:jc w:val="both"/>
        <w:rPr>
          <w:rFonts w:cs="Arial"/>
          <w:sz w:val="24"/>
          <w:szCs w:val="24"/>
        </w:rPr>
      </w:pPr>
      <w:r w:rsidRPr="00107439">
        <w:rPr>
          <w:rFonts w:cs="Arial"/>
          <w:sz w:val="24"/>
          <w:szCs w:val="24"/>
        </w:rPr>
        <w:t>Pro použité položky stavebních prací, které nejsou součástí definované cenové soustavy</w:t>
      </w:r>
      <w:r w:rsidR="008D019C">
        <w:rPr>
          <w:rFonts w:cs="Arial"/>
          <w:sz w:val="24"/>
          <w:szCs w:val="24"/>
        </w:rPr>
        <w:t>,</w:t>
      </w:r>
      <w:r w:rsidRPr="00107439">
        <w:rPr>
          <w:rFonts w:cs="Arial"/>
          <w:sz w:val="24"/>
          <w:szCs w:val="24"/>
        </w:rPr>
        <w:t xml:space="preserve"> platí dále následující podmínky:</w:t>
      </w:r>
    </w:p>
    <w:p w14:paraId="222344DA" w14:textId="77777777" w:rsidR="00107439" w:rsidRPr="00107439" w:rsidRDefault="00107439" w:rsidP="00107439">
      <w:pPr>
        <w:jc w:val="both"/>
        <w:rPr>
          <w:rFonts w:cs="Arial"/>
          <w:sz w:val="24"/>
          <w:szCs w:val="24"/>
        </w:rPr>
      </w:pPr>
      <w:r w:rsidRPr="00107439">
        <w:rPr>
          <w:rFonts w:cs="Arial"/>
          <w:sz w:val="24"/>
          <w:szCs w:val="24"/>
        </w:rPr>
        <w:t>a)</w:t>
      </w:r>
      <w:r w:rsidRPr="00107439">
        <w:rPr>
          <w:rFonts w:cs="Arial"/>
          <w:sz w:val="24"/>
          <w:szCs w:val="24"/>
        </w:rPr>
        <w:tab/>
        <w:t>Je-li popsaná individuální položka stavebních prací v textu označena popisem D+M, rozumí se tím vždy dodávka a montáž materiálů, prvků či zařízení definovaných popisem položky.</w:t>
      </w:r>
    </w:p>
    <w:p w14:paraId="3E152DDF" w14:textId="77777777" w:rsidR="00107439" w:rsidRPr="00107439" w:rsidRDefault="00107439" w:rsidP="00107439">
      <w:pPr>
        <w:jc w:val="both"/>
        <w:rPr>
          <w:rFonts w:cs="Arial"/>
          <w:sz w:val="24"/>
          <w:szCs w:val="24"/>
        </w:rPr>
      </w:pPr>
      <w:r w:rsidRPr="00107439">
        <w:rPr>
          <w:rFonts w:cs="Arial"/>
          <w:sz w:val="24"/>
          <w:szCs w:val="24"/>
        </w:rPr>
        <w:t>b)</w:t>
      </w:r>
      <w:r w:rsidRPr="00107439">
        <w:rPr>
          <w:rFonts w:cs="Arial"/>
          <w:sz w:val="24"/>
          <w:szCs w:val="24"/>
        </w:rPr>
        <w:tab/>
        <w:t>Pokud podle ocenění některých specializovaných řemesel je obvyklé dopočítávat do nabídkové ceny podíly na přidružené výkony, doplňkové náklady nebo zednické výpomoci či podružný materiál, pak je dodavatel povinen kalkulovat tyto „doplňkové“ náklady přímo do položek soupisu stavebních prací. Soupisy neobsahují pro tyto „doplňkové“ náklady žádný samostatný popis.</w:t>
      </w:r>
    </w:p>
    <w:p w14:paraId="4D8D9336" w14:textId="77777777" w:rsidR="00107439" w:rsidRPr="00107439" w:rsidRDefault="00107439" w:rsidP="00107439">
      <w:pPr>
        <w:jc w:val="both"/>
        <w:rPr>
          <w:rFonts w:cs="Arial"/>
          <w:sz w:val="24"/>
          <w:szCs w:val="24"/>
        </w:rPr>
      </w:pPr>
    </w:p>
    <w:p w14:paraId="4B55583B" w14:textId="77777777" w:rsidR="00107439" w:rsidRPr="00107439" w:rsidRDefault="00107439" w:rsidP="00107439">
      <w:pPr>
        <w:jc w:val="both"/>
        <w:rPr>
          <w:rFonts w:cs="Arial"/>
          <w:sz w:val="24"/>
          <w:szCs w:val="24"/>
        </w:rPr>
      </w:pPr>
      <w:r w:rsidRPr="00107439">
        <w:rPr>
          <w:rFonts w:cs="Arial"/>
          <w:sz w:val="24"/>
          <w:szCs w:val="24"/>
        </w:rPr>
        <w:t>Závaznost a změna soupisu</w:t>
      </w:r>
    </w:p>
    <w:p w14:paraId="2426B291" w14:textId="77777777" w:rsidR="00107439" w:rsidRPr="00107439" w:rsidRDefault="00107439" w:rsidP="00107439">
      <w:pPr>
        <w:jc w:val="both"/>
        <w:rPr>
          <w:rFonts w:cs="Arial"/>
          <w:sz w:val="24"/>
          <w:szCs w:val="24"/>
        </w:rPr>
      </w:pPr>
    </w:p>
    <w:p w14:paraId="7B9D2410" w14:textId="77777777" w:rsidR="00107439" w:rsidRPr="00107439" w:rsidRDefault="00107439" w:rsidP="00107439">
      <w:pPr>
        <w:jc w:val="both"/>
        <w:rPr>
          <w:rFonts w:cs="Arial"/>
          <w:sz w:val="24"/>
          <w:szCs w:val="24"/>
        </w:rPr>
      </w:pPr>
      <w:r w:rsidRPr="00107439">
        <w:rPr>
          <w:rFonts w:cs="Arial"/>
          <w:sz w:val="24"/>
          <w:szCs w:val="24"/>
        </w:rPr>
        <w:t>Závaznost soupisu</w:t>
      </w:r>
    </w:p>
    <w:p w14:paraId="567D6D47" w14:textId="77777777" w:rsidR="00107439" w:rsidRPr="00107439" w:rsidRDefault="00107439" w:rsidP="00107439">
      <w:pPr>
        <w:jc w:val="both"/>
        <w:rPr>
          <w:rFonts w:cs="Arial"/>
          <w:sz w:val="24"/>
          <w:szCs w:val="24"/>
        </w:rPr>
      </w:pPr>
      <w:r w:rsidRPr="00107439">
        <w:rPr>
          <w:rFonts w:cs="Arial"/>
          <w:sz w:val="24"/>
          <w:szCs w:val="24"/>
        </w:rPr>
        <w:t>Zadavatelem poskytnuté soupisy jsou pro zpracování nabídkové ceny závazné. Je vyloučeno jakékoliv vyřazení položek ze soupisu, doplnění položek do soupisu, jakýkoliv zásah do popisu položky, změna množství nebo měnit jakéhokoliv jiného údaje v soupisu, pokud není dále v těchto podmínkách uvedeno jinak.</w:t>
      </w:r>
    </w:p>
    <w:p w14:paraId="24D61330" w14:textId="77777777" w:rsidR="00107439" w:rsidRPr="00107439" w:rsidRDefault="00107439" w:rsidP="00107439">
      <w:pPr>
        <w:jc w:val="both"/>
        <w:rPr>
          <w:rFonts w:cs="Arial"/>
          <w:sz w:val="24"/>
          <w:szCs w:val="24"/>
        </w:rPr>
      </w:pPr>
    </w:p>
    <w:p w14:paraId="43AADC79" w14:textId="77777777" w:rsidR="00107439" w:rsidRPr="00107439" w:rsidRDefault="00107439" w:rsidP="00107439">
      <w:pPr>
        <w:jc w:val="both"/>
        <w:rPr>
          <w:rFonts w:cs="Arial"/>
          <w:sz w:val="24"/>
          <w:szCs w:val="24"/>
        </w:rPr>
      </w:pPr>
      <w:r w:rsidRPr="00107439">
        <w:rPr>
          <w:rFonts w:cs="Arial"/>
          <w:sz w:val="24"/>
          <w:szCs w:val="24"/>
        </w:rPr>
        <w:t>Kontrola soupisu</w:t>
      </w:r>
    </w:p>
    <w:p w14:paraId="0CD8E51A" w14:textId="77777777" w:rsidR="00107439" w:rsidRPr="00107439" w:rsidRDefault="00107439" w:rsidP="00107439">
      <w:pPr>
        <w:jc w:val="both"/>
        <w:rPr>
          <w:rFonts w:cs="Arial"/>
          <w:sz w:val="24"/>
          <w:szCs w:val="24"/>
        </w:rPr>
      </w:pPr>
      <w:r w:rsidRPr="00107439">
        <w:rPr>
          <w:rFonts w:cs="Arial"/>
          <w:sz w:val="24"/>
          <w:szCs w:val="24"/>
        </w:rPr>
        <w:t>Zadavatel si je vědom své zákonné odpovědnosti za správnost a úplnost zadávací dokumentace. Přesto, s ohledem na reálný stav a složitost zpracování soupisu doporučuje dodavatelům, aby při zpracování nabídkové ceny prováděli přiměřenou kontrolu soupisu, zda odpovídá ostatním částem zadávací dokumentace. Jakékoliv zjištěné nejasnosti, chyby či doplnění si vyjasnili ještě před podáním nabídky.</w:t>
      </w:r>
    </w:p>
    <w:p w14:paraId="77D9D36F" w14:textId="77777777" w:rsidR="00107439" w:rsidRPr="00107439" w:rsidRDefault="00107439" w:rsidP="00107439">
      <w:pPr>
        <w:jc w:val="both"/>
        <w:rPr>
          <w:rFonts w:cs="Arial"/>
          <w:sz w:val="24"/>
          <w:szCs w:val="24"/>
        </w:rPr>
      </w:pPr>
    </w:p>
    <w:p w14:paraId="7A9143FB" w14:textId="77777777" w:rsidR="00107439" w:rsidRPr="00107439" w:rsidRDefault="00107439" w:rsidP="00107439">
      <w:pPr>
        <w:jc w:val="both"/>
        <w:rPr>
          <w:rFonts w:cs="Arial"/>
          <w:sz w:val="24"/>
          <w:szCs w:val="24"/>
        </w:rPr>
      </w:pPr>
      <w:r w:rsidRPr="00107439">
        <w:rPr>
          <w:rFonts w:cs="Arial"/>
          <w:sz w:val="24"/>
          <w:szCs w:val="24"/>
        </w:rPr>
        <w:lastRenderedPageBreak/>
        <w:t>Změna soupisu v průběhu lhůty pro podání nabídek</w:t>
      </w:r>
    </w:p>
    <w:p w14:paraId="31E9DB5C" w14:textId="77777777" w:rsidR="00107439" w:rsidRPr="00107439" w:rsidRDefault="00107439" w:rsidP="00107439">
      <w:pPr>
        <w:jc w:val="both"/>
        <w:rPr>
          <w:rFonts w:cs="Arial"/>
          <w:sz w:val="24"/>
          <w:szCs w:val="24"/>
        </w:rPr>
      </w:pPr>
      <w:r w:rsidRPr="00107439">
        <w:rPr>
          <w:rFonts w:cs="Arial"/>
          <w:sz w:val="24"/>
          <w:szCs w:val="24"/>
        </w:rPr>
        <w:t>Pokud v důsledku žádostí dodavatelů o dodatečné informace k soupisu dojde k jakékoliv změně předaného soupisu, pak zadavatel předloží opětovně celý nový soupis příslušného stavebního objektu, popřípadě i soupis Ostatních a vedlejších nákladů. Tento nově předaný soupis nahradí v plném rozsahu původně předaný. Dodavatel je pak povinen pro zpracování nabídkové ceny použít tento nově předaný soupis. Původní soupis příslušného stavebního objektu pozbývá předáním nového soupisu platnosti. Pro poskytování dodatečných informací k soupisu platí v celém rozsahu zákonná ustanovení (lhůty a forma) vztahující se k dodatečným informacím k zadávacím podmínkám. Shodný postup platí i v případě, že dodatečné informace k soupisu poskytne zadavatel z vlastního podnětu.</w:t>
      </w:r>
    </w:p>
    <w:p w14:paraId="739136E7" w14:textId="77777777" w:rsidR="00107439" w:rsidRPr="00107439" w:rsidRDefault="00107439" w:rsidP="00107439">
      <w:pPr>
        <w:jc w:val="both"/>
        <w:rPr>
          <w:rFonts w:cs="Arial"/>
          <w:sz w:val="24"/>
          <w:szCs w:val="24"/>
        </w:rPr>
      </w:pPr>
    </w:p>
    <w:p w14:paraId="24F43DFF" w14:textId="77777777" w:rsidR="00107439" w:rsidRPr="00107439" w:rsidRDefault="00107439" w:rsidP="00107439">
      <w:pPr>
        <w:jc w:val="both"/>
        <w:rPr>
          <w:rFonts w:cs="Arial"/>
          <w:sz w:val="24"/>
          <w:szCs w:val="24"/>
        </w:rPr>
      </w:pPr>
      <w:r w:rsidRPr="00107439">
        <w:rPr>
          <w:rFonts w:cs="Arial"/>
          <w:sz w:val="24"/>
          <w:szCs w:val="24"/>
        </w:rPr>
        <w:t>Elektronická forma soupisu</w:t>
      </w:r>
    </w:p>
    <w:p w14:paraId="48FB1FB3" w14:textId="77777777" w:rsidR="00107439" w:rsidRPr="00107439" w:rsidRDefault="00107439" w:rsidP="00107439">
      <w:pPr>
        <w:jc w:val="both"/>
        <w:rPr>
          <w:rFonts w:cs="Arial"/>
          <w:sz w:val="24"/>
          <w:szCs w:val="24"/>
        </w:rPr>
      </w:pPr>
    </w:p>
    <w:p w14:paraId="64FBFB7A" w14:textId="77777777" w:rsidR="00107439" w:rsidRPr="00107439" w:rsidRDefault="00107439" w:rsidP="00107439">
      <w:pPr>
        <w:jc w:val="both"/>
        <w:rPr>
          <w:rFonts w:cs="Arial"/>
          <w:sz w:val="24"/>
          <w:szCs w:val="24"/>
        </w:rPr>
      </w:pPr>
      <w:r w:rsidRPr="00107439">
        <w:rPr>
          <w:rFonts w:cs="Arial"/>
          <w:sz w:val="24"/>
          <w:szCs w:val="24"/>
        </w:rPr>
        <w:t>Elektronická forma soupisu</w:t>
      </w:r>
    </w:p>
    <w:p w14:paraId="31EB7547" w14:textId="77777777" w:rsidR="00107439" w:rsidRPr="00107439" w:rsidRDefault="00107439" w:rsidP="00107439">
      <w:pPr>
        <w:jc w:val="both"/>
        <w:rPr>
          <w:rFonts w:cs="Arial"/>
          <w:sz w:val="24"/>
          <w:szCs w:val="24"/>
        </w:rPr>
      </w:pPr>
      <w:r w:rsidRPr="00107439">
        <w:rPr>
          <w:rFonts w:cs="Arial"/>
          <w:sz w:val="24"/>
          <w:szCs w:val="24"/>
        </w:rPr>
        <w:t>V souladu se zákonem poskytuje zadavatel dodavatelům i elektronickou formu soupisu včetně všech rekapitulací. Elektronická forma soupisu je ve formátu MS EXCEL.</w:t>
      </w:r>
    </w:p>
    <w:p w14:paraId="30FEE53C" w14:textId="77777777" w:rsidR="00107439" w:rsidRPr="00107439" w:rsidRDefault="00107439" w:rsidP="00107439">
      <w:pPr>
        <w:jc w:val="both"/>
        <w:rPr>
          <w:rFonts w:cs="Arial"/>
          <w:sz w:val="24"/>
          <w:szCs w:val="24"/>
        </w:rPr>
      </w:pPr>
    </w:p>
    <w:p w14:paraId="3DACEA5E" w14:textId="77777777" w:rsidR="00107439" w:rsidRPr="00107439" w:rsidRDefault="00107439" w:rsidP="00107439">
      <w:pPr>
        <w:jc w:val="both"/>
        <w:rPr>
          <w:rFonts w:cs="Arial"/>
          <w:sz w:val="24"/>
          <w:szCs w:val="24"/>
        </w:rPr>
      </w:pPr>
      <w:r w:rsidRPr="00107439">
        <w:rPr>
          <w:rFonts w:cs="Arial"/>
          <w:sz w:val="24"/>
          <w:szCs w:val="24"/>
        </w:rPr>
        <w:t>Zpracování elektronické formy soupisu</w:t>
      </w:r>
    </w:p>
    <w:p w14:paraId="2DA7DB23" w14:textId="77777777" w:rsidR="00107439" w:rsidRPr="00107439" w:rsidRDefault="00107439" w:rsidP="00107439">
      <w:pPr>
        <w:jc w:val="both"/>
        <w:rPr>
          <w:rFonts w:cs="Arial"/>
          <w:sz w:val="24"/>
          <w:szCs w:val="24"/>
        </w:rPr>
      </w:pPr>
      <w:r w:rsidRPr="00107439">
        <w:rPr>
          <w:rFonts w:cs="Arial"/>
          <w:sz w:val="24"/>
          <w:szCs w:val="24"/>
        </w:rPr>
        <w:t>Předaný formát MS EXCEL. Je nepřístupným (uzamčeným) souborem, do kterého dodavatel doplňuje pouze jednotkové ceny ke všem položkám. Ostatní cenové údaje, jako celková cena položky, mezisoučty za stavební či funkční díly nebo součty celkové ceny stavebního objektu, jakož i cena stavby jsou výsledkem matematických operací bez zásahu dodavatele.</w:t>
      </w:r>
    </w:p>
    <w:p w14:paraId="1B8E9007" w14:textId="77777777" w:rsidR="00107439" w:rsidRPr="00107439" w:rsidRDefault="00107439" w:rsidP="00107439">
      <w:pPr>
        <w:jc w:val="both"/>
        <w:rPr>
          <w:rFonts w:cs="Arial"/>
          <w:sz w:val="24"/>
          <w:szCs w:val="24"/>
        </w:rPr>
      </w:pPr>
    </w:p>
    <w:p w14:paraId="47382CDE" w14:textId="77777777" w:rsidR="00107439" w:rsidRPr="00107439" w:rsidRDefault="00107439" w:rsidP="00107439">
      <w:pPr>
        <w:jc w:val="both"/>
        <w:rPr>
          <w:rFonts w:cs="Arial"/>
          <w:sz w:val="24"/>
          <w:szCs w:val="24"/>
        </w:rPr>
      </w:pPr>
    </w:p>
    <w:p w14:paraId="511E0FB2" w14:textId="77777777" w:rsidR="00107439" w:rsidRPr="00107439" w:rsidRDefault="00107439" w:rsidP="00107439">
      <w:pPr>
        <w:jc w:val="both"/>
        <w:rPr>
          <w:rFonts w:cs="Arial"/>
          <w:sz w:val="24"/>
          <w:szCs w:val="24"/>
        </w:rPr>
      </w:pPr>
      <w:r w:rsidRPr="00107439">
        <w:rPr>
          <w:rFonts w:cs="Arial"/>
          <w:sz w:val="24"/>
          <w:szCs w:val="24"/>
        </w:rPr>
        <w:t>Požadavky na způsob zpracování nabídkové ceny</w:t>
      </w:r>
    </w:p>
    <w:p w14:paraId="094D11B5" w14:textId="77777777" w:rsidR="00107439" w:rsidRPr="00107439" w:rsidRDefault="00107439" w:rsidP="00107439">
      <w:pPr>
        <w:jc w:val="both"/>
        <w:rPr>
          <w:rFonts w:cs="Arial"/>
          <w:sz w:val="24"/>
          <w:szCs w:val="24"/>
        </w:rPr>
      </w:pPr>
    </w:p>
    <w:p w14:paraId="6CAD11C3" w14:textId="77777777" w:rsidR="00107439" w:rsidRPr="00107439" w:rsidRDefault="00107439" w:rsidP="00107439">
      <w:pPr>
        <w:jc w:val="both"/>
        <w:rPr>
          <w:rFonts w:cs="Arial"/>
          <w:sz w:val="24"/>
          <w:szCs w:val="24"/>
        </w:rPr>
      </w:pPr>
      <w:r w:rsidRPr="00107439">
        <w:rPr>
          <w:rFonts w:cs="Arial"/>
          <w:sz w:val="24"/>
          <w:szCs w:val="24"/>
        </w:rPr>
        <w:t>Nabídková cena za splnění veřejné zakázky</w:t>
      </w:r>
    </w:p>
    <w:p w14:paraId="468F4AD8" w14:textId="77777777" w:rsidR="00107439" w:rsidRPr="00107439" w:rsidRDefault="00107439" w:rsidP="00107439">
      <w:pPr>
        <w:jc w:val="both"/>
        <w:rPr>
          <w:rFonts w:cs="Arial"/>
          <w:sz w:val="24"/>
          <w:szCs w:val="24"/>
        </w:rPr>
      </w:pPr>
      <w:r w:rsidRPr="00107439">
        <w:rPr>
          <w:rFonts w:cs="Arial"/>
          <w:sz w:val="24"/>
          <w:szCs w:val="24"/>
        </w:rPr>
        <w:t>Nabídkovou cenou za splnění veřejné zakázky se rozumí celková cena za každou dílčí část veřejné zakázky samostatně. Nabídková cena musí obsahovat veškeré nutné náklady dodavatele k řádnému provedení stavby včetně ostatních a vedlejších nákladů</w:t>
      </w:r>
    </w:p>
    <w:p w14:paraId="0237149E" w14:textId="77777777" w:rsidR="00107439" w:rsidRPr="00107439" w:rsidRDefault="00107439" w:rsidP="00107439">
      <w:pPr>
        <w:jc w:val="both"/>
        <w:rPr>
          <w:rFonts w:cs="Arial"/>
          <w:sz w:val="24"/>
          <w:szCs w:val="24"/>
        </w:rPr>
      </w:pPr>
    </w:p>
    <w:p w14:paraId="161EA434" w14:textId="77777777" w:rsidR="00107439" w:rsidRPr="00107439" w:rsidRDefault="00107439" w:rsidP="00107439">
      <w:pPr>
        <w:jc w:val="both"/>
        <w:rPr>
          <w:rFonts w:cs="Arial"/>
          <w:sz w:val="24"/>
          <w:szCs w:val="24"/>
        </w:rPr>
      </w:pPr>
      <w:r w:rsidRPr="00107439">
        <w:rPr>
          <w:rFonts w:cs="Arial"/>
          <w:sz w:val="24"/>
          <w:szCs w:val="24"/>
        </w:rPr>
        <w:t>Vývoj cen stavebních prací a ostatní rizika</w:t>
      </w:r>
    </w:p>
    <w:p w14:paraId="308E1837" w14:textId="77777777" w:rsidR="00107439" w:rsidRPr="00107439" w:rsidRDefault="00107439" w:rsidP="00107439">
      <w:pPr>
        <w:jc w:val="both"/>
        <w:rPr>
          <w:rFonts w:cs="Arial"/>
          <w:sz w:val="24"/>
          <w:szCs w:val="24"/>
        </w:rPr>
      </w:pPr>
      <w:r w:rsidRPr="00107439">
        <w:rPr>
          <w:rFonts w:cs="Arial"/>
          <w:sz w:val="24"/>
          <w:szCs w:val="24"/>
        </w:rPr>
        <w:t xml:space="preserve">V rámci jednotkových cen stavebních prací, dodávek a služeb definovaných v nabídce dodavatele musí dodavatel zohlednit i očekávaný vývoj cen v národním hospodářství (inflaci) </w:t>
      </w:r>
      <w:r w:rsidRPr="00107439">
        <w:rPr>
          <w:rFonts w:cs="Arial"/>
          <w:sz w:val="24"/>
          <w:szCs w:val="24"/>
        </w:rPr>
        <w:lastRenderedPageBreak/>
        <w:t>a rovněž i očekávaný vývoj kurzů české měny vůči zahraničním měnám, a to zejména v případě, kdy součástí stavby jsou v soupise dodávky z jiných zemí.</w:t>
      </w:r>
    </w:p>
    <w:p w14:paraId="5643BEBC" w14:textId="77777777" w:rsidR="00107439" w:rsidRPr="00107439" w:rsidRDefault="00107439" w:rsidP="00107439">
      <w:pPr>
        <w:jc w:val="both"/>
        <w:rPr>
          <w:rFonts w:cs="Arial"/>
          <w:sz w:val="24"/>
          <w:szCs w:val="24"/>
        </w:rPr>
      </w:pPr>
    </w:p>
    <w:p w14:paraId="7FF91A72" w14:textId="77777777" w:rsidR="00107439" w:rsidRPr="00107439" w:rsidRDefault="00107439" w:rsidP="00107439">
      <w:pPr>
        <w:jc w:val="both"/>
        <w:rPr>
          <w:rFonts w:cs="Arial"/>
          <w:sz w:val="24"/>
          <w:szCs w:val="24"/>
        </w:rPr>
      </w:pPr>
      <w:r w:rsidRPr="00107439">
        <w:rPr>
          <w:rFonts w:cs="Arial"/>
          <w:sz w:val="24"/>
          <w:szCs w:val="24"/>
        </w:rPr>
        <w:t>Položkový rozpočet</w:t>
      </w:r>
    </w:p>
    <w:p w14:paraId="127873B0" w14:textId="2D457E33" w:rsidR="00107439" w:rsidRPr="00107439" w:rsidRDefault="00107439" w:rsidP="00107439">
      <w:pPr>
        <w:jc w:val="both"/>
        <w:rPr>
          <w:rFonts w:cs="Arial"/>
          <w:sz w:val="24"/>
          <w:szCs w:val="24"/>
        </w:rPr>
      </w:pPr>
      <w:r w:rsidRPr="00107439">
        <w:rPr>
          <w:rFonts w:cs="Arial"/>
          <w:sz w:val="24"/>
          <w:szCs w:val="24"/>
        </w:rPr>
        <w:t xml:space="preserve">Za soulad položkového rozpočtu s předaným soupisem stavebních prací, dodávek a služeb je odpovědný dodavatel (má se na mysli soulad jak v množství, tak v definované kvalitě). V případě jakéhokoliv nesouladu může hodnotící komise vyžadovat vysvětlení nabídky ve smyslu § </w:t>
      </w:r>
      <w:r w:rsidR="00633325">
        <w:rPr>
          <w:rFonts w:cs="Arial"/>
          <w:sz w:val="24"/>
          <w:szCs w:val="24"/>
        </w:rPr>
        <w:t>46</w:t>
      </w:r>
      <w:r w:rsidRPr="00107439">
        <w:rPr>
          <w:rFonts w:cs="Arial"/>
          <w:sz w:val="24"/>
          <w:szCs w:val="24"/>
        </w:rPr>
        <w:t xml:space="preserve"> odstavec </w:t>
      </w:r>
      <w:r w:rsidR="00633325">
        <w:rPr>
          <w:rFonts w:cs="Arial"/>
          <w:sz w:val="24"/>
          <w:szCs w:val="24"/>
        </w:rPr>
        <w:t>1</w:t>
      </w:r>
      <w:r w:rsidRPr="00107439">
        <w:rPr>
          <w:rFonts w:cs="Arial"/>
          <w:sz w:val="24"/>
          <w:szCs w:val="24"/>
        </w:rPr>
        <w:t xml:space="preserve"> zákona </w:t>
      </w:r>
      <w:r w:rsidR="00636B2B">
        <w:rPr>
          <w:rFonts w:cs="Arial"/>
          <w:sz w:val="24"/>
          <w:szCs w:val="24"/>
        </w:rPr>
        <w:t xml:space="preserve">134/2016 Sb. </w:t>
      </w:r>
      <w:bookmarkStart w:id="0" w:name="_GoBack"/>
      <w:bookmarkEnd w:id="0"/>
      <w:r w:rsidRPr="00107439">
        <w:rPr>
          <w:rFonts w:cs="Arial"/>
          <w:sz w:val="24"/>
          <w:szCs w:val="24"/>
        </w:rPr>
        <w:t>nebo nabídku vyřadit. Povinností dodavatele související s položkovými rozpočty předkládanými v nabídce je, že musí být obsahově, textově a formátem shodné jako předané soupisy stavebních prací, dodávek a služeb.</w:t>
      </w:r>
    </w:p>
    <w:p w14:paraId="31FAEC8C" w14:textId="77777777" w:rsidR="00107439" w:rsidRPr="00107439" w:rsidRDefault="00107439" w:rsidP="00107439">
      <w:pPr>
        <w:jc w:val="both"/>
        <w:rPr>
          <w:rFonts w:cs="Arial"/>
          <w:sz w:val="24"/>
          <w:szCs w:val="24"/>
        </w:rPr>
      </w:pPr>
    </w:p>
    <w:p w14:paraId="025186E3" w14:textId="77777777" w:rsidR="00107439" w:rsidRPr="00107439" w:rsidRDefault="00107439" w:rsidP="00107439">
      <w:pPr>
        <w:jc w:val="both"/>
        <w:rPr>
          <w:rFonts w:cs="Arial"/>
          <w:sz w:val="24"/>
          <w:szCs w:val="24"/>
        </w:rPr>
      </w:pPr>
      <w:r w:rsidRPr="00107439">
        <w:rPr>
          <w:rFonts w:cs="Arial"/>
          <w:sz w:val="24"/>
          <w:szCs w:val="24"/>
        </w:rPr>
        <w:t>Zvláštní podmínky pro stanovení nabídkové ceny</w:t>
      </w:r>
    </w:p>
    <w:p w14:paraId="0CB065A5" w14:textId="77777777" w:rsidR="00107439" w:rsidRPr="00107439" w:rsidRDefault="00107439" w:rsidP="00107439">
      <w:pPr>
        <w:jc w:val="both"/>
        <w:rPr>
          <w:rFonts w:cs="Arial"/>
          <w:sz w:val="24"/>
          <w:szCs w:val="24"/>
        </w:rPr>
      </w:pPr>
      <w:r w:rsidRPr="00107439">
        <w:rPr>
          <w:rFonts w:cs="Arial"/>
          <w:sz w:val="24"/>
          <w:szCs w:val="24"/>
        </w:rPr>
        <w:t>Některé položky stavebních prací popsané v soupisech stavebních prací, dodávek a služeb mají specifické obvyklé postupy výpočtu. Pro sestavení nabídkové ceny dodavatele pak platí:</w:t>
      </w:r>
    </w:p>
    <w:p w14:paraId="663820BE" w14:textId="77777777" w:rsidR="00107439" w:rsidRPr="00107439" w:rsidRDefault="00107439" w:rsidP="00107439">
      <w:pPr>
        <w:jc w:val="both"/>
        <w:rPr>
          <w:rFonts w:cs="Arial"/>
          <w:sz w:val="24"/>
          <w:szCs w:val="24"/>
        </w:rPr>
      </w:pPr>
    </w:p>
    <w:p w14:paraId="124CF388" w14:textId="77777777" w:rsidR="00107439" w:rsidRPr="00107439" w:rsidRDefault="00107439" w:rsidP="00107439">
      <w:pPr>
        <w:jc w:val="both"/>
        <w:rPr>
          <w:rFonts w:cs="Arial"/>
          <w:sz w:val="24"/>
          <w:szCs w:val="24"/>
        </w:rPr>
      </w:pPr>
      <w:r w:rsidRPr="00107439">
        <w:rPr>
          <w:rFonts w:cs="Arial"/>
          <w:sz w:val="24"/>
          <w:szCs w:val="24"/>
        </w:rPr>
        <w:t>Přeprava vybouraných hmot, suti a vytěžené zeminy</w:t>
      </w:r>
    </w:p>
    <w:p w14:paraId="2D275CC8" w14:textId="77777777" w:rsidR="00107439" w:rsidRPr="00107439" w:rsidRDefault="00107439" w:rsidP="00107439">
      <w:pPr>
        <w:jc w:val="both"/>
        <w:rPr>
          <w:rFonts w:cs="Arial"/>
          <w:sz w:val="24"/>
          <w:szCs w:val="24"/>
        </w:rPr>
      </w:pPr>
      <w:r w:rsidRPr="00107439">
        <w:rPr>
          <w:rFonts w:cs="Arial"/>
          <w:sz w:val="24"/>
          <w:szCs w:val="24"/>
        </w:rPr>
        <w:t>Pokud soupis obsahuje i některé technologické položky vztahující se k uložení vytěžené zeminy nebo vybouraných hmot, vodorovné přesuny zeminy nebo vybouraných hmot pak v takovém případě zadavatel v době sestavení soupisu nezná a znát nemůže, jaký technologický postup zhotovitel zvolí a jaká místa pro uložení zeminy nebo vybouraných hmot zajistí. U takových položek platí rovněž zákaz zásahu do množství či popisu položky a je povinností dodavatele stanovit takovou jednotkovou cenu aby celková cena položky odpovídala jeho konkrétním technologickým podmínkám a konkrétní přepravní vzdálenosti, při soupisem vymezeném množství měrných jednotek.</w:t>
      </w:r>
    </w:p>
    <w:p w14:paraId="5A1F3D38" w14:textId="77777777" w:rsidR="00107439" w:rsidRPr="00107439" w:rsidRDefault="00107439" w:rsidP="00107439">
      <w:pPr>
        <w:jc w:val="both"/>
        <w:rPr>
          <w:rFonts w:cs="Arial"/>
          <w:sz w:val="24"/>
          <w:szCs w:val="24"/>
        </w:rPr>
      </w:pPr>
    </w:p>
    <w:p w14:paraId="7B7C8201" w14:textId="77777777" w:rsidR="00107439" w:rsidRPr="00107439" w:rsidRDefault="00107439" w:rsidP="00107439">
      <w:pPr>
        <w:jc w:val="both"/>
        <w:rPr>
          <w:rFonts w:cs="Arial"/>
          <w:sz w:val="24"/>
          <w:szCs w:val="24"/>
        </w:rPr>
      </w:pPr>
      <w:r w:rsidRPr="00107439">
        <w:rPr>
          <w:rFonts w:cs="Arial"/>
          <w:sz w:val="24"/>
          <w:szCs w:val="24"/>
        </w:rPr>
        <w:t>Poplatky za uskladnění</w:t>
      </w:r>
    </w:p>
    <w:p w14:paraId="72945972" w14:textId="77777777" w:rsidR="00107439" w:rsidRPr="00107439" w:rsidRDefault="00107439" w:rsidP="00107439">
      <w:pPr>
        <w:jc w:val="both"/>
        <w:rPr>
          <w:rFonts w:cs="Arial"/>
          <w:sz w:val="24"/>
          <w:szCs w:val="24"/>
        </w:rPr>
      </w:pPr>
      <w:r w:rsidRPr="00107439">
        <w:rPr>
          <w:rFonts w:cs="Arial"/>
          <w:sz w:val="24"/>
          <w:szCs w:val="24"/>
        </w:rPr>
        <w:t xml:space="preserve">Pokud soupis definuje i položky pro uložení vytěžené zeminy nebo vybouraných hmot a za toto uložení musí dodavatel hradit příslušné poplatky, je povinností dodavatele zakalkulovat do své nabídkové ceny i tyto poplatky, a to bez ohledu na to, zda soupis obsahuje nebo neobsahuje samostatnou položku „poplatek za skládku“.  Pokud je v soupisu obsažena samostatně položka „poplatek za skládku“ nebo jí textem odpovídající položka, pak cena poplatku za uložení bude definována v této položce. Pouze v případě, pokud by samostatná položka „poplatek za skládku“ soupisem definována nebyla, pak cena za poplatek za skládku musí být obsažena v ceně za vodorovné přemístění takového ukládaného materiálu. Zadavatel v době sestavení soupisu nezná a znát nemůže, jaký technologický postup zhotovitel pro ukládání zeminy nebo vybourané suti či materiálu zvolí a jaké místo pro uložení zeminy nebo vybouraných hmot zajistí a z tohoto důvodu nemůže přesně určit ani nutnost poplatku za uložení těchto hmot. Proto v případě, kdy soupis položku takového </w:t>
      </w:r>
      <w:r w:rsidRPr="00107439">
        <w:rPr>
          <w:rFonts w:cs="Arial"/>
          <w:sz w:val="24"/>
          <w:szCs w:val="24"/>
        </w:rPr>
        <w:lastRenderedPageBreak/>
        <w:t>poplatku neobsahuje a podle zjištění dodavatele je nutno poplatek uhradit, započte dodavatel jeho hodnotu do položky vodorovného přesunu.</w:t>
      </w:r>
    </w:p>
    <w:p w14:paraId="403858A2" w14:textId="77777777" w:rsidR="00107439" w:rsidRPr="00107439" w:rsidRDefault="00107439" w:rsidP="00107439">
      <w:pPr>
        <w:jc w:val="both"/>
        <w:rPr>
          <w:rFonts w:cs="Arial"/>
          <w:sz w:val="24"/>
          <w:szCs w:val="24"/>
        </w:rPr>
      </w:pPr>
    </w:p>
    <w:p w14:paraId="4CAD202F" w14:textId="77777777" w:rsidR="00107439" w:rsidRPr="00107439" w:rsidRDefault="00107439" w:rsidP="00107439">
      <w:pPr>
        <w:jc w:val="both"/>
        <w:rPr>
          <w:rFonts w:cs="Arial"/>
          <w:sz w:val="24"/>
          <w:szCs w:val="24"/>
        </w:rPr>
      </w:pPr>
      <w:r w:rsidRPr="00107439">
        <w:rPr>
          <w:rFonts w:cs="Arial"/>
          <w:sz w:val="24"/>
          <w:szCs w:val="24"/>
        </w:rPr>
        <w:t>Vnitrostaveništní přesun stavebního materiálu</w:t>
      </w:r>
    </w:p>
    <w:p w14:paraId="28B8830B" w14:textId="77777777" w:rsidR="00107439" w:rsidRPr="00107439" w:rsidRDefault="00107439" w:rsidP="00107439">
      <w:pPr>
        <w:jc w:val="both"/>
        <w:rPr>
          <w:rFonts w:cs="Arial"/>
          <w:sz w:val="24"/>
          <w:szCs w:val="24"/>
        </w:rPr>
      </w:pPr>
      <w:r w:rsidRPr="00107439">
        <w:rPr>
          <w:rFonts w:cs="Arial"/>
          <w:sz w:val="24"/>
          <w:szCs w:val="24"/>
        </w:rPr>
        <w:t>Obecně platí, že položky stavebních prací zahrnují manipulaci s potřebným stavebním materiálem v rámci technologického prostoru, jehož velikost je popsána v dokumentech definujících podstatné a kvalitativní podmínky použité cenové soustavy. Zbývající nezbytný přesun stavebního materiálu po staveništi definuje soupis v položkách pro vnitrostaveništní přesun stavebního materiálu. Podle obvyklých způsobů oceňování stavebních prací dochází v množství této položky při použití běžných oceňovacích programů k výpočtu skutečné hmotnosti přemísťovaného stavebního materiálu podle hodnot hmotnosti v příslušných položkách. Množství měrných jednotek definované soupisem (položky jsou v soupisu v popise položky označeny jako „Přesun hmot“) je neměnné. Dodavatel, pokud jeho oceňovací program dospěje k jiné tonáži vnitrostaveništního přesunu hmot, musí zachovat množství popsané v soupise a stanovit jednotkovou cenu tak, aby v rámci celkové ceny této položky byly vyjádřeny všechny náklady podle výpočtu dodavatele.</w:t>
      </w:r>
    </w:p>
    <w:p w14:paraId="4987F9EA" w14:textId="77777777" w:rsidR="00107439" w:rsidRPr="00107439" w:rsidRDefault="00107439" w:rsidP="00107439">
      <w:pPr>
        <w:jc w:val="both"/>
        <w:rPr>
          <w:rFonts w:cs="Arial"/>
          <w:sz w:val="24"/>
          <w:szCs w:val="24"/>
        </w:rPr>
      </w:pPr>
      <w:r w:rsidRPr="00107439">
        <w:rPr>
          <w:rFonts w:cs="Arial"/>
          <w:sz w:val="24"/>
          <w:szCs w:val="24"/>
        </w:rPr>
        <w:t>Vnitrostaveništní přesun hmot prací PSV (pomocná stavební výroba) bývá běžně dostupnými oceňovacími SW produkty počítán buď podle hmotnosti materiálu náležejícího ke konkrétnímu řemeslu  nebo procenticky z hodnoty nabízené ceny za provedení příslušných řemeslných prací, dodávek a služeb. V zájmu sjednocení obvyklých metod ocenění, ocení dodavatel přesun hmot u prací PSV vždy konkrétní částkou v Kč, bez ohledu na to, jakým způsobem k jejímu výpočtu dospěl.</w:t>
      </w:r>
    </w:p>
    <w:p w14:paraId="008B5357" w14:textId="77777777" w:rsidR="00107439" w:rsidRPr="00107439" w:rsidRDefault="00107439" w:rsidP="00107439">
      <w:pPr>
        <w:jc w:val="both"/>
        <w:rPr>
          <w:rFonts w:cs="Arial"/>
          <w:sz w:val="24"/>
          <w:szCs w:val="24"/>
        </w:rPr>
      </w:pPr>
    </w:p>
    <w:p w14:paraId="7C08CF19" w14:textId="77777777" w:rsidR="00107439" w:rsidRPr="00107439" w:rsidRDefault="00107439" w:rsidP="00107439">
      <w:pPr>
        <w:jc w:val="both"/>
        <w:rPr>
          <w:rFonts w:cs="Arial"/>
          <w:sz w:val="24"/>
          <w:szCs w:val="24"/>
        </w:rPr>
      </w:pPr>
      <w:r w:rsidRPr="00107439">
        <w:rPr>
          <w:rFonts w:cs="Arial"/>
          <w:sz w:val="24"/>
          <w:szCs w:val="24"/>
        </w:rPr>
        <w:t>Příplatky za ztížené podmínky prací</w:t>
      </w:r>
    </w:p>
    <w:p w14:paraId="78FDEF83" w14:textId="77777777" w:rsidR="00107439" w:rsidRPr="00107439" w:rsidRDefault="00107439" w:rsidP="00107439">
      <w:pPr>
        <w:jc w:val="both"/>
        <w:rPr>
          <w:rFonts w:cs="Arial"/>
          <w:sz w:val="24"/>
          <w:szCs w:val="24"/>
        </w:rPr>
      </w:pPr>
      <w:r w:rsidRPr="00107439">
        <w:rPr>
          <w:rFonts w:cs="Arial"/>
          <w:sz w:val="24"/>
          <w:szCs w:val="24"/>
        </w:rPr>
        <w:t>V cenových soustavách využívaných pro sestavení soupisu stavebních prací, dodávek a služeb jsou obsaženy podle zásad tvorby cen i položky vyjadřující příplatky k cenám stavebních prací vyjadřující jejich ztížené provádění či jiné specifické podmínky. Jde např. o příplatky za lepivost, příplatky za malé plochy, příplatky za požadavky na odlišný způsob provedení, příplatky za používání lešení apod. Pokud soupis takovouto položku definuje, je dodavatel povinen ji ocenit i bez ohledu na to, že tento příplatek standardně neuplatňuje. V takovém případě musí nabídková cena položky stavebních prací a s ní souvisejícího příplatku v součtu definovat nabídkovou cenu za provedení popsané stavební práce.</w:t>
      </w:r>
    </w:p>
    <w:p w14:paraId="40DA5C84" w14:textId="77777777" w:rsidR="00107439" w:rsidRPr="00107439" w:rsidRDefault="00107439" w:rsidP="00107439">
      <w:pPr>
        <w:jc w:val="both"/>
        <w:rPr>
          <w:rFonts w:cs="Arial"/>
          <w:sz w:val="24"/>
          <w:szCs w:val="24"/>
        </w:rPr>
      </w:pPr>
    </w:p>
    <w:p w14:paraId="141C0B66" w14:textId="77777777" w:rsidR="00107439" w:rsidRPr="00107439" w:rsidRDefault="00107439" w:rsidP="00107439">
      <w:pPr>
        <w:jc w:val="both"/>
        <w:rPr>
          <w:rFonts w:cs="Arial"/>
          <w:sz w:val="24"/>
          <w:szCs w:val="24"/>
        </w:rPr>
      </w:pPr>
      <w:r w:rsidRPr="00107439">
        <w:rPr>
          <w:rFonts w:cs="Arial"/>
          <w:sz w:val="24"/>
          <w:szCs w:val="24"/>
        </w:rPr>
        <w:t>Struktura nabídkové ceny</w:t>
      </w:r>
    </w:p>
    <w:p w14:paraId="12EDFA8F" w14:textId="77777777" w:rsidR="00107439" w:rsidRPr="00107439" w:rsidRDefault="00107439" w:rsidP="00107439">
      <w:pPr>
        <w:jc w:val="both"/>
        <w:rPr>
          <w:rFonts w:cs="Arial"/>
          <w:sz w:val="24"/>
          <w:szCs w:val="24"/>
        </w:rPr>
      </w:pPr>
      <w:r w:rsidRPr="00107439">
        <w:rPr>
          <w:rFonts w:cs="Arial"/>
          <w:sz w:val="24"/>
          <w:szCs w:val="24"/>
        </w:rPr>
        <w:t>Nabídková cena za stavbu bude uvedena v české měně a bude zpracována podle objektového členění stavby v rozsahu předaných soupisů. Dodavatel jako doklad prokazující jeho nabídkovou cenu v nabídce předloží souhrn dokumentů, z nichž vyplývá jeho nabídková cena. V rámci cenových údajů dodavatel předloží:</w:t>
      </w:r>
    </w:p>
    <w:p w14:paraId="4EB203C2" w14:textId="77777777" w:rsidR="00107439" w:rsidRPr="00107439" w:rsidRDefault="00107439" w:rsidP="00107439">
      <w:pPr>
        <w:jc w:val="both"/>
        <w:rPr>
          <w:rFonts w:cs="Arial"/>
          <w:sz w:val="24"/>
          <w:szCs w:val="24"/>
        </w:rPr>
      </w:pPr>
      <w:r w:rsidRPr="00107439">
        <w:rPr>
          <w:rFonts w:cs="Arial"/>
          <w:sz w:val="24"/>
          <w:szCs w:val="24"/>
        </w:rPr>
        <w:lastRenderedPageBreak/>
        <w:t>A) Rekapitulaci celkové nabídkové ceny</w:t>
      </w:r>
    </w:p>
    <w:p w14:paraId="1E471214" w14:textId="77777777" w:rsidR="00107439" w:rsidRPr="00107439" w:rsidRDefault="00107439" w:rsidP="00107439">
      <w:pPr>
        <w:jc w:val="both"/>
        <w:rPr>
          <w:rFonts w:cs="Arial"/>
          <w:sz w:val="24"/>
          <w:szCs w:val="24"/>
        </w:rPr>
      </w:pPr>
      <w:r w:rsidRPr="00107439">
        <w:rPr>
          <w:rFonts w:cs="Arial"/>
          <w:sz w:val="24"/>
          <w:szCs w:val="24"/>
        </w:rPr>
        <w:t>B) položkové rozpočty na všechny stavební objekty a provozní soubory v požadovaném členění:</w:t>
      </w:r>
    </w:p>
    <w:p w14:paraId="278D529F" w14:textId="77777777" w:rsidR="00107439" w:rsidRPr="00107439" w:rsidRDefault="00107439" w:rsidP="00107439">
      <w:pPr>
        <w:jc w:val="both"/>
        <w:rPr>
          <w:rFonts w:cs="Arial"/>
          <w:sz w:val="24"/>
          <w:szCs w:val="24"/>
        </w:rPr>
      </w:pPr>
      <w:r w:rsidRPr="00107439">
        <w:rPr>
          <w:rFonts w:cs="Arial"/>
          <w:sz w:val="24"/>
          <w:szCs w:val="24"/>
        </w:rPr>
        <w:t>- Krycí list</w:t>
      </w:r>
    </w:p>
    <w:p w14:paraId="73A770EE" w14:textId="77777777" w:rsidR="00107439" w:rsidRPr="00107439" w:rsidRDefault="00107439" w:rsidP="00107439">
      <w:pPr>
        <w:jc w:val="both"/>
        <w:rPr>
          <w:rFonts w:cs="Arial"/>
          <w:sz w:val="24"/>
          <w:szCs w:val="24"/>
        </w:rPr>
      </w:pPr>
      <w:r w:rsidRPr="00107439">
        <w:rPr>
          <w:rFonts w:cs="Arial"/>
          <w:sz w:val="24"/>
          <w:szCs w:val="24"/>
        </w:rPr>
        <w:t xml:space="preserve"> - Rekapitulací stavebních dílů</w:t>
      </w:r>
    </w:p>
    <w:p w14:paraId="79A44C20" w14:textId="77777777" w:rsidR="00107439" w:rsidRPr="00107439" w:rsidRDefault="00107439" w:rsidP="00107439">
      <w:pPr>
        <w:jc w:val="both"/>
        <w:rPr>
          <w:rFonts w:cs="Arial"/>
          <w:sz w:val="24"/>
          <w:szCs w:val="24"/>
        </w:rPr>
      </w:pPr>
      <w:r w:rsidRPr="00107439">
        <w:rPr>
          <w:rFonts w:cs="Arial"/>
          <w:sz w:val="24"/>
          <w:szCs w:val="24"/>
        </w:rPr>
        <w:t xml:space="preserve"> - Položkový soupis</w:t>
      </w:r>
    </w:p>
    <w:p w14:paraId="2F095698" w14:textId="77777777" w:rsidR="00107439" w:rsidRPr="00107439" w:rsidRDefault="00107439" w:rsidP="00107439">
      <w:pPr>
        <w:jc w:val="both"/>
        <w:rPr>
          <w:rFonts w:cs="Arial"/>
          <w:sz w:val="24"/>
          <w:szCs w:val="24"/>
        </w:rPr>
      </w:pPr>
      <w:r w:rsidRPr="00107439">
        <w:rPr>
          <w:rFonts w:cs="Arial"/>
          <w:sz w:val="24"/>
          <w:szCs w:val="24"/>
        </w:rPr>
        <w:t>U těch soupisů, které nemají výše popsanou strukturu, předloží dodavatel položkový rozpočet v takové struktuře, jaká odpovídá předanému soupisu.</w:t>
      </w:r>
    </w:p>
    <w:p w14:paraId="144BDF83" w14:textId="77777777" w:rsidR="00107439" w:rsidRPr="00107439" w:rsidRDefault="00107439" w:rsidP="00107439">
      <w:pPr>
        <w:jc w:val="both"/>
        <w:rPr>
          <w:rFonts w:cs="Arial"/>
          <w:sz w:val="24"/>
          <w:szCs w:val="24"/>
        </w:rPr>
      </w:pPr>
    </w:p>
    <w:p w14:paraId="3DCA5358" w14:textId="77777777" w:rsidR="00107439" w:rsidRPr="00107439" w:rsidRDefault="00107439" w:rsidP="00107439">
      <w:pPr>
        <w:jc w:val="both"/>
        <w:rPr>
          <w:rFonts w:cs="Arial"/>
          <w:sz w:val="24"/>
          <w:szCs w:val="24"/>
        </w:rPr>
      </w:pPr>
      <w:r w:rsidRPr="00107439">
        <w:rPr>
          <w:rFonts w:cs="Arial"/>
          <w:sz w:val="24"/>
          <w:szCs w:val="24"/>
        </w:rPr>
        <w:t>Zásady pro sestavení nabídkového rozpočtu</w:t>
      </w:r>
    </w:p>
    <w:p w14:paraId="15EC3DFF" w14:textId="77777777" w:rsidR="00107439" w:rsidRPr="00107439" w:rsidRDefault="00107439" w:rsidP="00107439">
      <w:pPr>
        <w:jc w:val="both"/>
        <w:rPr>
          <w:rFonts w:cs="Arial"/>
          <w:sz w:val="24"/>
          <w:szCs w:val="24"/>
        </w:rPr>
      </w:pPr>
      <w:r w:rsidRPr="00107439">
        <w:rPr>
          <w:rFonts w:cs="Arial"/>
          <w:sz w:val="24"/>
          <w:szCs w:val="24"/>
        </w:rPr>
        <w:t>Pod pojmem položkové rozpočty se rozumí oceněné soupisy stavebních prací, dodávek a služeb, do nichž dodavatel doplní jednotkové ceny za jednotlivé položky stavebních prací, dodávek a služeb a u každé položky vyjádří celkovou nabídkovou cenu položky odpovídající požadovanému počtu měrných jednotek. Pro předložení položkových rozpočtů dodavatelem v nabídce platí:</w:t>
      </w:r>
    </w:p>
    <w:p w14:paraId="2313301D" w14:textId="77777777" w:rsidR="00107439" w:rsidRPr="00107439" w:rsidRDefault="00107439" w:rsidP="00107439">
      <w:pPr>
        <w:jc w:val="both"/>
        <w:rPr>
          <w:rFonts w:cs="Arial"/>
          <w:sz w:val="24"/>
          <w:szCs w:val="24"/>
        </w:rPr>
      </w:pPr>
      <w:r w:rsidRPr="00107439">
        <w:rPr>
          <w:rFonts w:cs="Arial"/>
          <w:sz w:val="24"/>
          <w:szCs w:val="24"/>
        </w:rPr>
        <w:t>a)</w:t>
      </w:r>
      <w:r w:rsidRPr="00107439">
        <w:rPr>
          <w:rFonts w:cs="Arial"/>
          <w:sz w:val="24"/>
          <w:szCs w:val="24"/>
        </w:rPr>
        <w:tab/>
        <w:t>každý předaný soupis stavebních prací dodávek a služeb předaný zadavatelem v rámci zadávací dokumentace musí být v nabídce dodavatele prokázán položkovým rozpočtem,</w:t>
      </w:r>
    </w:p>
    <w:p w14:paraId="32297F29" w14:textId="77777777" w:rsidR="00107439" w:rsidRPr="00107439" w:rsidRDefault="00107439" w:rsidP="00107439">
      <w:pPr>
        <w:jc w:val="both"/>
        <w:rPr>
          <w:rFonts w:cs="Arial"/>
          <w:sz w:val="24"/>
          <w:szCs w:val="24"/>
        </w:rPr>
      </w:pPr>
      <w:r w:rsidRPr="00107439">
        <w:rPr>
          <w:rFonts w:cs="Arial"/>
          <w:sz w:val="24"/>
          <w:szCs w:val="24"/>
        </w:rPr>
        <w:t>b)</w:t>
      </w:r>
      <w:r w:rsidRPr="00107439">
        <w:rPr>
          <w:rFonts w:cs="Arial"/>
          <w:sz w:val="24"/>
          <w:szCs w:val="24"/>
        </w:rPr>
        <w:tab/>
        <w:t>položkový rozpočet musí svoji strukturou a obsahem odpovídat příslušnému soupisu, změny v kterékoliv části položky jsou nepřípustné. Změna struktury či obsahu soupisu je nepřípustná.</w:t>
      </w:r>
    </w:p>
    <w:p w14:paraId="7D000B54" w14:textId="77777777" w:rsidR="00107439" w:rsidRPr="00107439" w:rsidRDefault="00107439" w:rsidP="00107439">
      <w:pPr>
        <w:jc w:val="both"/>
        <w:rPr>
          <w:rFonts w:cs="Arial"/>
          <w:sz w:val="24"/>
          <w:szCs w:val="24"/>
        </w:rPr>
      </w:pPr>
      <w:r w:rsidRPr="00107439">
        <w:rPr>
          <w:rFonts w:cs="Arial"/>
          <w:sz w:val="24"/>
          <w:szCs w:val="24"/>
        </w:rPr>
        <w:t>c)</w:t>
      </w:r>
      <w:r w:rsidRPr="00107439">
        <w:rPr>
          <w:rFonts w:cs="Arial"/>
          <w:sz w:val="24"/>
          <w:szCs w:val="24"/>
        </w:rPr>
        <w:tab/>
        <w:t>veškeré cenové údaje musí být uvedeny v Kč, nabídkové jednotkové ceny položek stavebních prací, dodávek a služeb budou uvedeny nejvýše na dvě desetinná místa.</w:t>
      </w:r>
    </w:p>
    <w:p w14:paraId="05BF81A4" w14:textId="77777777" w:rsidR="00107439" w:rsidRPr="00107439" w:rsidRDefault="00107439" w:rsidP="00107439">
      <w:pPr>
        <w:jc w:val="both"/>
        <w:rPr>
          <w:rFonts w:cs="Arial"/>
          <w:sz w:val="24"/>
          <w:szCs w:val="24"/>
        </w:rPr>
      </w:pPr>
    </w:p>
    <w:p w14:paraId="1EDD2841" w14:textId="77777777" w:rsidR="00107439" w:rsidRPr="00107439" w:rsidRDefault="00107439" w:rsidP="00107439">
      <w:pPr>
        <w:jc w:val="both"/>
        <w:rPr>
          <w:rFonts w:cs="Arial"/>
          <w:sz w:val="24"/>
          <w:szCs w:val="24"/>
        </w:rPr>
      </w:pPr>
      <w:r w:rsidRPr="00107439">
        <w:rPr>
          <w:rFonts w:cs="Arial"/>
          <w:sz w:val="24"/>
          <w:szCs w:val="24"/>
        </w:rPr>
        <w:t>Vedlejší a ostatní náklady</w:t>
      </w:r>
    </w:p>
    <w:p w14:paraId="255DF784" w14:textId="77777777" w:rsidR="00107439" w:rsidRPr="00107439" w:rsidRDefault="00107439" w:rsidP="00107439">
      <w:pPr>
        <w:jc w:val="both"/>
        <w:rPr>
          <w:rFonts w:cs="Arial"/>
          <w:sz w:val="24"/>
          <w:szCs w:val="24"/>
        </w:rPr>
      </w:pPr>
      <w:r w:rsidRPr="00107439">
        <w:rPr>
          <w:rFonts w:cs="Arial"/>
          <w:sz w:val="24"/>
          <w:szCs w:val="24"/>
        </w:rPr>
        <w:t>V souvislosti s provedením stavby je povinností dodavatele provést nebo zabezpečit další související činnosti vyplývající z druhu a charakteru prováděné stavby, jejího umístění, specifických podmínek provádění, zejména s nutnou koordinací provedení všech částí stavby a rovněž z obchodních podmínek stanovených zadavatelem. Tyto náklady jsou popsány v samostatném soupisu stavebních prací, dodávek a služeb s tím, že dodavatel je povinen v rámci těchto nákladů ocenit všechny definované náklady a to pro celou stavbu společně (obvykle procentickým podílem z hodnoty stavebních prací, ale je na dodavateli jakým způsobem nebo metodou požadovanou položku ocení).</w:t>
      </w:r>
    </w:p>
    <w:p w14:paraId="20ED5BBF" w14:textId="77777777" w:rsidR="00107439" w:rsidRPr="00107439" w:rsidRDefault="00107439" w:rsidP="00107439">
      <w:pPr>
        <w:jc w:val="both"/>
        <w:rPr>
          <w:rFonts w:cs="Arial"/>
          <w:sz w:val="24"/>
          <w:szCs w:val="24"/>
        </w:rPr>
      </w:pPr>
    </w:p>
    <w:p w14:paraId="4CE56B3A" w14:textId="77777777" w:rsidR="00107439" w:rsidRPr="00107439" w:rsidRDefault="00107439" w:rsidP="00107439">
      <w:pPr>
        <w:jc w:val="both"/>
        <w:rPr>
          <w:rFonts w:cs="Arial"/>
          <w:sz w:val="24"/>
          <w:szCs w:val="24"/>
        </w:rPr>
      </w:pPr>
      <w:r w:rsidRPr="00107439">
        <w:rPr>
          <w:rFonts w:cs="Arial"/>
          <w:sz w:val="24"/>
          <w:szCs w:val="24"/>
        </w:rPr>
        <w:t>Rekapitulace celkové nabídkové ceny</w:t>
      </w:r>
    </w:p>
    <w:p w14:paraId="184F7CCB" w14:textId="77777777" w:rsidR="00107439" w:rsidRPr="00107439" w:rsidRDefault="00107439" w:rsidP="00107439">
      <w:pPr>
        <w:jc w:val="both"/>
        <w:rPr>
          <w:rFonts w:cs="Arial"/>
          <w:sz w:val="24"/>
          <w:szCs w:val="24"/>
        </w:rPr>
      </w:pPr>
      <w:r w:rsidRPr="00107439">
        <w:rPr>
          <w:rFonts w:cs="Arial"/>
          <w:sz w:val="24"/>
          <w:szCs w:val="24"/>
        </w:rPr>
        <w:lastRenderedPageBreak/>
        <w:t>Pro dílčí části veřejné zakázky předkládá zadavatel i rekapitulaci celkové nabídkové ceny, v jejímž rámci jsou požadovány dílčí ceny jednotlivých stavebních objektů a ostatních a vedlejších nákladů. Je povinností dodavatele předložit ve své nabídce i tuto oceněnou rekapitulaci celkové nabídkové ceny.</w:t>
      </w:r>
    </w:p>
    <w:p w14:paraId="3C7340BA" w14:textId="77777777" w:rsidR="00107439" w:rsidRPr="00107439" w:rsidRDefault="00107439" w:rsidP="00107439">
      <w:pPr>
        <w:jc w:val="both"/>
        <w:rPr>
          <w:rFonts w:cs="Arial"/>
          <w:sz w:val="24"/>
          <w:szCs w:val="24"/>
        </w:rPr>
      </w:pPr>
    </w:p>
    <w:p w14:paraId="2C86F644" w14:textId="77777777" w:rsidR="00107439" w:rsidRPr="00107439" w:rsidRDefault="00107439" w:rsidP="00107439">
      <w:pPr>
        <w:jc w:val="both"/>
        <w:rPr>
          <w:rFonts w:cs="Arial"/>
          <w:sz w:val="24"/>
          <w:szCs w:val="24"/>
        </w:rPr>
      </w:pPr>
    </w:p>
    <w:p w14:paraId="50A2483F" w14:textId="77777777" w:rsidR="00107439" w:rsidRPr="00107439" w:rsidRDefault="00107439" w:rsidP="00107439">
      <w:pPr>
        <w:jc w:val="both"/>
        <w:rPr>
          <w:rFonts w:cs="Arial"/>
          <w:sz w:val="24"/>
          <w:szCs w:val="24"/>
        </w:rPr>
      </w:pPr>
      <w:r w:rsidRPr="00107439">
        <w:rPr>
          <w:rFonts w:cs="Arial"/>
          <w:sz w:val="24"/>
          <w:szCs w:val="24"/>
        </w:rPr>
        <w:t>Obchodní názvy obsažené v soupisech stavebních prací a dodávek a služeb</w:t>
      </w:r>
    </w:p>
    <w:p w14:paraId="7CBA85E7" w14:textId="77777777" w:rsidR="00107439" w:rsidRPr="00107439" w:rsidRDefault="00107439" w:rsidP="00107439">
      <w:pPr>
        <w:jc w:val="both"/>
        <w:rPr>
          <w:rFonts w:cs="Arial"/>
          <w:sz w:val="24"/>
          <w:szCs w:val="24"/>
        </w:rPr>
      </w:pPr>
      <w:r w:rsidRPr="00107439">
        <w:rPr>
          <w:rFonts w:cs="Arial"/>
          <w:sz w:val="24"/>
          <w:szCs w:val="24"/>
        </w:rPr>
        <w:t>Příslušná dokumentace a soupisy stavebních prací, dodávek a služeb jsou zpracovány s maximální snahou na vymezení technických standardů prací, dodávek a služeb, jejichž splnění zadavatel požaduje.  Protože však běžně používané cenové soustavy mají ve svých databázích definovány i položky, u nichž je v textu použit i popis a označení reprezentativního materiálu, umožňuje zadavatel v takovém případě použít pro plnění veřejné zakázky i jiných, kvalitativně a technicky obdobných řešení, pokud zadávací podmínky výslovně nestanoví z objektivních důvodů jinak.</w:t>
      </w:r>
    </w:p>
    <w:p w14:paraId="1AAFFA23" w14:textId="77777777" w:rsidR="00107439" w:rsidRPr="00107439" w:rsidRDefault="00107439" w:rsidP="00107439">
      <w:pPr>
        <w:jc w:val="both"/>
        <w:rPr>
          <w:rFonts w:cs="Arial"/>
          <w:sz w:val="24"/>
          <w:szCs w:val="24"/>
        </w:rPr>
      </w:pPr>
    </w:p>
    <w:p w14:paraId="6C1BD712" w14:textId="77777777" w:rsidR="00107439" w:rsidRPr="00107439" w:rsidRDefault="00107439" w:rsidP="00107439">
      <w:pPr>
        <w:jc w:val="both"/>
        <w:rPr>
          <w:rFonts w:cs="Arial"/>
          <w:sz w:val="24"/>
          <w:szCs w:val="24"/>
        </w:rPr>
      </w:pPr>
    </w:p>
    <w:p w14:paraId="0316BCE3" w14:textId="77777777" w:rsidR="00107439" w:rsidRPr="00107439" w:rsidRDefault="00107439" w:rsidP="00107439">
      <w:pPr>
        <w:jc w:val="both"/>
        <w:rPr>
          <w:rFonts w:cs="Arial"/>
          <w:sz w:val="24"/>
          <w:szCs w:val="24"/>
        </w:rPr>
      </w:pPr>
      <w:r w:rsidRPr="00107439">
        <w:rPr>
          <w:rFonts w:cs="Arial"/>
          <w:sz w:val="24"/>
          <w:szCs w:val="24"/>
        </w:rPr>
        <w:t>2. ELEKTRONICKÁ PODOBA CENOVÉ NABÍDKY</w:t>
      </w:r>
    </w:p>
    <w:p w14:paraId="1A5900F2" w14:textId="77777777" w:rsidR="00107439" w:rsidRPr="00107439" w:rsidRDefault="00107439" w:rsidP="00107439">
      <w:pPr>
        <w:jc w:val="both"/>
        <w:rPr>
          <w:rFonts w:cs="Arial"/>
          <w:sz w:val="24"/>
          <w:szCs w:val="24"/>
        </w:rPr>
      </w:pPr>
    </w:p>
    <w:p w14:paraId="63860B65" w14:textId="77777777" w:rsidR="00107439" w:rsidRPr="00107439" w:rsidRDefault="00107439" w:rsidP="00107439">
      <w:pPr>
        <w:jc w:val="both"/>
        <w:rPr>
          <w:rFonts w:cs="Arial"/>
          <w:sz w:val="24"/>
          <w:szCs w:val="24"/>
        </w:rPr>
      </w:pPr>
      <w:r w:rsidRPr="00107439">
        <w:rPr>
          <w:rFonts w:cs="Arial"/>
          <w:sz w:val="24"/>
          <w:szCs w:val="24"/>
        </w:rPr>
        <w:t>Elektronická podoba cenové nabídky</w:t>
      </w:r>
    </w:p>
    <w:p w14:paraId="28701D7A" w14:textId="249EBBFC" w:rsidR="00107439" w:rsidRPr="00107439" w:rsidRDefault="00107439" w:rsidP="00107439">
      <w:pPr>
        <w:jc w:val="both"/>
        <w:rPr>
          <w:rFonts w:cs="Arial"/>
          <w:sz w:val="24"/>
          <w:szCs w:val="24"/>
        </w:rPr>
      </w:pPr>
      <w:r w:rsidRPr="00107439">
        <w:rPr>
          <w:rFonts w:cs="Arial"/>
          <w:sz w:val="24"/>
          <w:szCs w:val="24"/>
        </w:rPr>
        <w:t>Dodavatel je povinen předložit ve své nabídce souhrn dokumentů, z nichž vyplývá jeho nabídková cena i v elektronické podobě. Elektronická podoba slouží k rychlému a přehlednému posouzení nabídkových cen z hlediska jejich obsahové úplnosti, tak jak ukládá zadavateli zákon (§</w:t>
      </w:r>
      <w:r w:rsidR="00636B2B">
        <w:rPr>
          <w:rFonts w:cs="Arial"/>
          <w:sz w:val="24"/>
          <w:szCs w:val="24"/>
        </w:rPr>
        <w:t xml:space="preserve"> </w:t>
      </w:r>
      <w:r w:rsidR="000405FC">
        <w:rPr>
          <w:rFonts w:cs="Arial"/>
          <w:sz w:val="24"/>
          <w:szCs w:val="24"/>
        </w:rPr>
        <w:t>4</w:t>
      </w:r>
      <w:r w:rsidRPr="00107439">
        <w:rPr>
          <w:rFonts w:cs="Arial"/>
          <w:sz w:val="24"/>
          <w:szCs w:val="24"/>
        </w:rPr>
        <w:t>6 odstavec 1 zákona).</w:t>
      </w:r>
    </w:p>
    <w:p w14:paraId="7027877E" w14:textId="77777777" w:rsidR="00107439" w:rsidRPr="00107439" w:rsidRDefault="00107439" w:rsidP="00107439">
      <w:pPr>
        <w:jc w:val="both"/>
        <w:rPr>
          <w:rFonts w:cs="Arial"/>
          <w:sz w:val="24"/>
          <w:szCs w:val="24"/>
        </w:rPr>
      </w:pPr>
    </w:p>
    <w:p w14:paraId="3785D320" w14:textId="77777777" w:rsidR="00107439" w:rsidRPr="00107439" w:rsidRDefault="00107439" w:rsidP="00107439">
      <w:pPr>
        <w:jc w:val="both"/>
        <w:rPr>
          <w:rFonts w:cs="Arial"/>
          <w:sz w:val="24"/>
          <w:szCs w:val="24"/>
        </w:rPr>
      </w:pPr>
      <w:r w:rsidRPr="00107439">
        <w:rPr>
          <w:rFonts w:cs="Arial"/>
          <w:sz w:val="24"/>
          <w:szCs w:val="24"/>
        </w:rPr>
        <w:t>Formát elektronické podoby</w:t>
      </w:r>
    </w:p>
    <w:p w14:paraId="24015143" w14:textId="77777777" w:rsidR="00107439" w:rsidRPr="00107439" w:rsidRDefault="00107439" w:rsidP="00107439">
      <w:pPr>
        <w:jc w:val="both"/>
        <w:rPr>
          <w:rFonts w:cs="Arial"/>
          <w:sz w:val="24"/>
          <w:szCs w:val="24"/>
        </w:rPr>
      </w:pPr>
      <w:r w:rsidRPr="00107439">
        <w:rPr>
          <w:rFonts w:cs="Arial"/>
          <w:sz w:val="24"/>
          <w:szCs w:val="24"/>
        </w:rPr>
        <w:t>Dodavatel předloží elektronickou podobu souhrnu dokumentů, z nichž vyplývá jeho nabídková cena ve formátu shodném s formátem předaných soupisů stavebních prací, dodávek a služeb.</w:t>
      </w:r>
    </w:p>
    <w:p w14:paraId="61973AA0" w14:textId="77777777" w:rsidR="00107439" w:rsidRPr="00107439" w:rsidRDefault="00107439" w:rsidP="00107439">
      <w:pPr>
        <w:jc w:val="both"/>
        <w:rPr>
          <w:rFonts w:cs="Arial"/>
          <w:sz w:val="24"/>
          <w:szCs w:val="24"/>
        </w:rPr>
      </w:pPr>
    </w:p>
    <w:p w14:paraId="01B0EA50" w14:textId="77777777" w:rsidR="00107439" w:rsidRPr="00107439" w:rsidRDefault="00107439" w:rsidP="00107439">
      <w:pPr>
        <w:jc w:val="both"/>
        <w:rPr>
          <w:rFonts w:cs="Arial"/>
          <w:sz w:val="24"/>
          <w:szCs w:val="24"/>
        </w:rPr>
      </w:pPr>
      <w:r w:rsidRPr="00107439">
        <w:rPr>
          <w:rFonts w:cs="Arial"/>
          <w:sz w:val="24"/>
          <w:szCs w:val="24"/>
        </w:rPr>
        <w:t>Nepředložení elektronické podoby cenové nabídky</w:t>
      </w:r>
    </w:p>
    <w:p w14:paraId="7B19BEE6" w14:textId="77777777" w:rsidR="00107439" w:rsidRPr="00107439" w:rsidRDefault="00107439" w:rsidP="00107439">
      <w:pPr>
        <w:jc w:val="both"/>
        <w:rPr>
          <w:rFonts w:cs="Arial"/>
          <w:sz w:val="24"/>
          <w:szCs w:val="24"/>
        </w:rPr>
      </w:pPr>
      <w:r w:rsidRPr="00107439">
        <w:rPr>
          <w:rFonts w:cs="Arial"/>
          <w:sz w:val="24"/>
          <w:szCs w:val="24"/>
        </w:rPr>
        <w:t>Pokud dodavatel elektronickou podobu souhrnu dokumentů, z nichž vyplývá jeho nabídková cena v nabídce nepředloží, považuje se tato okolnost za úmyslné ztížení procesu posouzení nabídek a taková nabídka může být vyřazena.</w:t>
      </w:r>
    </w:p>
    <w:p w14:paraId="25BD7478" w14:textId="77777777" w:rsidR="00107439" w:rsidRPr="00107439" w:rsidRDefault="00107439" w:rsidP="00107439">
      <w:pPr>
        <w:jc w:val="both"/>
        <w:rPr>
          <w:rFonts w:cs="Arial"/>
          <w:sz w:val="24"/>
          <w:szCs w:val="24"/>
        </w:rPr>
      </w:pPr>
    </w:p>
    <w:p w14:paraId="7029F42F" w14:textId="77777777" w:rsidR="00107439" w:rsidRPr="00107439" w:rsidRDefault="00107439" w:rsidP="00107439">
      <w:pPr>
        <w:jc w:val="both"/>
        <w:rPr>
          <w:rFonts w:cs="Arial"/>
          <w:sz w:val="24"/>
          <w:szCs w:val="24"/>
        </w:rPr>
      </w:pPr>
      <w:r w:rsidRPr="00107439">
        <w:rPr>
          <w:rFonts w:cs="Arial"/>
          <w:sz w:val="24"/>
          <w:szCs w:val="24"/>
        </w:rPr>
        <w:t>ZKRATKY U VLASTNÍCH POLOŽEK:</w:t>
      </w:r>
    </w:p>
    <w:p w14:paraId="1489B20D" w14:textId="77777777" w:rsidR="00107439" w:rsidRPr="00107439" w:rsidRDefault="00107439" w:rsidP="00107439">
      <w:pPr>
        <w:jc w:val="both"/>
        <w:rPr>
          <w:rFonts w:cs="Arial"/>
          <w:sz w:val="24"/>
          <w:szCs w:val="24"/>
        </w:rPr>
      </w:pPr>
      <w:r w:rsidRPr="00107439">
        <w:rPr>
          <w:rFonts w:cs="Arial"/>
          <w:sz w:val="24"/>
          <w:szCs w:val="24"/>
        </w:rPr>
        <w:lastRenderedPageBreak/>
        <w:t>M - montáž</w:t>
      </w:r>
    </w:p>
    <w:p w14:paraId="018063AF" w14:textId="77777777" w:rsidR="00107439" w:rsidRPr="00107439" w:rsidRDefault="00107439" w:rsidP="00107439">
      <w:pPr>
        <w:jc w:val="both"/>
        <w:rPr>
          <w:rFonts w:cs="Arial"/>
          <w:sz w:val="24"/>
          <w:szCs w:val="24"/>
        </w:rPr>
      </w:pPr>
      <w:r w:rsidRPr="00107439">
        <w:rPr>
          <w:rFonts w:cs="Arial"/>
          <w:sz w:val="24"/>
          <w:szCs w:val="24"/>
        </w:rPr>
        <w:t>MON - montáž</w:t>
      </w:r>
    </w:p>
    <w:p w14:paraId="357CE493" w14:textId="77777777" w:rsidR="00107439" w:rsidRPr="00107439" w:rsidRDefault="00107439" w:rsidP="00107439">
      <w:pPr>
        <w:jc w:val="both"/>
        <w:rPr>
          <w:rFonts w:cs="Arial"/>
          <w:sz w:val="24"/>
          <w:szCs w:val="24"/>
        </w:rPr>
      </w:pPr>
      <w:r w:rsidRPr="00107439">
        <w:rPr>
          <w:rFonts w:cs="Arial"/>
          <w:sz w:val="24"/>
          <w:szCs w:val="24"/>
        </w:rPr>
        <w:t>D - dodávka</w:t>
      </w:r>
    </w:p>
    <w:p w14:paraId="1359B77E" w14:textId="77777777" w:rsidR="00107439" w:rsidRPr="00107439" w:rsidRDefault="00107439" w:rsidP="00107439">
      <w:pPr>
        <w:jc w:val="both"/>
        <w:rPr>
          <w:rFonts w:cs="Arial"/>
          <w:sz w:val="24"/>
          <w:szCs w:val="24"/>
        </w:rPr>
      </w:pPr>
      <w:r w:rsidRPr="00107439">
        <w:rPr>
          <w:rFonts w:cs="Arial"/>
          <w:sz w:val="24"/>
          <w:szCs w:val="24"/>
        </w:rPr>
        <w:t>DOD - dodávka</w:t>
      </w:r>
    </w:p>
    <w:p w14:paraId="73E124C7" w14:textId="77777777" w:rsidR="00107439" w:rsidRPr="00107439" w:rsidRDefault="00107439" w:rsidP="00107439">
      <w:pPr>
        <w:jc w:val="both"/>
        <w:rPr>
          <w:rFonts w:cs="Arial"/>
          <w:sz w:val="24"/>
          <w:szCs w:val="24"/>
        </w:rPr>
      </w:pPr>
      <w:r w:rsidRPr="00107439">
        <w:rPr>
          <w:rFonts w:cs="Arial"/>
          <w:sz w:val="24"/>
          <w:szCs w:val="24"/>
        </w:rPr>
        <w:t>DOP - doprava</w:t>
      </w:r>
    </w:p>
    <w:p w14:paraId="1F4CD57D" w14:textId="77777777" w:rsidR="00107439" w:rsidRPr="00107439" w:rsidRDefault="00107439" w:rsidP="00107439">
      <w:pPr>
        <w:jc w:val="both"/>
        <w:rPr>
          <w:rFonts w:cs="Arial"/>
          <w:sz w:val="24"/>
          <w:szCs w:val="24"/>
        </w:rPr>
      </w:pPr>
      <w:r w:rsidRPr="00107439">
        <w:rPr>
          <w:rFonts w:cs="Arial"/>
          <w:sz w:val="24"/>
          <w:szCs w:val="24"/>
        </w:rPr>
        <w:t xml:space="preserve">MD - </w:t>
      </w:r>
      <w:r w:rsidR="008D019C" w:rsidRPr="00107439">
        <w:rPr>
          <w:rFonts w:cs="Arial"/>
          <w:sz w:val="24"/>
          <w:szCs w:val="24"/>
        </w:rPr>
        <w:t>montáž, dodávka</w:t>
      </w:r>
    </w:p>
    <w:p w14:paraId="61A6E52A" w14:textId="77777777" w:rsidR="00107439" w:rsidRPr="00107439" w:rsidRDefault="00107439" w:rsidP="00107439">
      <w:pPr>
        <w:jc w:val="both"/>
        <w:rPr>
          <w:rFonts w:cs="Arial"/>
          <w:sz w:val="24"/>
          <w:szCs w:val="24"/>
        </w:rPr>
      </w:pPr>
      <w:r w:rsidRPr="00107439">
        <w:rPr>
          <w:rFonts w:cs="Arial"/>
          <w:sz w:val="24"/>
          <w:szCs w:val="24"/>
        </w:rPr>
        <w:t xml:space="preserve">MDDOP - montáž, </w:t>
      </w:r>
      <w:r w:rsidR="008D019C" w:rsidRPr="00107439">
        <w:rPr>
          <w:rFonts w:cs="Arial"/>
          <w:sz w:val="24"/>
          <w:szCs w:val="24"/>
        </w:rPr>
        <w:t>dodávka, doprava</w:t>
      </w:r>
    </w:p>
    <w:p w14:paraId="5AB26468" w14:textId="77777777" w:rsidR="00107439" w:rsidRPr="00107439" w:rsidRDefault="00107439" w:rsidP="00107439">
      <w:pPr>
        <w:jc w:val="both"/>
        <w:rPr>
          <w:rFonts w:cs="Arial"/>
          <w:sz w:val="24"/>
          <w:szCs w:val="24"/>
        </w:rPr>
      </w:pPr>
      <w:r w:rsidRPr="00107439">
        <w:rPr>
          <w:rFonts w:cs="Arial"/>
          <w:sz w:val="24"/>
          <w:szCs w:val="24"/>
        </w:rPr>
        <w:t>DEM - demontáž</w:t>
      </w:r>
    </w:p>
    <w:p w14:paraId="08C2D60E" w14:textId="77777777" w:rsidR="00CA0051" w:rsidRPr="00107439" w:rsidRDefault="00107439" w:rsidP="00107439">
      <w:pPr>
        <w:jc w:val="both"/>
        <w:rPr>
          <w:rFonts w:cs="Arial"/>
          <w:sz w:val="24"/>
          <w:szCs w:val="24"/>
        </w:rPr>
      </w:pPr>
      <w:r w:rsidRPr="00107439">
        <w:rPr>
          <w:rFonts w:cs="Arial"/>
          <w:sz w:val="24"/>
          <w:szCs w:val="24"/>
        </w:rPr>
        <w:t>MDEMDOP - montáž, demontáž, doprava</w:t>
      </w:r>
    </w:p>
    <w:sectPr w:rsidR="00CA0051" w:rsidRPr="00107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39"/>
    <w:rsid w:val="000405FC"/>
    <w:rsid w:val="00107439"/>
    <w:rsid w:val="00391866"/>
    <w:rsid w:val="00633325"/>
    <w:rsid w:val="00636B2B"/>
    <w:rsid w:val="008D019C"/>
    <w:rsid w:val="00CA0051"/>
    <w:rsid w:val="00F62A4D"/>
    <w:rsid w:val="00F80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7589"/>
  <w15:docId w15:val="{542BCAA4-A979-451F-AF52-47F65920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62A4D"/>
    <w:rPr>
      <w:sz w:val="16"/>
      <w:szCs w:val="16"/>
    </w:rPr>
  </w:style>
  <w:style w:type="paragraph" w:styleId="Textkomente">
    <w:name w:val="annotation text"/>
    <w:basedOn w:val="Normln"/>
    <w:link w:val="TextkomenteChar"/>
    <w:uiPriority w:val="99"/>
    <w:semiHidden/>
    <w:unhideWhenUsed/>
    <w:rsid w:val="00F62A4D"/>
    <w:pPr>
      <w:spacing w:line="240" w:lineRule="auto"/>
    </w:pPr>
    <w:rPr>
      <w:sz w:val="20"/>
      <w:szCs w:val="20"/>
    </w:rPr>
  </w:style>
  <w:style w:type="character" w:customStyle="1" w:styleId="TextkomenteChar">
    <w:name w:val="Text komentáře Char"/>
    <w:basedOn w:val="Standardnpsmoodstavce"/>
    <w:link w:val="Textkomente"/>
    <w:uiPriority w:val="99"/>
    <w:semiHidden/>
    <w:rsid w:val="00F62A4D"/>
    <w:rPr>
      <w:sz w:val="20"/>
      <w:szCs w:val="20"/>
    </w:rPr>
  </w:style>
  <w:style w:type="paragraph" w:styleId="Pedmtkomente">
    <w:name w:val="annotation subject"/>
    <w:basedOn w:val="Textkomente"/>
    <w:next w:val="Textkomente"/>
    <w:link w:val="PedmtkomenteChar"/>
    <w:uiPriority w:val="99"/>
    <w:semiHidden/>
    <w:unhideWhenUsed/>
    <w:rsid w:val="00F62A4D"/>
    <w:rPr>
      <w:b/>
      <w:bCs/>
    </w:rPr>
  </w:style>
  <w:style w:type="character" w:customStyle="1" w:styleId="PedmtkomenteChar">
    <w:name w:val="Předmět komentáře Char"/>
    <w:basedOn w:val="TextkomenteChar"/>
    <w:link w:val="Pedmtkomente"/>
    <w:uiPriority w:val="99"/>
    <w:semiHidden/>
    <w:rsid w:val="00F62A4D"/>
    <w:rPr>
      <w:b/>
      <w:bCs/>
      <w:sz w:val="20"/>
      <w:szCs w:val="20"/>
    </w:rPr>
  </w:style>
  <w:style w:type="paragraph" w:styleId="Textbubliny">
    <w:name w:val="Balloon Text"/>
    <w:basedOn w:val="Normln"/>
    <w:link w:val="TextbublinyChar"/>
    <w:uiPriority w:val="99"/>
    <w:semiHidden/>
    <w:unhideWhenUsed/>
    <w:rsid w:val="00F62A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2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2526</Words>
  <Characters>14908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Findeis Petr</dc:creator>
  <cp:keywords/>
  <dc:description/>
  <cp:lastModifiedBy>Chudárková Milada, Ing.</cp:lastModifiedBy>
  <cp:revision>8</cp:revision>
  <dcterms:created xsi:type="dcterms:W3CDTF">2016-10-04T06:54:00Z</dcterms:created>
  <dcterms:modified xsi:type="dcterms:W3CDTF">2017-03-20T14:16:00Z</dcterms:modified>
</cp:coreProperties>
</file>