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B1A" w:rsidRPr="000A58C6" w:rsidRDefault="00921B1A" w:rsidP="00352073">
      <w:pPr>
        <w:pStyle w:val="CZNzevlnku"/>
        <w:spacing w:after="0"/>
        <w:outlineLvl w:val="0"/>
        <w:rPr>
          <w:rFonts w:ascii="Times New Roman" w:hAnsi="Times New Roman"/>
          <w:sz w:val="22"/>
          <w:szCs w:val="22"/>
        </w:rPr>
      </w:pPr>
      <w:r w:rsidRPr="000A58C6">
        <w:rPr>
          <w:rFonts w:ascii="Times New Roman" w:hAnsi="Times New Roman"/>
          <w:sz w:val="22"/>
          <w:szCs w:val="22"/>
        </w:rPr>
        <w:t xml:space="preserve">RÁMCOVÁ SMLOUVA O </w:t>
      </w:r>
      <w:r w:rsidR="00CC4B3D" w:rsidRPr="000A58C6">
        <w:rPr>
          <w:rFonts w:ascii="Times New Roman" w:hAnsi="Times New Roman"/>
          <w:sz w:val="22"/>
          <w:szCs w:val="22"/>
        </w:rPr>
        <w:t>POSKYTOVÁNÍ SLUŽEB</w:t>
      </w:r>
    </w:p>
    <w:p w:rsidR="00921B1A" w:rsidRPr="000A58C6" w:rsidRDefault="00921B1A" w:rsidP="00352073">
      <w:pPr>
        <w:jc w:val="center"/>
        <w:rPr>
          <w:rFonts w:ascii="Times New Roman" w:hAnsi="Times New Roman"/>
          <w:sz w:val="22"/>
          <w:szCs w:val="22"/>
        </w:rPr>
      </w:pPr>
      <w:r w:rsidRPr="000A58C6">
        <w:rPr>
          <w:rFonts w:ascii="Times New Roman" w:hAnsi="Times New Roman"/>
          <w:sz w:val="22"/>
          <w:szCs w:val="22"/>
        </w:rPr>
        <w:t>uzavřená níže uvedeného dne, měsíce a roku mezi těmito smluvními stranami</w:t>
      </w:r>
    </w:p>
    <w:p w:rsidR="00921B1A" w:rsidRPr="000A58C6" w:rsidRDefault="00921B1A" w:rsidP="00921B1A">
      <w:pPr>
        <w:rPr>
          <w:rFonts w:ascii="Times New Roman" w:hAnsi="Times New Roman"/>
          <w:sz w:val="22"/>
          <w:szCs w:val="22"/>
        </w:rPr>
      </w:pPr>
    </w:p>
    <w:p w:rsidR="00B54E08" w:rsidRPr="000A58C6" w:rsidRDefault="00B54E08" w:rsidP="00B54E08">
      <w:pPr>
        <w:rPr>
          <w:rFonts w:ascii="Times New Roman" w:hAnsi="Times New Roman"/>
          <w:b/>
          <w:sz w:val="22"/>
          <w:szCs w:val="22"/>
        </w:rPr>
      </w:pPr>
      <w:r w:rsidRPr="000A58C6">
        <w:rPr>
          <w:rFonts w:ascii="Times New Roman" w:hAnsi="Times New Roman"/>
          <w:b/>
          <w:sz w:val="22"/>
          <w:szCs w:val="22"/>
        </w:rPr>
        <w:t>Město Vsetín</w:t>
      </w:r>
    </w:p>
    <w:p w:rsidR="00B54E08" w:rsidRPr="000A58C6" w:rsidRDefault="000056CB" w:rsidP="00B54E08">
      <w:pPr>
        <w:rPr>
          <w:rFonts w:ascii="Times New Roman" w:hAnsi="Times New Roman"/>
          <w:sz w:val="22"/>
          <w:szCs w:val="22"/>
        </w:rPr>
      </w:pPr>
      <w:r w:rsidRPr="000A58C6">
        <w:rPr>
          <w:rFonts w:ascii="Times New Roman" w:hAnsi="Times New Roman"/>
          <w:sz w:val="22"/>
          <w:szCs w:val="22"/>
        </w:rPr>
        <w:t>S</w:t>
      </w:r>
      <w:r w:rsidR="00B54E08" w:rsidRPr="000A58C6">
        <w:rPr>
          <w:rFonts w:ascii="Times New Roman" w:hAnsi="Times New Roman"/>
          <w:sz w:val="22"/>
          <w:szCs w:val="22"/>
        </w:rPr>
        <w:t xml:space="preserve">e sídlem </w:t>
      </w:r>
      <w:r w:rsidR="00B54E08" w:rsidRPr="000A58C6">
        <w:rPr>
          <w:rFonts w:ascii="Times New Roman" w:hAnsi="Times New Roman"/>
          <w:sz w:val="22"/>
          <w:szCs w:val="22"/>
        </w:rPr>
        <w:tab/>
      </w:r>
      <w:r w:rsidR="00B54E08" w:rsidRPr="000A58C6">
        <w:rPr>
          <w:rFonts w:ascii="Times New Roman" w:hAnsi="Times New Roman"/>
          <w:sz w:val="22"/>
          <w:szCs w:val="22"/>
        </w:rPr>
        <w:tab/>
        <w:t>Svárov 1080, 755 24 Vsetín</w:t>
      </w:r>
    </w:p>
    <w:p w:rsidR="00B54E08" w:rsidRPr="000A58C6" w:rsidRDefault="00B54E08" w:rsidP="00B54E08">
      <w:pPr>
        <w:rPr>
          <w:rFonts w:ascii="Times New Roman" w:hAnsi="Times New Roman"/>
          <w:sz w:val="22"/>
          <w:szCs w:val="22"/>
        </w:rPr>
      </w:pPr>
      <w:r w:rsidRPr="000A58C6">
        <w:rPr>
          <w:rFonts w:ascii="Times New Roman" w:hAnsi="Times New Roman"/>
          <w:sz w:val="22"/>
          <w:szCs w:val="22"/>
        </w:rPr>
        <w:t xml:space="preserve">IČ: </w:t>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t xml:space="preserve">00304450 </w:t>
      </w:r>
    </w:p>
    <w:p w:rsidR="00B54E08" w:rsidRPr="000A58C6" w:rsidRDefault="00B54E08" w:rsidP="00B54E08">
      <w:pPr>
        <w:rPr>
          <w:rFonts w:ascii="Times New Roman" w:hAnsi="Times New Roman"/>
          <w:sz w:val="22"/>
          <w:szCs w:val="22"/>
        </w:rPr>
      </w:pPr>
      <w:r w:rsidRPr="000A58C6">
        <w:rPr>
          <w:rFonts w:ascii="Times New Roman" w:hAnsi="Times New Roman"/>
          <w:sz w:val="22"/>
          <w:szCs w:val="22"/>
        </w:rPr>
        <w:t xml:space="preserve">DIČ: </w:t>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t>CZ00304450</w:t>
      </w:r>
      <w:r w:rsidRPr="000A58C6">
        <w:rPr>
          <w:rFonts w:ascii="Times New Roman" w:hAnsi="Times New Roman"/>
          <w:sz w:val="22"/>
          <w:szCs w:val="22"/>
        </w:rPr>
        <w:tab/>
      </w:r>
    </w:p>
    <w:p w:rsidR="00B54E08" w:rsidRPr="000A58C6" w:rsidRDefault="00B54E08" w:rsidP="00B54E08">
      <w:pPr>
        <w:rPr>
          <w:rFonts w:ascii="Times New Roman" w:hAnsi="Times New Roman"/>
          <w:sz w:val="22"/>
          <w:szCs w:val="22"/>
        </w:rPr>
      </w:pPr>
      <w:r w:rsidRPr="000A58C6">
        <w:rPr>
          <w:rFonts w:ascii="Times New Roman" w:hAnsi="Times New Roman"/>
          <w:sz w:val="22"/>
          <w:szCs w:val="22"/>
        </w:rPr>
        <w:t xml:space="preserve">Bankovní spojení: </w:t>
      </w:r>
      <w:r w:rsidRPr="000A58C6">
        <w:rPr>
          <w:rFonts w:ascii="Times New Roman" w:hAnsi="Times New Roman"/>
          <w:sz w:val="22"/>
          <w:szCs w:val="22"/>
        </w:rPr>
        <w:tab/>
      </w:r>
      <w:r w:rsidR="00FC2CFF" w:rsidRPr="000A58C6">
        <w:rPr>
          <w:rFonts w:ascii="Times New Roman" w:hAnsi="Times New Roman"/>
          <w:sz w:val="22"/>
          <w:szCs w:val="22"/>
        </w:rPr>
        <w:t>ČSOB a.s.</w:t>
      </w:r>
      <w:r w:rsidR="00B1156E" w:rsidRPr="000A58C6">
        <w:rPr>
          <w:rFonts w:ascii="Times New Roman" w:hAnsi="Times New Roman"/>
          <w:sz w:val="22"/>
          <w:szCs w:val="22"/>
        </w:rPr>
        <w:t>, pobočka Vsetín</w:t>
      </w:r>
      <w:r w:rsidR="00FC2CFF" w:rsidRPr="000A58C6">
        <w:rPr>
          <w:rFonts w:ascii="Times New Roman" w:hAnsi="Times New Roman"/>
          <w:sz w:val="22"/>
          <w:szCs w:val="22"/>
        </w:rPr>
        <w:t xml:space="preserve"> </w:t>
      </w:r>
    </w:p>
    <w:p w:rsidR="00B54E08" w:rsidRPr="000A58C6" w:rsidRDefault="00B54E08" w:rsidP="00B54E08">
      <w:pPr>
        <w:rPr>
          <w:rFonts w:ascii="Times New Roman" w:hAnsi="Times New Roman"/>
          <w:sz w:val="22"/>
          <w:szCs w:val="22"/>
        </w:rPr>
      </w:pPr>
      <w:r w:rsidRPr="000A58C6">
        <w:rPr>
          <w:rFonts w:ascii="Times New Roman" w:hAnsi="Times New Roman"/>
          <w:sz w:val="22"/>
          <w:szCs w:val="22"/>
        </w:rPr>
        <w:t xml:space="preserve">Číslo účtu: </w:t>
      </w:r>
      <w:r w:rsidRPr="000A58C6">
        <w:rPr>
          <w:rFonts w:ascii="Times New Roman" w:hAnsi="Times New Roman"/>
          <w:sz w:val="22"/>
          <w:szCs w:val="22"/>
        </w:rPr>
        <w:tab/>
      </w:r>
      <w:r w:rsidRPr="000A58C6">
        <w:rPr>
          <w:rFonts w:ascii="Times New Roman" w:hAnsi="Times New Roman"/>
          <w:sz w:val="22"/>
          <w:szCs w:val="22"/>
        </w:rPr>
        <w:tab/>
      </w:r>
      <w:r w:rsidR="00FC2CFF" w:rsidRPr="000A58C6">
        <w:rPr>
          <w:rFonts w:ascii="Times New Roman" w:hAnsi="Times New Roman"/>
          <w:sz w:val="22"/>
          <w:szCs w:val="22"/>
        </w:rPr>
        <w:t>1511697/0300</w:t>
      </w:r>
    </w:p>
    <w:p w:rsidR="00B54E08" w:rsidRPr="000A58C6" w:rsidRDefault="00B54E08" w:rsidP="00B54E08">
      <w:pPr>
        <w:rPr>
          <w:rFonts w:ascii="Times New Roman" w:hAnsi="Times New Roman"/>
          <w:sz w:val="22"/>
          <w:szCs w:val="22"/>
        </w:rPr>
      </w:pPr>
      <w:r w:rsidRPr="000A58C6">
        <w:rPr>
          <w:rFonts w:ascii="Times New Roman" w:hAnsi="Times New Roman"/>
          <w:sz w:val="22"/>
          <w:szCs w:val="22"/>
        </w:rPr>
        <w:t>Zastoupené:</w:t>
      </w:r>
      <w:r w:rsidRPr="000A58C6">
        <w:rPr>
          <w:rFonts w:ascii="Times New Roman" w:hAnsi="Times New Roman"/>
          <w:sz w:val="22"/>
          <w:szCs w:val="22"/>
        </w:rPr>
        <w:tab/>
      </w:r>
      <w:r w:rsidRPr="000A58C6">
        <w:rPr>
          <w:rFonts w:ascii="Times New Roman" w:hAnsi="Times New Roman"/>
          <w:sz w:val="22"/>
          <w:szCs w:val="22"/>
        </w:rPr>
        <w:tab/>
        <w:t xml:space="preserve">Bc. Ivetou Táborskou, starostkou </w:t>
      </w:r>
    </w:p>
    <w:p w:rsidR="00921B1A" w:rsidRPr="000A58C6" w:rsidRDefault="00B54E08" w:rsidP="00921B1A">
      <w:pPr>
        <w:spacing w:line="280" w:lineRule="atLeast"/>
        <w:outlineLvl w:val="0"/>
        <w:rPr>
          <w:rFonts w:ascii="Times New Roman" w:hAnsi="Times New Roman"/>
          <w:bCs/>
          <w:iCs/>
          <w:sz w:val="22"/>
          <w:szCs w:val="22"/>
          <w:lang w:bidi="en-US"/>
        </w:rPr>
      </w:pPr>
      <w:r w:rsidRPr="000A58C6">
        <w:rPr>
          <w:rFonts w:ascii="Times New Roman" w:hAnsi="Times New Roman"/>
          <w:sz w:val="22"/>
          <w:szCs w:val="22"/>
        </w:rPr>
        <w:t>K</w:t>
      </w:r>
      <w:r w:rsidR="00921B1A" w:rsidRPr="000A58C6">
        <w:rPr>
          <w:rFonts w:ascii="Times New Roman" w:hAnsi="Times New Roman"/>
          <w:sz w:val="22"/>
          <w:szCs w:val="22"/>
        </w:rPr>
        <w:t xml:space="preserve">ontaktní osoba: </w:t>
      </w:r>
      <w:r w:rsidRPr="000A58C6">
        <w:rPr>
          <w:rFonts w:ascii="Times New Roman" w:hAnsi="Times New Roman"/>
          <w:sz w:val="22"/>
          <w:szCs w:val="22"/>
        </w:rPr>
        <w:tab/>
      </w:r>
      <w:r w:rsidR="00FC2CFF" w:rsidRPr="000A58C6">
        <w:rPr>
          <w:rFonts w:ascii="Times New Roman" w:hAnsi="Times New Roman"/>
          <w:sz w:val="22"/>
          <w:szCs w:val="22"/>
        </w:rPr>
        <w:t xml:space="preserve">Mgr. </w:t>
      </w:r>
      <w:r w:rsidRPr="000A58C6">
        <w:rPr>
          <w:rFonts w:ascii="Times New Roman" w:hAnsi="Times New Roman"/>
          <w:sz w:val="22"/>
          <w:szCs w:val="22"/>
        </w:rPr>
        <w:t xml:space="preserve">Alice Kopecká, email: </w:t>
      </w:r>
      <w:hyperlink r:id="rId6" w:history="1">
        <w:r w:rsidRPr="000A58C6">
          <w:rPr>
            <w:rStyle w:val="Hypertextovodkaz"/>
            <w:rFonts w:ascii="Times New Roman" w:hAnsi="Times New Roman"/>
            <w:sz w:val="22"/>
            <w:szCs w:val="22"/>
          </w:rPr>
          <w:t>alice.kopecka@muvsetin.cz</w:t>
        </w:r>
      </w:hyperlink>
      <w:r w:rsidRPr="000A58C6">
        <w:rPr>
          <w:rFonts w:ascii="Times New Roman" w:hAnsi="Times New Roman"/>
          <w:sz w:val="22"/>
          <w:szCs w:val="22"/>
        </w:rPr>
        <w:t>, tel: 571 491 218</w:t>
      </w:r>
    </w:p>
    <w:p w:rsidR="00921B1A" w:rsidRPr="000A58C6" w:rsidRDefault="00921B1A" w:rsidP="00921B1A">
      <w:pPr>
        <w:rPr>
          <w:rFonts w:ascii="Times New Roman" w:hAnsi="Times New Roman"/>
          <w:sz w:val="22"/>
          <w:szCs w:val="22"/>
        </w:rPr>
      </w:pPr>
      <w:r w:rsidRPr="000A58C6">
        <w:rPr>
          <w:rFonts w:ascii="Times New Roman" w:hAnsi="Times New Roman"/>
          <w:sz w:val="22"/>
          <w:szCs w:val="22"/>
        </w:rPr>
        <w:t>(dále jako „</w:t>
      </w:r>
      <w:r w:rsidRPr="000A58C6">
        <w:rPr>
          <w:rStyle w:val="CZZkladntexttunChar"/>
          <w:rFonts w:ascii="Times New Roman" w:hAnsi="Times New Roman"/>
          <w:sz w:val="22"/>
          <w:szCs w:val="22"/>
        </w:rPr>
        <w:t>Objednatel</w:t>
      </w:r>
      <w:r w:rsidRPr="000A58C6">
        <w:rPr>
          <w:rFonts w:ascii="Times New Roman" w:hAnsi="Times New Roman"/>
          <w:sz w:val="22"/>
          <w:szCs w:val="22"/>
        </w:rPr>
        <w:t xml:space="preserve">“ na straně jedné)  </w:t>
      </w:r>
    </w:p>
    <w:p w:rsidR="00921B1A" w:rsidRPr="000A58C6" w:rsidRDefault="00921B1A" w:rsidP="00921B1A">
      <w:pPr>
        <w:rPr>
          <w:rFonts w:ascii="Times New Roman" w:hAnsi="Times New Roman"/>
          <w:sz w:val="22"/>
          <w:szCs w:val="22"/>
        </w:rPr>
      </w:pPr>
    </w:p>
    <w:p w:rsidR="00921B1A" w:rsidRPr="000A58C6" w:rsidRDefault="00921B1A" w:rsidP="00921B1A">
      <w:pPr>
        <w:pStyle w:val="CZZkladntexttun"/>
        <w:rPr>
          <w:rFonts w:ascii="Times New Roman" w:hAnsi="Times New Roman"/>
          <w:sz w:val="22"/>
          <w:szCs w:val="22"/>
        </w:rPr>
      </w:pPr>
      <w:r w:rsidRPr="000A58C6">
        <w:rPr>
          <w:rFonts w:ascii="Times New Roman" w:hAnsi="Times New Roman"/>
          <w:sz w:val="22"/>
          <w:szCs w:val="22"/>
        </w:rPr>
        <w:t xml:space="preserve">a </w:t>
      </w:r>
    </w:p>
    <w:p w:rsidR="00921B1A" w:rsidRPr="000A58C6" w:rsidRDefault="00921B1A" w:rsidP="00921B1A">
      <w:pPr>
        <w:pStyle w:val="CZZkladntexttun"/>
        <w:rPr>
          <w:rFonts w:ascii="Times New Roman" w:hAnsi="Times New Roman"/>
          <w:sz w:val="22"/>
          <w:szCs w:val="22"/>
        </w:rPr>
      </w:pPr>
    </w:p>
    <w:p w:rsidR="00921B1A" w:rsidRPr="000A58C6" w:rsidRDefault="00921B1A" w:rsidP="00921B1A">
      <w:pPr>
        <w:rPr>
          <w:rFonts w:ascii="Times New Roman" w:hAnsi="Times New Roman"/>
          <w:sz w:val="22"/>
          <w:szCs w:val="22"/>
        </w:rPr>
      </w:pPr>
      <w:r w:rsidRPr="000A58C6">
        <w:rPr>
          <w:rFonts w:ascii="Times New Roman" w:hAnsi="Times New Roman"/>
          <w:sz w:val="22"/>
          <w:szCs w:val="22"/>
          <w:highlight w:val="yellow"/>
        </w:rPr>
        <w:t>[·]</w:t>
      </w:r>
    </w:p>
    <w:p w:rsidR="00921B1A" w:rsidRPr="000A58C6" w:rsidRDefault="000056CB" w:rsidP="00921B1A">
      <w:pPr>
        <w:rPr>
          <w:rFonts w:ascii="Times New Roman" w:hAnsi="Times New Roman"/>
          <w:sz w:val="22"/>
          <w:szCs w:val="22"/>
        </w:rPr>
      </w:pPr>
      <w:r w:rsidRPr="000A58C6">
        <w:rPr>
          <w:rFonts w:ascii="Times New Roman" w:hAnsi="Times New Roman"/>
          <w:sz w:val="22"/>
          <w:szCs w:val="22"/>
        </w:rPr>
        <w:t>S</w:t>
      </w:r>
      <w:r w:rsidR="00921B1A" w:rsidRPr="000A58C6">
        <w:rPr>
          <w:rFonts w:ascii="Times New Roman" w:hAnsi="Times New Roman"/>
          <w:sz w:val="22"/>
          <w:szCs w:val="22"/>
        </w:rPr>
        <w:t xml:space="preserve">e sídlem: </w:t>
      </w:r>
      <w:r w:rsidR="00921B1A" w:rsidRPr="000A58C6">
        <w:rPr>
          <w:rFonts w:ascii="Times New Roman" w:hAnsi="Times New Roman"/>
          <w:sz w:val="22"/>
          <w:szCs w:val="22"/>
        </w:rPr>
        <w:tab/>
      </w:r>
      <w:r w:rsidR="00921B1A" w:rsidRPr="000A58C6">
        <w:rPr>
          <w:rFonts w:ascii="Times New Roman" w:hAnsi="Times New Roman"/>
          <w:sz w:val="22"/>
          <w:szCs w:val="22"/>
        </w:rPr>
        <w:tab/>
      </w:r>
      <w:r w:rsidR="00921B1A" w:rsidRPr="000A58C6">
        <w:rPr>
          <w:rFonts w:ascii="Times New Roman" w:hAnsi="Times New Roman"/>
          <w:sz w:val="22"/>
          <w:szCs w:val="22"/>
        </w:rPr>
        <w:tab/>
      </w:r>
      <w:r w:rsidR="00921B1A" w:rsidRPr="000A58C6">
        <w:rPr>
          <w:rFonts w:ascii="Times New Roman" w:hAnsi="Times New Roman"/>
          <w:sz w:val="22"/>
          <w:szCs w:val="22"/>
          <w:highlight w:val="yellow"/>
        </w:rPr>
        <w:t>[·]</w:t>
      </w:r>
    </w:p>
    <w:p w:rsidR="00921B1A" w:rsidRPr="000A58C6" w:rsidRDefault="00921B1A" w:rsidP="00921B1A">
      <w:pPr>
        <w:rPr>
          <w:rFonts w:ascii="Times New Roman" w:hAnsi="Times New Roman"/>
          <w:sz w:val="22"/>
          <w:szCs w:val="22"/>
        </w:rPr>
      </w:pPr>
      <w:r w:rsidRPr="000A58C6">
        <w:rPr>
          <w:rFonts w:ascii="Times New Roman" w:hAnsi="Times New Roman"/>
          <w:sz w:val="22"/>
          <w:szCs w:val="22"/>
        </w:rPr>
        <w:t xml:space="preserve">IČ: </w:t>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highlight w:val="yellow"/>
        </w:rPr>
        <w:t>[·]</w:t>
      </w:r>
    </w:p>
    <w:p w:rsidR="00921B1A" w:rsidRPr="000A58C6" w:rsidRDefault="00921B1A" w:rsidP="00921B1A">
      <w:pPr>
        <w:rPr>
          <w:rFonts w:ascii="Times New Roman" w:hAnsi="Times New Roman"/>
          <w:sz w:val="22"/>
          <w:szCs w:val="22"/>
        </w:rPr>
      </w:pPr>
      <w:r w:rsidRPr="000A58C6">
        <w:rPr>
          <w:rFonts w:ascii="Times New Roman" w:hAnsi="Times New Roman"/>
          <w:sz w:val="22"/>
          <w:szCs w:val="22"/>
        </w:rPr>
        <w:t xml:space="preserve">DIČ: </w:t>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highlight w:val="yellow"/>
        </w:rPr>
        <w:t>[·]</w:t>
      </w:r>
    </w:p>
    <w:p w:rsidR="00921B1A" w:rsidRPr="000A58C6" w:rsidRDefault="00921B1A" w:rsidP="00921B1A">
      <w:pPr>
        <w:rPr>
          <w:rFonts w:ascii="Times New Roman" w:hAnsi="Times New Roman"/>
          <w:sz w:val="22"/>
          <w:szCs w:val="22"/>
        </w:rPr>
      </w:pPr>
      <w:r w:rsidRPr="000A58C6">
        <w:rPr>
          <w:rFonts w:ascii="Times New Roman" w:hAnsi="Times New Roman"/>
          <w:sz w:val="22"/>
          <w:szCs w:val="22"/>
        </w:rPr>
        <w:t>Zaps</w:t>
      </w:r>
      <w:r w:rsidR="00B54E08" w:rsidRPr="000A58C6">
        <w:rPr>
          <w:rFonts w:ascii="Times New Roman" w:hAnsi="Times New Roman"/>
          <w:sz w:val="22"/>
          <w:szCs w:val="22"/>
        </w:rPr>
        <w:t>á</w:t>
      </w:r>
      <w:r w:rsidRPr="000A58C6">
        <w:rPr>
          <w:rFonts w:ascii="Times New Roman" w:hAnsi="Times New Roman"/>
          <w:sz w:val="22"/>
          <w:szCs w:val="22"/>
        </w:rPr>
        <w:t xml:space="preserve">n v obchodním rejstříku vedeném: </w:t>
      </w:r>
      <w:r w:rsidRPr="000A58C6">
        <w:rPr>
          <w:rFonts w:ascii="Times New Roman" w:hAnsi="Times New Roman"/>
          <w:sz w:val="22"/>
          <w:szCs w:val="22"/>
          <w:highlight w:val="yellow"/>
        </w:rPr>
        <w:t>[·]</w:t>
      </w:r>
      <w:r w:rsidRPr="000A58C6">
        <w:rPr>
          <w:rFonts w:ascii="Times New Roman" w:hAnsi="Times New Roman"/>
          <w:sz w:val="22"/>
          <w:szCs w:val="22"/>
        </w:rPr>
        <w:t xml:space="preserve">, oddíl </w:t>
      </w:r>
      <w:r w:rsidRPr="000A58C6">
        <w:rPr>
          <w:rFonts w:ascii="Times New Roman" w:hAnsi="Times New Roman"/>
          <w:sz w:val="22"/>
          <w:szCs w:val="22"/>
          <w:highlight w:val="yellow"/>
        </w:rPr>
        <w:t>[·]</w:t>
      </w:r>
      <w:r w:rsidRPr="000A58C6">
        <w:rPr>
          <w:rFonts w:ascii="Times New Roman" w:hAnsi="Times New Roman"/>
          <w:sz w:val="22"/>
          <w:szCs w:val="22"/>
        </w:rPr>
        <w:t xml:space="preserve">, vložka </w:t>
      </w:r>
      <w:r w:rsidRPr="000A58C6">
        <w:rPr>
          <w:rFonts w:ascii="Times New Roman" w:hAnsi="Times New Roman"/>
          <w:sz w:val="22"/>
          <w:szCs w:val="22"/>
          <w:highlight w:val="yellow"/>
        </w:rPr>
        <w:t>[·]</w:t>
      </w:r>
    </w:p>
    <w:p w:rsidR="00921B1A" w:rsidRPr="000A58C6" w:rsidRDefault="00921B1A" w:rsidP="00921B1A">
      <w:pPr>
        <w:rPr>
          <w:rFonts w:ascii="Times New Roman" w:hAnsi="Times New Roman"/>
          <w:sz w:val="22"/>
          <w:szCs w:val="22"/>
        </w:rPr>
      </w:pPr>
      <w:r w:rsidRPr="000A58C6">
        <w:rPr>
          <w:rFonts w:ascii="Times New Roman" w:hAnsi="Times New Roman"/>
          <w:sz w:val="22"/>
          <w:szCs w:val="22"/>
        </w:rPr>
        <w:t xml:space="preserve">Bankovní spojení: </w:t>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highlight w:val="yellow"/>
        </w:rPr>
        <w:t>[·]</w:t>
      </w:r>
    </w:p>
    <w:p w:rsidR="00921B1A" w:rsidRPr="000A58C6" w:rsidRDefault="00921B1A" w:rsidP="00921B1A">
      <w:pPr>
        <w:rPr>
          <w:rFonts w:ascii="Times New Roman" w:hAnsi="Times New Roman"/>
          <w:sz w:val="22"/>
          <w:szCs w:val="22"/>
        </w:rPr>
      </w:pPr>
      <w:r w:rsidRPr="000A58C6">
        <w:rPr>
          <w:rFonts w:ascii="Times New Roman" w:hAnsi="Times New Roman"/>
          <w:sz w:val="22"/>
          <w:szCs w:val="22"/>
        </w:rPr>
        <w:t xml:space="preserve">Číslo účtu: </w:t>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highlight w:val="yellow"/>
        </w:rPr>
        <w:t>[·]</w:t>
      </w:r>
    </w:p>
    <w:p w:rsidR="00921B1A" w:rsidRPr="000A58C6" w:rsidRDefault="00921B1A" w:rsidP="00921B1A">
      <w:pPr>
        <w:rPr>
          <w:rFonts w:ascii="Times New Roman" w:hAnsi="Times New Roman"/>
          <w:sz w:val="22"/>
          <w:szCs w:val="22"/>
        </w:rPr>
      </w:pPr>
      <w:r w:rsidRPr="000A58C6">
        <w:rPr>
          <w:rFonts w:ascii="Times New Roman" w:hAnsi="Times New Roman"/>
          <w:sz w:val="22"/>
          <w:szCs w:val="22"/>
        </w:rPr>
        <w:t xml:space="preserve">Jednající: </w:t>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highlight w:val="yellow"/>
        </w:rPr>
        <w:t>[·]</w:t>
      </w:r>
    </w:p>
    <w:p w:rsidR="00921B1A" w:rsidRPr="000A58C6" w:rsidRDefault="00921B1A" w:rsidP="00921B1A">
      <w:pPr>
        <w:pStyle w:val="CZZkladntexttun"/>
        <w:rPr>
          <w:rFonts w:ascii="Times New Roman" w:hAnsi="Times New Roman"/>
          <w:b w:val="0"/>
          <w:sz w:val="22"/>
          <w:szCs w:val="22"/>
        </w:rPr>
      </w:pPr>
      <w:r w:rsidRPr="000A58C6">
        <w:rPr>
          <w:rFonts w:ascii="Times New Roman" w:hAnsi="Times New Roman"/>
          <w:b w:val="0"/>
          <w:sz w:val="22"/>
          <w:szCs w:val="22"/>
        </w:rPr>
        <w:t>Kontaktní osoba:</w:t>
      </w:r>
      <w:r w:rsidRPr="000A58C6">
        <w:rPr>
          <w:rFonts w:ascii="Times New Roman" w:hAnsi="Times New Roman"/>
          <w:sz w:val="22"/>
          <w:szCs w:val="22"/>
        </w:rPr>
        <w:t xml:space="preserve"> </w:t>
      </w:r>
      <w:r w:rsidRPr="000A58C6">
        <w:rPr>
          <w:rFonts w:ascii="Times New Roman" w:hAnsi="Times New Roman"/>
          <w:b w:val="0"/>
          <w:sz w:val="22"/>
          <w:szCs w:val="22"/>
          <w:highlight w:val="yellow"/>
        </w:rPr>
        <w:t>[·]</w:t>
      </w:r>
      <w:r w:rsidRPr="000A58C6">
        <w:rPr>
          <w:rFonts w:ascii="Times New Roman" w:hAnsi="Times New Roman"/>
          <w:b w:val="0"/>
          <w:sz w:val="22"/>
          <w:szCs w:val="22"/>
        </w:rPr>
        <w:t xml:space="preserve">, email: </w:t>
      </w:r>
      <w:r w:rsidRPr="000A58C6">
        <w:rPr>
          <w:rFonts w:ascii="Times New Roman" w:hAnsi="Times New Roman"/>
          <w:b w:val="0"/>
          <w:sz w:val="22"/>
          <w:szCs w:val="22"/>
          <w:highlight w:val="yellow"/>
        </w:rPr>
        <w:t>[·]</w:t>
      </w:r>
      <w:r w:rsidRPr="000A58C6">
        <w:rPr>
          <w:rFonts w:ascii="Times New Roman" w:hAnsi="Times New Roman"/>
          <w:b w:val="0"/>
          <w:sz w:val="22"/>
          <w:szCs w:val="22"/>
        </w:rPr>
        <w:t xml:space="preserve">, tel: </w:t>
      </w:r>
      <w:r w:rsidRPr="000A58C6">
        <w:rPr>
          <w:rFonts w:ascii="Times New Roman" w:hAnsi="Times New Roman"/>
          <w:b w:val="0"/>
          <w:sz w:val="22"/>
          <w:szCs w:val="22"/>
          <w:highlight w:val="yellow"/>
        </w:rPr>
        <w:t>[·]</w:t>
      </w:r>
    </w:p>
    <w:p w:rsidR="00921B1A" w:rsidRPr="000A58C6" w:rsidRDefault="00921B1A">
      <w:pPr>
        <w:rPr>
          <w:rFonts w:ascii="Times New Roman" w:hAnsi="Times New Roman"/>
          <w:sz w:val="22"/>
          <w:szCs w:val="22"/>
        </w:rPr>
      </w:pPr>
      <w:r w:rsidRPr="000A58C6">
        <w:rPr>
          <w:rFonts w:ascii="Times New Roman" w:hAnsi="Times New Roman"/>
          <w:sz w:val="22"/>
          <w:szCs w:val="22"/>
        </w:rPr>
        <w:t xml:space="preserve">(dále jako </w:t>
      </w:r>
      <w:r w:rsidRPr="000A58C6">
        <w:rPr>
          <w:rFonts w:ascii="Times New Roman" w:hAnsi="Times New Roman"/>
          <w:b/>
          <w:sz w:val="22"/>
          <w:szCs w:val="22"/>
        </w:rPr>
        <w:t>„Dodavatel“</w:t>
      </w:r>
      <w:r w:rsidR="00352073" w:rsidRPr="00352073">
        <w:rPr>
          <w:rFonts w:ascii="Times New Roman" w:hAnsi="Times New Roman"/>
          <w:sz w:val="22"/>
          <w:szCs w:val="22"/>
        </w:rPr>
        <w:t>,</w:t>
      </w:r>
      <w:r w:rsidR="00352073">
        <w:rPr>
          <w:rFonts w:ascii="Times New Roman" w:hAnsi="Times New Roman"/>
          <w:b/>
          <w:sz w:val="22"/>
          <w:szCs w:val="22"/>
        </w:rPr>
        <w:t xml:space="preserve"> </w:t>
      </w:r>
      <w:r w:rsidR="00352073" w:rsidRPr="00352073">
        <w:rPr>
          <w:rFonts w:ascii="Times New Roman" w:hAnsi="Times New Roman"/>
          <w:sz w:val="22"/>
          <w:szCs w:val="22"/>
        </w:rPr>
        <w:t>někdy též</w:t>
      </w:r>
      <w:r w:rsidR="00352073">
        <w:rPr>
          <w:rFonts w:ascii="Times New Roman" w:hAnsi="Times New Roman"/>
          <w:b/>
          <w:sz w:val="22"/>
          <w:szCs w:val="22"/>
        </w:rPr>
        <w:t xml:space="preserve"> „Uchazeč“ </w:t>
      </w:r>
      <w:r w:rsidR="00352073" w:rsidRPr="00352073">
        <w:rPr>
          <w:rFonts w:ascii="Times New Roman" w:hAnsi="Times New Roman"/>
          <w:sz w:val="22"/>
          <w:szCs w:val="22"/>
        </w:rPr>
        <w:t>či</w:t>
      </w:r>
      <w:r w:rsidR="00352073">
        <w:rPr>
          <w:rFonts w:ascii="Times New Roman" w:hAnsi="Times New Roman"/>
          <w:b/>
          <w:sz w:val="22"/>
          <w:szCs w:val="22"/>
        </w:rPr>
        <w:t xml:space="preserve"> „Vybraný uchazeč“</w:t>
      </w:r>
      <w:r w:rsidRPr="000A58C6">
        <w:rPr>
          <w:rFonts w:ascii="Times New Roman" w:hAnsi="Times New Roman"/>
          <w:sz w:val="22"/>
          <w:szCs w:val="22"/>
        </w:rPr>
        <w:t xml:space="preserve"> na straně druhé) </w:t>
      </w:r>
    </w:p>
    <w:p w:rsidR="00921B1A" w:rsidRPr="000A58C6" w:rsidRDefault="00921B1A">
      <w:pPr>
        <w:rPr>
          <w:rFonts w:ascii="Times New Roman" w:hAnsi="Times New Roman"/>
          <w:sz w:val="22"/>
          <w:szCs w:val="22"/>
        </w:rPr>
      </w:pPr>
    </w:p>
    <w:p w:rsidR="00921B1A" w:rsidRPr="000A58C6" w:rsidRDefault="00921B1A">
      <w:pPr>
        <w:rPr>
          <w:rFonts w:ascii="Times New Roman" w:hAnsi="Times New Roman"/>
          <w:sz w:val="22"/>
          <w:szCs w:val="22"/>
        </w:rPr>
      </w:pPr>
    </w:p>
    <w:p w:rsidR="00921B1A" w:rsidRPr="000A58C6" w:rsidRDefault="00921B1A" w:rsidP="00921B1A">
      <w:pPr>
        <w:rPr>
          <w:rFonts w:ascii="Times New Roman" w:hAnsi="Times New Roman"/>
          <w:sz w:val="22"/>
          <w:szCs w:val="22"/>
        </w:rPr>
      </w:pPr>
      <w:r w:rsidRPr="000A58C6">
        <w:rPr>
          <w:rFonts w:ascii="Times New Roman" w:hAnsi="Times New Roman"/>
          <w:sz w:val="22"/>
          <w:szCs w:val="22"/>
        </w:rPr>
        <w:t>(Objednatel a Dodavatel jednotlivě jako „</w:t>
      </w:r>
      <w:r w:rsidRPr="000A58C6">
        <w:rPr>
          <w:rStyle w:val="CZZkladntexttunChar"/>
          <w:rFonts w:ascii="Times New Roman" w:hAnsi="Times New Roman"/>
          <w:sz w:val="22"/>
          <w:szCs w:val="22"/>
        </w:rPr>
        <w:t>Smluvní strana</w:t>
      </w:r>
      <w:r w:rsidRPr="000A58C6">
        <w:rPr>
          <w:rFonts w:ascii="Times New Roman" w:hAnsi="Times New Roman"/>
          <w:sz w:val="22"/>
          <w:szCs w:val="22"/>
        </w:rPr>
        <w:t>“ a společně jako „</w:t>
      </w:r>
      <w:r w:rsidRPr="000A58C6">
        <w:rPr>
          <w:rStyle w:val="CZZkladntexttunChar"/>
          <w:rFonts w:ascii="Times New Roman" w:hAnsi="Times New Roman"/>
          <w:sz w:val="22"/>
          <w:szCs w:val="22"/>
        </w:rPr>
        <w:t>Smluvní strany</w:t>
      </w:r>
      <w:r w:rsidRPr="000A58C6">
        <w:rPr>
          <w:rFonts w:ascii="Times New Roman" w:hAnsi="Times New Roman"/>
          <w:sz w:val="22"/>
          <w:szCs w:val="22"/>
        </w:rPr>
        <w:t>“)</w:t>
      </w:r>
    </w:p>
    <w:p w:rsidR="00921B1A" w:rsidRPr="000A58C6" w:rsidRDefault="00921B1A" w:rsidP="00921B1A">
      <w:pPr>
        <w:jc w:val="center"/>
        <w:rPr>
          <w:rFonts w:ascii="Times New Roman" w:hAnsi="Times New Roman"/>
          <w:sz w:val="22"/>
          <w:szCs w:val="22"/>
        </w:rPr>
      </w:pPr>
    </w:p>
    <w:p w:rsidR="00A61857" w:rsidRPr="000A58C6" w:rsidRDefault="00A61857" w:rsidP="00921B1A">
      <w:pPr>
        <w:jc w:val="center"/>
        <w:rPr>
          <w:rFonts w:ascii="Times New Roman" w:hAnsi="Times New Roman"/>
          <w:sz w:val="22"/>
          <w:szCs w:val="22"/>
        </w:rPr>
      </w:pPr>
    </w:p>
    <w:p w:rsidR="00921B1A" w:rsidRPr="000A58C6" w:rsidRDefault="00921B1A" w:rsidP="00921B1A">
      <w:pPr>
        <w:pStyle w:val="CZNzevlnku"/>
        <w:outlineLvl w:val="0"/>
        <w:rPr>
          <w:rFonts w:ascii="Times New Roman" w:hAnsi="Times New Roman"/>
          <w:sz w:val="22"/>
          <w:szCs w:val="22"/>
        </w:rPr>
      </w:pPr>
      <w:r w:rsidRPr="000A58C6">
        <w:rPr>
          <w:rFonts w:ascii="Times New Roman" w:hAnsi="Times New Roman"/>
          <w:sz w:val="22"/>
          <w:szCs w:val="22"/>
        </w:rPr>
        <w:t>Preambule</w:t>
      </w:r>
    </w:p>
    <w:p w:rsidR="00921B1A" w:rsidRPr="000A58C6" w:rsidRDefault="00921B1A" w:rsidP="00921B1A">
      <w:pPr>
        <w:rPr>
          <w:rFonts w:ascii="Times New Roman" w:hAnsi="Times New Roman"/>
          <w:sz w:val="22"/>
          <w:szCs w:val="22"/>
        </w:rPr>
      </w:pPr>
      <w:r w:rsidRPr="000A58C6">
        <w:rPr>
          <w:rFonts w:ascii="Times New Roman" w:hAnsi="Times New Roman"/>
          <w:sz w:val="22"/>
          <w:szCs w:val="22"/>
        </w:rPr>
        <w:t>Objednatel na základě u</w:t>
      </w:r>
      <w:r w:rsidR="00022830">
        <w:rPr>
          <w:rFonts w:ascii="Times New Roman" w:hAnsi="Times New Roman"/>
          <w:sz w:val="22"/>
          <w:szCs w:val="22"/>
        </w:rPr>
        <w:t>stav</w:t>
      </w:r>
      <w:r w:rsidRPr="000A58C6">
        <w:rPr>
          <w:rFonts w:ascii="Times New Roman" w:hAnsi="Times New Roman"/>
          <w:sz w:val="22"/>
          <w:szCs w:val="22"/>
        </w:rPr>
        <w:t>ení systému centralizovaného zadávání uzavřel s pověřujícími zadavateli</w:t>
      </w:r>
      <w:r w:rsidR="007200D4" w:rsidRPr="000A58C6">
        <w:rPr>
          <w:rFonts w:ascii="Times New Roman" w:hAnsi="Times New Roman"/>
          <w:sz w:val="22"/>
          <w:szCs w:val="22"/>
        </w:rPr>
        <w:t xml:space="preserve"> (pozn. Ve smlouvě o centralizovaném zadávání též „podřazení zadavatelé“ či „veřejní zadavatelé“) </w:t>
      </w:r>
      <w:r w:rsidRPr="000A58C6">
        <w:rPr>
          <w:rFonts w:ascii="Times New Roman" w:hAnsi="Times New Roman"/>
          <w:sz w:val="22"/>
          <w:szCs w:val="22"/>
        </w:rPr>
        <w:t xml:space="preserve">uvedenými v příloze č. </w:t>
      </w:r>
      <w:r w:rsidR="003A78A4" w:rsidRPr="000A58C6">
        <w:rPr>
          <w:rFonts w:ascii="Times New Roman" w:hAnsi="Times New Roman"/>
          <w:sz w:val="22"/>
          <w:szCs w:val="22"/>
        </w:rPr>
        <w:t>1</w:t>
      </w:r>
      <w:r w:rsidR="000056CB" w:rsidRPr="000A58C6">
        <w:rPr>
          <w:rFonts w:ascii="Times New Roman" w:hAnsi="Times New Roman"/>
          <w:sz w:val="22"/>
          <w:szCs w:val="22"/>
        </w:rPr>
        <w:t xml:space="preserve"> </w:t>
      </w:r>
      <w:r w:rsidRPr="000A58C6">
        <w:rPr>
          <w:rFonts w:ascii="Times New Roman" w:hAnsi="Times New Roman"/>
          <w:sz w:val="22"/>
          <w:szCs w:val="22"/>
        </w:rPr>
        <w:t>této Rámcové smlouvy Smlouvu o centralizovaném zadávání.</w:t>
      </w:r>
    </w:p>
    <w:p w:rsidR="00921B1A" w:rsidRPr="000A58C6" w:rsidRDefault="00921B1A" w:rsidP="00921B1A">
      <w:pPr>
        <w:rPr>
          <w:rFonts w:ascii="Times New Roman" w:hAnsi="Times New Roman"/>
          <w:sz w:val="22"/>
          <w:szCs w:val="22"/>
        </w:rPr>
      </w:pPr>
    </w:p>
    <w:p w:rsidR="00921B1A" w:rsidRPr="000A58C6" w:rsidRDefault="00921B1A" w:rsidP="00921B1A">
      <w:pPr>
        <w:rPr>
          <w:rFonts w:ascii="Times New Roman" w:hAnsi="Times New Roman"/>
          <w:sz w:val="22"/>
          <w:szCs w:val="22"/>
        </w:rPr>
      </w:pPr>
      <w:r w:rsidRPr="000A58C6">
        <w:rPr>
          <w:rFonts w:ascii="Times New Roman" w:hAnsi="Times New Roman"/>
          <w:sz w:val="22"/>
          <w:szCs w:val="22"/>
        </w:rPr>
        <w:t>V souladu s uvedenou Smlouvou o centralizovaném zadávání provedl Objednatel dle zákona č.</w:t>
      </w:r>
      <w:r w:rsidR="007200D4" w:rsidRPr="000A58C6">
        <w:rPr>
          <w:rFonts w:ascii="Times New Roman" w:hAnsi="Times New Roman"/>
          <w:sz w:val="22"/>
          <w:szCs w:val="22"/>
        </w:rPr>
        <w:t> </w:t>
      </w:r>
      <w:r w:rsidRPr="000A58C6">
        <w:rPr>
          <w:rFonts w:ascii="Times New Roman" w:hAnsi="Times New Roman"/>
          <w:sz w:val="22"/>
          <w:szCs w:val="22"/>
        </w:rPr>
        <w:t>137/2006 Sb., o veřejných zakázkách, ve znění pozdějších předpisů (dále jen „zákon o veřejných zakázkách“) zadávací řízení k veřejné zakázce</w:t>
      </w:r>
      <w:r w:rsidR="007200D4" w:rsidRPr="000A58C6">
        <w:rPr>
          <w:rFonts w:ascii="Times New Roman" w:hAnsi="Times New Roman"/>
          <w:sz w:val="22"/>
          <w:szCs w:val="22"/>
        </w:rPr>
        <w:t xml:space="preserve"> „Poskytování mobilních telekomunikačních služeb pro město Vsetín, právnické osoby a obce mající vztah k městu Vsetín“ </w:t>
      </w:r>
      <w:r w:rsidRPr="000A58C6">
        <w:rPr>
          <w:rFonts w:ascii="Times New Roman" w:hAnsi="Times New Roman"/>
          <w:sz w:val="22"/>
          <w:szCs w:val="22"/>
        </w:rPr>
        <w:t xml:space="preserve">(dále jen „veřejná zakázka“) na uzavření této Rámcové smlouvy o </w:t>
      </w:r>
      <w:r w:rsidR="00EF7346" w:rsidRPr="000A58C6">
        <w:rPr>
          <w:rFonts w:ascii="Times New Roman" w:hAnsi="Times New Roman"/>
          <w:sz w:val="22"/>
          <w:szCs w:val="22"/>
        </w:rPr>
        <w:t xml:space="preserve">poskytování služeb </w:t>
      </w:r>
      <w:r w:rsidRPr="000A58C6">
        <w:rPr>
          <w:rFonts w:ascii="Times New Roman" w:hAnsi="Times New Roman"/>
          <w:sz w:val="22"/>
          <w:szCs w:val="22"/>
        </w:rPr>
        <w:t>(dále jen „Rámcová smlouva“</w:t>
      </w:r>
      <w:r w:rsidR="00B54628" w:rsidRPr="000A58C6">
        <w:rPr>
          <w:rFonts w:ascii="Times New Roman" w:hAnsi="Times New Roman"/>
          <w:sz w:val="22"/>
          <w:szCs w:val="22"/>
        </w:rPr>
        <w:t xml:space="preserve"> nebo „smlouva“</w:t>
      </w:r>
      <w:r w:rsidRPr="000A58C6">
        <w:rPr>
          <w:rFonts w:ascii="Times New Roman" w:hAnsi="Times New Roman"/>
          <w:sz w:val="22"/>
          <w:szCs w:val="22"/>
        </w:rPr>
        <w:t xml:space="preserve">).  </w:t>
      </w:r>
    </w:p>
    <w:p w:rsidR="00921B1A" w:rsidRPr="000A58C6" w:rsidRDefault="00921B1A" w:rsidP="00921B1A">
      <w:pPr>
        <w:rPr>
          <w:rFonts w:ascii="Times New Roman" w:hAnsi="Times New Roman"/>
          <w:sz w:val="22"/>
          <w:szCs w:val="22"/>
        </w:rPr>
      </w:pPr>
    </w:p>
    <w:p w:rsidR="00921B1A" w:rsidRPr="000A58C6" w:rsidRDefault="00921B1A" w:rsidP="00921B1A">
      <w:pPr>
        <w:rPr>
          <w:rFonts w:ascii="Times New Roman" w:hAnsi="Times New Roman"/>
          <w:sz w:val="22"/>
          <w:szCs w:val="22"/>
        </w:rPr>
      </w:pPr>
      <w:r w:rsidRPr="000A58C6">
        <w:rPr>
          <w:rFonts w:ascii="Times New Roman" w:hAnsi="Times New Roman"/>
          <w:sz w:val="22"/>
          <w:szCs w:val="22"/>
        </w:rPr>
        <w:t>Dodavatel je podpisem této Rámcové smlouvy srozuměn s tím, že jednotlivé prováděcí smlouvy</w:t>
      </w:r>
      <w:r w:rsidR="00EF7346" w:rsidRPr="000A58C6">
        <w:rPr>
          <w:rFonts w:ascii="Times New Roman" w:hAnsi="Times New Roman"/>
          <w:sz w:val="22"/>
          <w:szCs w:val="22"/>
        </w:rPr>
        <w:t xml:space="preserve"> o</w:t>
      </w:r>
      <w:r w:rsidR="00C61005" w:rsidRPr="000A58C6">
        <w:rPr>
          <w:rFonts w:ascii="Times New Roman" w:hAnsi="Times New Roman"/>
          <w:sz w:val="22"/>
          <w:szCs w:val="22"/>
        </w:rPr>
        <w:t> </w:t>
      </w:r>
      <w:r w:rsidR="00EF7346" w:rsidRPr="000A58C6">
        <w:rPr>
          <w:rFonts w:ascii="Times New Roman" w:hAnsi="Times New Roman"/>
          <w:sz w:val="22"/>
          <w:szCs w:val="22"/>
        </w:rPr>
        <w:t>poskytování služeb</w:t>
      </w:r>
      <w:r w:rsidRPr="000A58C6">
        <w:rPr>
          <w:rFonts w:ascii="Times New Roman" w:hAnsi="Times New Roman"/>
          <w:sz w:val="22"/>
          <w:szCs w:val="22"/>
        </w:rPr>
        <w:t xml:space="preserve"> (dále jen „Prováděcí smlouvy“) budou uzavírány</w:t>
      </w:r>
      <w:r w:rsidR="00320A3B" w:rsidRPr="000A58C6">
        <w:rPr>
          <w:rFonts w:ascii="Times New Roman" w:hAnsi="Times New Roman"/>
          <w:sz w:val="22"/>
          <w:szCs w:val="22"/>
        </w:rPr>
        <w:t xml:space="preserve"> </w:t>
      </w:r>
      <w:r w:rsidR="00352073">
        <w:rPr>
          <w:rFonts w:ascii="Times New Roman" w:hAnsi="Times New Roman"/>
          <w:sz w:val="22"/>
          <w:szCs w:val="22"/>
        </w:rPr>
        <w:t>(</w:t>
      </w:r>
      <w:r w:rsidR="00320A3B" w:rsidRPr="000A58C6">
        <w:rPr>
          <w:rFonts w:ascii="Times New Roman" w:hAnsi="Times New Roman"/>
          <w:sz w:val="22"/>
          <w:szCs w:val="22"/>
        </w:rPr>
        <w:t>také</w:t>
      </w:r>
      <w:r w:rsidR="00352073">
        <w:rPr>
          <w:rFonts w:ascii="Times New Roman" w:hAnsi="Times New Roman"/>
          <w:sz w:val="22"/>
          <w:szCs w:val="22"/>
        </w:rPr>
        <w:t>)</w:t>
      </w:r>
      <w:r w:rsidRPr="000A58C6">
        <w:rPr>
          <w:rFonts w:ascii="Times New Roman" w:hAnsi="Times New Roman"/>
          <w:sz w:val="22"/>
          <w:szCs w:val="22"/>
        </w:rPr>
        <w:t xml:space="preserve"> s Pověřujícími zadavateli.</w:t>
      </w:r>
    </w:p>
    <w:p w:rsidR="00921B1A" w:rsidRPr="000A58C6" w:rsidRDefault="00921B1A" w:rsidP="00921B1A">
      <w:pPr>
        <w:rPr>
          <w:rFonts w:ascii="Times New Roman" w:hAnsi="Times New Roman"/>
          <w:sz w:val="22"/>
          <w:szCs w:val="22"/>
        </w:rPr>
      </w:pPr>
    </w:p>
    <w:p w:rsidR="00EF7346" w:rsidRPr="000A58C6" w:rsidRDefault="00EF7346" w:rsidP="00EF7346">
      <w:pPr>
        <w:rPr>
          <w:rFonts w:ascii="Times New Roman" w:hAnsi="Times New Roman"/>
          <w:sz w:val="22"/>
          <w:szCs w:val="22"/>
        </w:rPr>
      </w:pPr>
      <w:r w:rsidRPr="000A58C6">
        <w:rPr>
          <w:rFonts w:ascii="Times New Roman" w:hAnsi="Times New Roman"/>
          <w:sz w:val="22"/>
          <w:szCs w:val="22"/>
        </w:rPr>
        <w:lastRenderedPageBreak/>
        <w:t xml:space="preserve">Tato Rámcová smlouva vymezuje podmínky týkající se </w:t>
      </w:r>
      <w:r w:rsidRPr="000A58C6">
        <w:rPr>
          <w:rFonts w:ascii="Times New Roman" w:hAnsi="Times New Roman"/>
          <w:bCs/>
          <w:sz w:val="22"/>
          <w:szCs w:val="22"/>
        </w:rPr>
        <w:t>dílčích</w:t>
      </w:r>
      <w:r w:rsidRPr="000A58C6">
        <w:rPr>
          <w:rFonts w:ascii="Times New Roman" w:hAnsi="Times New Roman"/>
          <w:sz w:val="22"/>
          <w:szCs w:val="22"/>
        </w:rPr>
        <w:t xml:space="preserve"> veřejných zakázek na pořízení opakujících se služeb a postup při uzavírání následných Prováděcích smluv. Prováděcí smlouvou se rozumí smlouva mezi vybraným D</w:t>
      </w:r>
      <w:r w:rsidR="000056CB" w:rsidRPr="000A58C6">
        <w:rPr>
          <w:rFonts w:ascii="Times New Roman" w:hAnsi="Times New Roman"/>
          <w:sz w:val="22"/>
          <w:szCs w:val="22"/>
        </w:rPr>
        <w:t xml:space="preserve">odavatelem a Objednatelem </w:t>
      </w:r>
      <w:r w:rsidRPr="000A58C6">
        <w:rPr>
          <w:rFonts w:ascii="Times New Roman" w:hAnsi="Times New Roman"/>
          <w:sz w:val="22"/>
          <w:szCs w:val="22"/>
        </w:rPr>
        <w:t>uzavřená postupem dle zákona o veřejných zakázkách a této Rámcové smlouvy, na jejímž základě vybraný Dodavatel provede pro Objednatele sjednanou službu.</w:t>
      </w:r>
      <w:r w:rsidR="003340C8" w:rsidRPr="000A58C6">
        <w:rPr>
          <w:rFonts w:ascii="Times New Roman" w:hAnsi="Times New Roman"/>
          <w:sz w:val="22"/>
          <w:szCs w:val="22"/>
        </w:rPr>
        <w:t xml:space="preserve"> Objednatelem se rozumí také pověřující zadavatelé, kteří jsou uvedeni v příloze této rámcové smlouvy.</w:t>
      </w:r>
      <w:r w:rsidRPr="000A58C6">
        <w:rPr>
          <w:rFonts w:ascii="Times New Roman" w:hAnsi="Times New Roman"/>
          <w:sz w:val="22"/>
          <w:szCs w:val="22"/>
        </w:rPr>
        <w:t xml:space="preserve"> Tato Rámcová smlouva dále vymezuje základní smluvní podmínky Prováděcích smluv.</w:t>
      </w:r>
    </w:p>
    <w:p w:rsidR="00EF7346" w:rsidRPr="000A58C6" w:rsidRDefault="00EF7346" w:rsidP="00EF7346">
      <w:pPr>
        <w:pStyle w:val="CZslolnku"/>
        <w:ind w:left="0" w:firstLine="0"/>
        <w:rPr>
          <w:rFonts w:ascii="Times New Roman" w:hAnsi="Times New Roman"/>
          <w:sz w:val="22"/>
          <w:szCs w:val="22"/>
        </w:rPr>
      </w:pPr>
      <w:bookmarkStart w:id="0" w:name="_Ref283984823"/>
    </w:p>
    <w:bookmarkEnd w:id="0"/>
    <w:p w:rsidR="00EF7346" w:rsidRPr="000A58C6" w:rsidRDefault="00EF7346" w:rsidP="00EF7346">
      <w:pPr>
        <w:pStyle w:val="CZNzevlnku"/>
        <w:outlineLvl w:val="0"/>
        <w:rPr>
          <w:rFonts w:ascii="Times New Roman" w:hAnsi="Times New Roman"/>
          <w:sz w:val="22"/>
          <w:szCs w:val="22"/>
        </w:rPr>
      </w:pPr>
      <w:r w:rsidRPr="000A58C6">
        <w:rPr>
          <w:rFonts w:ascii="Times New Roman" w:hAnsi="Times New Roman"/>
          <w:sz w:val="22"/>
          <w:szCs w:val="22"/>
        </w:rPr>
        <w:t>Předmět Smlouvy</w:t>
      </w:r>
    </w:p>
    <w:p w:rsidR="00FF3AF2" w:rsidRPr="000A58C6" w:rsidRDefault="00EF7346" w:rsidP="00FF3AF2">
      <w:pPr>
        <w:pStyle w:val="CZodstavec"/>
        <w:numPr>
          <w:ilvl w:val="6"/>
          <w:numId w:val="1"/>
        </w:numPr>
        <w:tabs>
          <w:tab w:val="clear" w:pos="2232"/>
        </w:tabs>
        <w:ind w:left="360"/>
        <w:rPr>
          <w:rFonts w:ascii="Times New Roman" w:hAnsi="Times New Roman"/>
          <w:sz w:val="22"/>
          <w:szCs w:val="22"/>
        </w:rPr>
      </w:pPr>
      <w:bookmarkStart w:id="1" w:name="_Ref283988611"/>
      <w:r w:rsidRPr="000A58C6">
        <w:rPr>
          <w:rFonts w:ascii="Times New Roman" w:hAnsi="Times New Roman"/>
          <w:sz w:val="22"/>
          <w:szCs w:val="22"/>
        </w:rPr>
        <w:t xml:space="preserve">Předmětem této Rámcové smlouvy </w:t>
      </w:r>
      <w:bookmarkEnd w:id="1"/>
      <w:r w:rsidR="008160FA" w:rsidRPr="000A58C6">
        <w:rPr>
          <w:rFonts w:ascii="Times New Roman" w:hAnsi="Times New Roman"/>
          <w:sz w:val="22"/>
          <w:szCs w:val="22"/>
        </w:rPr>
        <w:t xml:space="preserve">je </w:t>
      </w:r>
      <w:r w:rsidR="00171254" w:rsidRPr="000A58C6">
        <w:rPr>
          <w:rFonts w:ascii="Times New Roman" w:hAnsi="Times New Roman"/>
          <w:sz w:val="22"/>
          <w:szCs w:val="22"/>
        </w:rPr>
        <w:t xml:space="preserve">závazek Dodavatele </w:t>
      </w:r>
      <w:r w:rsidR="008160FA" w:rsidRPr="000A58C6">
        <w:rPr>
          <w:rFonts w:ascii="Times New Roman" w:hAnsi="Times New Roman"/>
          <w:sz w:val="22"/>
          <w:szCs w:val="22"/>
        </w:rPr>
        <w:t>pos</w:t>
      </w:r>
      <w:r w:rsidR="00171254" w:rsidRPr="000A58C6">
        <w:rPr>
          <w:rFonts w:ascii="Times New Roman" w:hAnsi="Times New Roman"/>
          <w:sz w:val="22"/>
          <w:szCs w:val="22"/>
        </w:rPr>
        <w:t>kytovat níže uvedené služby v kvalitě a rozsahu specifikovaném v zadávací dokumentaci a v nabídce podané Dodavatelem na veřejnou zakázku a požadovaném touto smlouvou</w:t>
      </w:r>
      <w:r w:rsidR="00FF3AF2" w:rsidRPr="000A58C6">
        <w:rPr>
          <w:rFonts w:ascii="Times New Roman" w:hAnsi="Times New Roman"/>
          <w:sz w:val="22"/>
          <w:szCs w:val="22"/>
        </w:rPr>
        <w:t xml:space="preserve">: </w:t>
      </w:r>
    </w:p>
    <w:p w:rsidR="003A78A4" w:rsidRPr="000A58C6" w:rsidRDefault="00E67D14" w:rsidP="00F668BA">
      <w:pPr>
        <w:pStyle w:val="CZodstavec"/>
        <w:ind w:left="360"/>
        <w:rPr>
          <w:rFonts w:ascii="Times New Roman" w:hAnsi="Times New Roman"/>
          <w:sz w:val="22"/>
          <w:szCs w:val="22"/>
        </w:rPr>
      </w:pPr>
      <w:bookmarkStart w:id="2" w:name="_Ref283984810"/>
      <w:r w:rsidRPr="000A58C6">
        <w:rPr>
          <w:rFonts w:ascii="Times New Roman" w:hAnsi="Times New Roman"/>
          <w:sz w:val="22"/>
          <w:szCs w:val="22"/>
        </w:rPr>
        <w:t>P</w:t>
      </w:r>
      <w:r w:rsidR="00FF3AF2" w:rsidRPr="000A58C6">
        <w:rPr>
          <w:rFonts w:ascii="Times New Roman" w:hAnsi="Times New Roman"/>
          <w:sz w:val="22"/>
          <w:szCs w:val="22"/>
        </w:rPr>
        <w:t xml:space="preserve">oskytování hlasových a datových telekomunikačních služeb prostřednictvím mobilního operátora </w:t>
      </w:r>
      <w:r w:rsidR="003A78A4" w:rsidRPr="000A58C6">
        <w:rPr>
          <w:rFonts w:ascii="Times New Roman" w:hAnsi="Times New Roman"/>
          <w:sz w:val="22"/>
          <w:szCs w:val="22"/>
        </w:rPr>
        <w:t>bude v tomto v rozsahu:</w:t>
      </w:r>
    </w:p>
    <w:p w:rsidR="000A58C6" w:rsidRPr="000A58C6" w:rsidRDefault="000A58C6" w:rsidP="000A58C6">
      <w:pPr>
        <w:pStyle w:val="Odstavecseseznamem"/>
        <w:numPr>
          <w:ilvl w:val="0"/>
          <w:numId w:val="25"/>
        </w:numPr>
        <w:spacing w:line="240" w:lineRule="auto"/>
        <w:jc w:val="left"/>
        <w:rPr>
          <w:rFonts w:ascii="Times New Roman" w:hAnsi="Times New Roman"/>
          <w:sz w:val="22"/>
          <w:szCs w:val="22"/>
          <w:u w:val="single"/>
        </w:rPr>
      </w:pPr>
      <w:r w:rsidRPr="000A58C6">
        <w:rPr>
          <w:rFonts w:ascii="Times New Roman" w:hAnsi="Times New Roman"/>
          <w:sz w:val="22"/>
          <w:szCs w:val="22"/>
          <w:u w:val="single"/>
        </w:rPr>
        <w:t xml:space="preserve">Poskytování hlasových služeb </w:t>
      </w:r>
    </w:p>
    <w:p w:rsidR="000A58C6" w:rsidRPr="000A58C6" w:rsidRDefault="000A58C6" w:rsidP="000A58C6">
      <w:pPr>
        <w:ind w:firstLine="426"/>
        <w:rPr>
          <w:rFonts w:ascii="Times New Roman" w:hAnsi="Times New Roman"/>
          <w:sz w:val="22"/>
          <w:szCs w:val="22"/>
        </w:rPr>
      </w:pPr>
      <w:r w:rsidRPr="000A58C6">
        <w:rPr>
          <w:rFonts w:ascii="Times New Roman" w:hAnsi="Times New Roman"/>
          <w:sz w:val="22"/>
          <w:szCs w:val="22"/>
        </w:rPr>
        <w:t xml:space="preserve">Dodavatel </w:t>
      </w:r>
      <w:r w:rsidR="00352073">
        <w:rPr>
          <w:rFonts w:ascii="Times New Roman" w:hAnsi="Times New Roman"/>
          <w:sz w:val="22"/>
          <w:szCs w:val="22"/>
        </w:rPr>
        <w:t>poskytne</w:t>
      </w:r>
      <w:r w:rsidRPr="000A58C6">
        <w:rPr>
          <w:rFonts w:ascii="Times New Roman" w:hAnsi="Times New Roman"/>
          <w:sz w:val="22"/>
          <w:szCs w:val="22"/>
        </w:rPr>
        <w:t xml:space="preserve"> hlasové služby se všemi následujícími součástmi: </w:t>
      </w:r>
    </w:p>
    <w:p w:rsidR="000A58C6" w:rsidRPr="000A58C6" w:rsidRDefault="000A58C6" w:rsidP="000A58C6">
      <w:pPr>
        <w:numPr>
          <w:ilvl w:val="0"/>
          <w:numId w:val="22"/>
        </w:numPr>
        <w:spacing w:line="240" w:lineRule="auto"/>
        <w:ind w:left="357" w:firstLine="68"/>
        <w:jc w:val="left"/>
        <w:rPr>
          <w:rFonts w:ascii="Times New Roman" w:hAnsi="Times New Roman"/>
          <w:sz w:val="22"/>
          <w:szCs w:val="22"/>
        </w:rPr>
      </w:pPr>
      <w:r w:rsidRPr="000A58C6">
        <w:rPr>
          <w:rFonts w:ascii="Times New Roman" w:hAnsi="Times New Roman"/>
          <w:sz w:val="22"/>
          <w:szCs w:val="22"/>
        </w:rPr>
        <w:t>základní hlasové služby s pokrytím min. 95 % území ČR</w:t>
      </w:r>
    </w:p>
    <w:p w:rsidR="000A58C6" w:rsidRPr="000A58C6" w:rsidRDefault="000A58C6" w:rsidP="000A58C6">
      <w:pPr>
        <w:numPr>
          <w:ilvl w:val="0"/>
          <w:numId w:val="22"/>
        </w:numPr>
        <w:spacing w:line="240" w:lineRule="auto"/>
        <w:ind w:left="357" w:firstLine="68"/>
        <w:jc w:val="left"/>
        <w:rPr>
          <w:rFonts w:ascii="Times New Roman" w:hAnsi="Times New Roman"/>
          <w:sz w:val="22"/>
          <w:szCs w:val="22"/>
        </w:rPr>
      </w:pPr>
      <w:r w:rsidRPr="000A58C6">
        <w:rPr>
          <w:rFonts w:ascii="Times New Roman" w:hAnsi="Times New Roman"/>
          <w:sz w:val="22"/>
          <w:szCs w:val="22"/>
        </w:rPr>
        <w:t>záznamová schránka</w:t>
      </w:r>
    </w:p>
    <w:p w:rsidR="000A58C6" w:rsidRPr="000A58C6" w:rsidRDefault="000A58C6" w:rsidP="000A58C6">
      <w:pPr>
        <w:numPr>
          <w:ilvl w:val="0"/>
          <w:numId w:val="22"/>
        </w:numPr>
        <w:spacing w:line="240" w:lineRule="auto"/>
        <w:ind w:left="357" w:firstLine="68"/>
        <w:jc w:val="left"/>
        <w:rPr>
          <w:rFonts w:ascii="Times New Roman" w:hAnsi="Times New Roman"/>
          <w:sz w:val="22"/>
          <w:szCs w:val="22"/>
        </w:rPr>
      </w:pPr>
      <w:r w:rsidRPr="000A58C6">
        <w:rPr>
          <w:rFonts w:ascii="Times New Roman" w:hAnsi="Times New Roman"/>
          <w:sz w:val="22"/>
          <w:szCs w:val="22"/>
        </w:rPr>
        <w:t>zmeškané hovory formou SMS na číslo účastníka</w:t>
      </w:r>
    </w:p>
    <w:p w:rsidR="000A58C6" w:rsidRPr="000A58C6" w:rsidRDefault="000A58C6" w:rsidP="000A58C6">
      <w:pPr>
        <w:numPr>
          <w:ilvl w:val="0"/>
          <w:numId w:val="22"/>
        </w:numPr>
        <w:spacing w:line="240" w:lineRule="auto"/>
        <w:ind w:left="357" w:firstLine="68"/>
        <w:jc w:val="left"/>
        <w:rPr>
          <w:rFonts w:ascii="Times New Roman" w:hAnsi="Times New Roman"/>
          <w:sz w:val="22"/>
          <w:szCs w:val="22"/>
        </w:rPr>
      </w:pPr>
      <w:r w:rsidRPr="000A58C6">
        <w:rPr>
          <w:rFonts w:ascii="Times New Roman" w:hAnsi="Times New Roman"/>
          <w:sz w:val="22"/>
          <w:szCs w:val="22"/>
        </w:rPr>
        <w:t>přesměrování hovoru</w:t>
      </w:r>
    </w:p>
    <w:p w:rsidR="000A58C6" w:rsidRPr="000A58C6" w:rsidRDefault="000A58C6" w:rsidP="000A58C6">
      <w:pPr>
        <w:numPr>
          <w:ilvl w:val="0"/>
          <w:numId w:val="22"/>
        </w:numPr>
        <w:spacing w:line="240" w:lineRule="auto"/>
        <w:ind w:left="357" w:firstLine="68"/>
        <w:jc w:val="left"/>
        <w:rPr>
          <w:rFonts w:ascii="Times New Roman" w:hAnsi="Times New Roman"/>
          <w:sz w:val="22"/>
          <w:szCs w:val="22"/>
        </w:rPr>
      </w:pPr>
      <w:r w:rsidRPr="000A58C6">
        <w:rPr>
          <w:rFonts w:ascii="Times New Roman" w:hAnsi="Times New Roman"/>
          <w:sz w:val="22"/>
          <w:szCs w:val="22"/>
        </w:rPr>
        <w:t>signalizace dalšího příchozího hovoru</w:t>
      </w:r>
    </w:p>
    <w:p w:rsidR="000A58C6" w:rsidRPr="000A58C6" w:rsidRDefault="000A58C6" w:rsidP="000A58C6">
      <w:pPr>
        <w:numPr>
          <w:ilvl w:val="0"/>
          <w:numId w:val="22"/>
        </w:numPr>
        <w:spacing w:line="240" w:lineRule="auto"/>
        <w:ind w:left="357" w:firstLine="68"/>
        <w:jc w:val="left"/>
        <w:rPr>
          <w:rFonts w:ascii="Times New Roman" w:hAnsi="Times New Roman"/>
          <w:sz w:val="22"/>
          <w:szCs w:val="22"/>
        </w:rPr>
      </w:pPr>
      <w:r w:rsidRPr="000A58C6">
        <w:rPr>
          <w:rFonts w:ascii="Times New Roman" w:hAnsi="Times New Roman"/>
          <w:sz w:val="22"/>
          <w:szCs w:val="22"/>
        </w:rPr>
        <w:t>přidržení hovoru</w:t>
      </w:r>
    </w:p>
    <w:p w:rsidR="000A58C6" w:rsidRPr="000A58C6" w:rsidRDefault="000A58C6" w:rsidP="000A58C6">
      <w:pPr>
        <w:numPr>
          <w:ilvl w:val="0"/>
          <w:numId w:val="22"/>
        </w:numPr>
        <w:spacing w:line="240" w:lineRule="auto"/>
        <w:ind w:left="357" w:firstLine="68"/>
        <w:jc w:val="left"/>
        <w:rPr>
          <w:rFonts w:ascii="Times New Roman" w:hAnsi="Times New Roman"/>
          <w:sz w:val="22"/>
          <w:szCs w:val="22"/>
        </w:rPr>
      </w:pPr>
      <w:r w:rsidRPr="000A58C6">
        <w:rPr>
          <w:rFonts w:ascii="Times New Roman" w:hAnsi="Times New Roman"/>
          <w:sz w:val="22"/>
          <w:szCs w:val="22"/>
        </w:rPr>
        <w:t>konferenční hovory</w:t>
      </w:r>
    </w:p>
    <w:p w:rsidR="000A58C6" w:rsidRPr="000A58C6" w:rsidRDefault="000A58C6" w:rsidP="000A58C6">
      <w:pPr>
        <w:numPr>
          <w:ilvl w:val="0"/>
          <w:numId w:val="22"/>
        </w:numPr>
        <w:spacing w:line="240" w:lineRule="auto"/>
        <w:ind w:left="357" w:firstLine="68"/>
        <w:jc w:val="left"/>
        <w:rPr>
          <w:rFonts w:ascii="Times New Roman" w:hAnsi="Times New Roman"/>
          <w:sz w:val="22"/>
          <w:szCs w:val="22"/>
        </w:rPr>
      </w:pPr>
      <w:r w:rsidRPr="000A58C6">
        <w:rPr>
          <w:rFonts w:ascii="Times New Roman" w:hAnsi="Times New Roman"/>
          <w:sz w:val="22"/>
          <w:szCs w:val="22"/>
        </w:rPr>
        <w:t>možnost skrytí telefonního čísla</w:t>
      </w:r>
    </w:p>
    <w:p w:rsidR="000A58C6" w:rsidRPr="000A58C6" w:rsidRDefault="000A58C6" w:rsidP="000A58C6">
      <w:pPr>
        <w:numPr>
          <w:ilvl w:val="0"/>
          <w:numId w:val="22"/>
        </w:numPr>
        <w:spacing w:line="240" w:lineRule="auto"/>
        <w:ind w:left="357" w:firstLine="68"/>
        <w:jc w:val="left"/>
        <w:rPr>
          <w:rFonts w:ascii="Times New Roman" w:hAnsi="Times New Roman"/>
          <w:sz w:val="22"/>
          <w:szCs w:val="22"/>
        </w:rPr>
      </w:pPr>
      <w:r w:rsidRPr="000A58C6">
        <w:rPr>
          <w:rFonts w:ascii="Times New Roman" w:hAnsi="Times New Roman"/>
          <w:sz w:val="22"/>
          <w:szCs w:val="22"/>
        </w:rPr>
        <w:t xml:space="preserve">roaming (hovory mimo území ČR) </w:t>
      </w:r>
    </w:p>
    <w:p w:rsidR="000A58C6" w:rsidRPr="000A58C6" w:rsidRDefault="000A58C6" w:rsidP="000A58C6">
      <w:pPr>
        <w:numPr>
          <w:ilvl w:val="0"/>
          <w:numId w:val="22"/>
        </w:numPr>
        <w:spacing w:line="240" w:lineRule="auto"/>
        <w:ind w:left="357" w:firstLine="68"/>
        <w:jc w:val="left"/>
        <w:rPr>
          <w:rFonts w:ascii="Times New Roman" w:hAnsi="Times New Roman"/>
          <w:sz w:val="22"/>
          <w:szCs w:val="22"/>
        </w:rPr>
      </w:pPr>
      <w:r w:rsidRPr="000A58C6">
        <w:rPr>
          <w:rFonts w:ascii="Times New Roman" w:hAnsi="Times New Roman"/>
          <w:sz w:val="22"/>
          <w:szCs w:val="22"/>
        </w:rPr>
        <w:t>podpora SMS technologie</w:t>
      </w:r>
    </w:p>
    <w:p w:rsidR="000A58C6" w:rsidRPr="000A58C6" w:rsidRDefault="000A58C6" w:rsidP="000A58C6">
      <w:pPr>
        <w:numPr>
          <w:ilvl w:val="0"/>
          <w:numId w:val="22"/>
        </w:numPr>
        <w:spacing w:line="240" w:lineRule="auto"/>
        <w:ind w:left="357" w:firstLine="68"/>
        <w:jc w:val="left"/>
        <w:rPr>
          <w:rFonts w:ascii="Times New Roman" w:hAnsi="Times New Roman"/>
          <w:sz w:val="22"/>
          <w:szCs w:val="22"/>
        </w:rPr>
      </w:pPr>
      <w:r w:rsidRPr="000A58C6">
        <w:rPr>
          <w:rFonts w:ascii="Times New Roman" w:hAnsi="Times New Roman"/>
          <w:sz w:val="22"/>
          <w:szCs w:val="22"/>
        </w:rPr>
        <w:t>podpora MMS technologie</w:t>
      </w:r>
    </w:p>
    <w:p w:rsidR="000A58C6" w:rsidRPr="000A58C6" w:rsidRDefault="000A58C6" w:rsidP="000A58C6">
      <w:pPr>
        <w:numPr>
          <w:ilvl w:val="0"/>
          <w:numId w:val="22"/>
        </w:numPr>
        <w:spacing w:line="240" w:lineRule="auto"/>
        <w:ind w:left="357" w:firstLine="68"/>
        <w:jc w:val="left"/>
        <w:rPr>
          <w:rFonts w:ascii="Times New Roman" w:hAnsi="Times New Roman"/>
          <w:sz w:val="22"/>
          <w:szCs w:val="22"/>
        </w:rPr>
      </w:pPr>
      <w:r w:rsidRPr="000A58C6">
        <w:rPr>
          <w:rFonts w:ascii="Times New Roman" w:hAnsi="Times New Roman"/>
          <w:sz w:val="22"/>
          <w:szCs w:val="22"/>
        </w:rPr>
        <w:t xml:space="preserve">zabezpečení proti neoprávněnému odposlechu a úniku dat o telekomunikačním provozu zadavatele. </w:t>
      </w:r>
    </w:p>
    <w:p w:rsidR="000A58C6" w:rsidRPr="000A58C6" w:rsidRDefault="000A58C6" w:rsidP="000A58C6">
      <w:pPr>
        <w:spacing w:line="276" w:lineRule="auto"/>
        <w:ind w:left="425"/>
        <w:rPr>
          <w:rFonts w:ascii="Times New Roman" w:hAnsi="Times New Roman"/>
          <w:sz w:val="22"/>
          <w:szCs w:val="22"/>
        </w:rPr>
      </w:pPr>
    </w:p>
    <w:p w:rsidR="000A58C6" w:rsidRPr="000A58C6" w:rsidRDefault="000A58C6" w:rsidP="000A58C6">
      <w:pPr>
        <w:tabs>
          <w:tab w:val="left" w:pos="426"/>
        </w:tabs>
        <w:rPr>
          <w:rFonts w:ascii="Times New Roman" w:hAnsi="Times New Roman"/>
          <w:b/>
          <w:sz w:val="22"/>
          <w:szCs w:val="22"/>
        </w:rPr>
      </w:pPr>
      <w:r w:rsidRPr="000A58C6">
        <w:rPr>
          <w:rFonts w:ascii="Times New Roman" w:hAnsi="Times New Roman"/>
          <w:b/>
          <w:sz w:val="22"/>
          <w:szCs w:val="22"/>
        </w:rPr>
        <w:t xml:space="preserve">     </w:t>
      </w:r>
      <w:r w:rsidRPr="000A58C6">
        <w:rPr>
          <w:rFonts w:ascii="Times New Roman" w:hAnsi="Times New Roman"/>
          <w:b/>
          <w:sz w:val="22"/>
          <w:szCs w:val="22"/>
        </w:rPr>
        <w:tab/>
        <w:t>Speciální hlasové tarify</w:t>
      </w:r>
    </w:p>
    <w:p w:rsidR="000A58C6" w:rsidRPr="000A58C6" w:rsidRDefault="000A58C6" w:rsidP="000A58C6">
      <w:pPr>
        <w:ind w:left="357"/>
        <w:rPr>
          <w:rFonts w:ascii="Times New Roman" w:hAnsi="Times New Roman"/>
          <w:sz w:val="22"/>
          <w:szCs w:val="22"/>
        </w:rPr>
      </w:pPr>
      <w:r w:rsidRPr="000A58C6">
        <w:rPr>
          <w:rFonts w:ascii="Times New Roman" w:hAnsi="Times New Roman"/>
          <w:sz w:val="22"/>
          <w:szCs w:val="22"/>
        </w:rPr>
        <w:t>Zadavatel</w:t>
      </w:r>
      <w:r w:rsidR="00352073">
        <w:rPr>
          <w:rFonts w:ascii="Times New Roman" w:hAnsi="Times New Roman"/>
          <w:sz w:val="22"/>
          <w:szCs w:val="22"/>
        </w:rPr>
        <w:t>i</w:t>
      </w:r>
      <w:r w:rsidRPr="000A58C6">
        <w:rPr>
          <w:rFonts w:ascii="Times New Roman" w:hAnsi="Times New Roman"/>
          <w:sz w:val="22"/>
          <w:szCs w:val="22"/>
        </w:rPr>
        <w:t xml:space="preserve"> </w:t>
      </w:r>
      <w:r w:rsidR="00352073">
        <w:rPr>
          <w:rFonts w:ascii="Times New Roman" w:hAnsi="Times New Roman"/>
          <w:sz w:val="22"/>
          <w:szCs w:val="22"/>
        </w:rPr>
        <w:t>budou poskytnuty</w:t>
      </w:r>
      <w:r w:rsidRPr="000A58C6">
        <w:rPr>
          <w:rFonts w:ascii="Times New Roman" w:hAnsi="Times New Roman"/>
          <w:sz w:val="22"/>
          <w:szCs w:val="22"/>
        </w:rPr>
        <w:t xml:space="preserve"> následující speciální hlasové tarify: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4"/>
        <w:gridCol w:w="1495"/>
        <w:gridCol w:w="1497"/>
        <w:gridCol w:w="1296"/>
        <w:gridCol w:w="1296"/>
        <w:gridCol w:w="1206"/>
      </w:tblGrid>
      <w:tr w:rsidR="000A58C6" w:rsidRPr="000A58C6" w:rsidTr="00EF60BA">
        <w:tc>
          <w:tcPr>
            <w:tcW w:w="1947" w:type="dxa"/>
            <w:shd w:val="clear" w:color="auto" w:fill="auto"/>
          </w:tcPr>
          <w:p w:rsidR="000A58C6" w:rsidRPr="000A58C6" w:rsidRDefault="000A58C6" w:rsidP="00EF60BA">
            <w:pPr>
              <w:rPr>
                <w:rFonts w:ascii="Times New Roman" w:hAnsi="Times New Roman"/>
                <w:sz w:val="22"/>
                <w:szCs w:val="22"/>
              </w:rPr>
            </w:pPr>
            <w:r w:rsidRPr="000A58C6">
              <w:rPr>
                <w:rFonts w:ascii="Times New Roman" w:hAnsi="Times New Roman"/>
                <w:sz w:val="22"/>
                <w:szCs w:val="22"/>
              </w:rPr>
              <w:t>Požadavek/Hlasový tarif</w:t>
            </w:r>
          </w:p>
        </w:tc>
        <w:tc>
          <w:tcPr>
            <w:tcW w:w="1553" w:type="dxa"/>
            <w:shd w:val="clear" w:color="auto" w:fill="auto"/>
          </w:tcPr>
          <w:p w:rsidR="000A58C6" w:rsidRPr="000A58C6" w:rsidRDefault="000A58C6" w:rsidP="00EF60BA">
            <w:pPr>
              <w:jc w:val="center"/>
              <w:rPr>
                <w:rFonts w:ascii="Times New Roman" w:hAnsi="Times New Roman"/>
                <w:sz w:val="22"/>
                <w:szCs w:val="22"/>
              </w:rPr>
            </w:pPr>
            <w:r w:rsidRPr="000A58C6">
              <w:rPr>
                <w:rFonts w:ascii="Times New Roman" w:hAnsi="Times New Roman"/>
                <w:sz w:val="22"/>
                <w:szCs w:val="22"/>
              </w:rPr>
              <w:t>Tarif A</w:t>
            </w:r>
          </w:p>
        </w:tc>
        <w:tc>
          <w:tcPr>
            <w:tcW w:w="1554" w:type="dxa"/>
            <w:shd w:val="clear" w:color="auto" w:fill="auto"/>
          </w:tcPr>
          <w:p w:rsidR="000A58C6" w:rsidRPr="000A58C6" w:rsidRDefault="000A58C6" w:rsidP="00EF60BA">
            <w:pPr>
              <w:jc w:val="center"/>
              <w:rPr>
                <w:rFonts w:ascii="Times New Roman" w:hAnsi="Times New Roman"/>
                <w:sz w:val="22"/>
                <w:szCs w:val="22"/>
              </w:rPr>
            </w:pPr>
            <w:r w:rsidRPr="000A58C6">
              <w:rPr>
                <w:rFonts w:ascii="Times New Roman" w:hAnsi="Times New Roman"/>
                <w:sz w:val="22"/>
                <w:szCs w:val="22"/>
              </w:rPr>
              <w:t>Tarif B</w:t>
            </w:r>
          </w:p>
        </w:tc>
        <w:tc>
          <w:tcPr>
            <w:tcW w:w="1422" w:type="dxa"/>
            <w:shd w:val="clear" w:color="auto" w:fill="auto"/>
          </w:tcPr>
          <w:p w:rsidR="000A58C6" w:rsidRPr="000A58C6" w:rsidRDefault="000A58C6" w:rsidP="00EF60BA">
            <w:pPr>
              <w:jc w:val="center"/>
              <w:rPr>
                <w:rFonts w:ascii="Times New Roman" w:hAnsi="Times New Roman"/>
                <w:sz w:val="22"/>
                <w:szCs w:val="22"/>
              </w:rPr>
            </w:pPr>
            <w:r w:rsidRPr="000A58C6">
              <w:rPr>
                <w:rFonts w:ascii="Times New Roman" w:hAnsi="Times New Roman"/>
                <w:sz w:val="22"/>
                <w:szCs w:val="22"/>
              </w:rPr>
              <w:t>Tarif C</w:t>
            </w:r>
          </w:p>
        </w:tc>
        <w:tc>
          <w:tcPr>
            <w:tcW w:w="1422" w:type="dxa"/>
            <w:shd w:val="clear" w:color="auto" w:fill="auto"/>
          </w:tcPr>
          <w:p w:rsidR="000A58C6" w:rsidRPr="000A58C6" w:rsidRDefault="000A58C6" w:rsidP="00EF60BA">
            <w:pPr>
              <w:jc w:val="center"/>
              <w:rPr>
                <w:rFonts w:ascii="Times New Roman" w:hAnsi="Times New Roman"/>
                <w:sz w:val="22"/>
                <w:szCs w:val="22"/>
              </w:rPr>
            </w:pPr>
            <w:r w:rsidRPr="000A58C6">
              <w:rPr>
                <w:rFonts w:ascii="Times New Roman" w:hAnsi="Times New Roman"/>
                <w:sz w:val="22"/>
                <w:szCs w:val="22"/>
              </w:rPr>
              <w:t>Tarif D</w:t>
            </w:r>
          </w:p>
        </w:tc>
        <w:tc>
          <w:tcPr>
            <w:tcW w:w="1315" w:type="dxa"/>
            <w:shd w:val="clear" w:color="auto" w:fill="auto"/>
          </w:tcPr>
          <w:p w:rsidR="000A58C6" w:rsidRPr="000A58C6" w:rsidRDefault="000A58C6" w:rsidP="00EF60BA">
            <w:pPr>
              <w:jc w:val="center"/>
              <w:rPr>
                <w:rFonts w:ascii="Times New Roman" w:hAnsi="Times New Roman"/>
                <w:sz w:val="22"/>
                <w:szCs w:val="22"/>
              </w:rPr>
            </w:pPr>
            <w:r w:rsidRPr="000A58C6">
              <w:rPr>
                <w:rFonts w:ascii="Times New Roman" w:hAnsi="Times New Roman"/>
                <w:sz w:val="22"/>
                <w:szCs w:val="22"/>
              </w:rPr>
              <w:t>Tarif E</w:t>
            </w:r>
          </w:p>
        </w:tc>
      </w:tr>
      <w:tr w:rsidR="000A58C6" w:rsidRPr="000A58C6" w:rsidTr="00EF60BA">
        <w:tc>
          <w:tcPr>
            <w:tcW w:w="1947" w:type="dxa"/>
            <w:shd w:val="clear" w:color="auto" w:fill="auto"/>
          </w:tcPr>
          <w:p w:rsidR="000A58C6" w:rsidRPr="000A58C6" w:rsidRDefault="000A58C6" w:rsidP="00EF60BA">
            <w:pPr>
              <w:rPr>
                <w:rFonts w:ascii="Times New Roman" w:hAnsi="Times New Roman"/>
                <w:sz w:val="22"/>
                <w:szCs w:val="22"/>
              </w:rPr>
            </w:pPr>
            <w:r w:rsidRPr="000A58C6">
              <w:rPr>
                <w:rFonts w:ascii="Times New Roman" w:hAnsi="Times New Roman"/>
                <w:sz w:val="22"/>
                <w:szCs w:val="22"/>
              </w:rPr>
              <w:t>Volné minuty</w:t>
            </w:r>
          </w:p>
        </w:tc>
        <w:tc>
          <w:tcPr>
            <w:tcW w:w="1553" w:type="dxa"/>
            <w:shd w:val="clear" w:color="auto" w:fill="auto"/>
          </w:tcPr>
          <w:p w:rsidR="000A58C6" w:rsidRPr="000A58C6" w:rsidRDefault="000A58C6" w:rsidP="00EF60BA">
            <w:pPr>
              <w:jc w:val="center"/>
              <w:rPr>
                <w:rFonts w:ascii="Times New Roman" w:hAnsi="Times New Roman"/>
                <w:sz w:val="22"/>
                <w:szCs w:val="22"/>
              </w:rPr>
            </w:pPr>
            <w:r w:rsidRPr="000A58C6">
              <w:rPr>
                <w:rFonts w:ascii="Times New Roman" w:hAnsi="Times New Roman"/>
                <w:sz w:val="22"/>
                <w:szCs w:val="22"/>
              </w:rPr>
              <w:t>neomezené</w:t>
            </w:r>
          </w:p>
        </w:tc>
        <w:tc>
          <w:tcPr>
            <w:tcW w:w="1554" w:type="dxa"/>
            <w:shd w:val="clear" w:color="auto" w:fill="auto"/>
          </w:tcPr>
          <w:p w:rsidR="000A58C6" w:rsidRPr="000A58C6" w:rsidRDefault="000A58C6" w:rsidP="00EF60BA">
            <w:pPr>
              <w:jc w:val="center"/>
              <w:rPr>
                <w:rFonts w:ascii="Times New Roman" w:hAnsi="Times New Roman"/>
                <w:sz w:val="22"/>
                <w:szCs w:val="22"/>
              </w:rPr>
            </w:pPr>
            <w:r w:rsidRPr="000A58C6">
              <w:rPr>
                <w:rFonts w:ascii="Times New Roman" w:hAnsi="Times New Roman"/>
                <w:sz w:val="22"/>
                <w:szCs w:val="22"/>
              </w:rPr>
              <w:t>neomezené</w:t>
            </w:r>
          </w:p>
        </w:tc>
        <w:tc>
          <w:tcPr>
            <w:tcW w:w="1422" w:type="dxa"/>
            <w:shd w:val="clear" w:color="auto" w:fill="auto"/>
          </w:tcPr>
          <w:p w:rsidR="000A58C6" w:rsidRPr="000A58C6" w:rsidRDefault="000A58C6" w:rsidP="00EF60BA">
            <w:pPr>
              <w:jc w:val="center"/>
              <w:rPr>
                <w:rFonts w:ascii="Times New Roman" w:hAnsi="Times New Roman"/>
                <w:sz w:val="22"/>
                <w:szCs w:val="22"/>
              </w:rPr>
            </w:pPr>
            <w:r w:rsidRPr="000A58C6">
              <w:rPr>
                <w:rFonts w:ascii="Times New Roman" w:hAnsi="Times New Roman"/>
                <w:sz w:val="22"/>
                <w:szCs w:val="22"/>
              </w:rPr>
              <w:t>200</w:t>
            </w:r>
          </w:p>
        </w:tc>
        <w:tc>
          <w:tcPr>
            <w:tcW w:w="1422" w:type="dxa"/>
            <w:shd w:val="clear" w:color="auto" w:fill="auto"/>
          </w:tcPr>
          <w:p w:rsidR="000A58C6" w:rsidRPr="000A58C6" w:rsidRDefault="000A58C6" w:rsidP="00EF60BA">
            <w:pPr>
              <w:jc w:val="center"/>
              <w:rPr>
                <w:rFonts w:ascii="Times New Roman" w:hAnsi="Times New Roman"/>
                <w:sz w:val="22"/>
                <w:szCs w:val="22"/>
              </w:rPr>
            </w:pPr>
            <w:r w:rsidRPr="000A58C6">
              <w:rPr>
                <w:rFonts w:ascii="Times New Roman" w:hAnsi="Times New Roman"/>
                <w:sz w:val="22"/>
                <w:szCs w:val="22"/>
              </w:rPr>
              <w:t>100</w:t>
            </w:r>
          </w:p>
        </w:tc>
        <w:tc>
          <w:tcPr>
            <w:tcW w:w="1315" w:type="dxa"/>
            <w:shd w:val="clear" w:color="auto" w:fill="auto"/>
          </w:tcPr>
          <w:p w:rsidR="000A58C6" w:rsidRPr="000A58C6" w:rsidRDefault="000A58C6" w:rsidP="00EF60BA">
            <w:pPr>
              <w:jc w:val="center"/>
              <w:rPr>
                <w:rFonts w:ascii="Times New Roman" w:hAnsi="Times New Roman"/>
                <w:sz w:val="22"/>
                <w:szCs w:val="22"/>
              </w:rPr>
            </w:pPr>
            <w:r w:rsidRPr="000A58C6">
              <w:rPr>
                <w:rFonts w:ascii="Times New Roman" w:hAnsi="Times New Roman"/>
                <w:sz w:val="22"/>
                <w:szCs w:val="22"/>
              </w:rPr>
              <w:t>30</w:t>
            </w:r>
          </w:p>
        </w:tc>
      </w:tr>
      <w:tr w:rsidR="000A58C6" w:rsidRPr="000A58C6" w:rsidTr="00EF60BA">
        <w:tc>
          <w:tcPr>
            <w:tcW w:w="1947" w:type="dxa"/>
            <w:shd w:val="clear" w:color="auto" w:fill="auto"/>
          </w:tcPr>
          <w:p w:rsidR="000A58C6" w:rsidRPr="000A58C6" w:rsidRDefault="000A58C6" w:rsidP="00EF60BA">
            <w:pPr>
              <w:rPr>
                <w:rFonts w:ascii="Times New Roman" w:hAnsi="Times New Roman"/>
                <w:sz w:val="22"/>
                <w:szCs w:val="22"/>
              </w:rPr>
            </w:pPr>
            <w:r w:rsidRPr="000A58C6">
              <w:rPr>
                <w:rFonts w:ascii="Times New Roman" w:hAnsi="Times New Roman"/>
                <w:sz w:val="22"/>
                <w:szCs w:val="22"/>
              </w:rPr>
              <w:t>Volné SMS</w:t>
            </w:r>
          </w:p>
        </w:tc>
        <w:tc>
          <w:tcPr>
            <w:tcW w:w="1553" w:type="dxa"/>
            <w:shd w:val="clear" w:color="auto" w:fill="auto"/>
          </w:tcPr>
          <w:p w:rsidR="000A58C6" w:rsidRPr="000A58C6" w:rsidRDefault="000A58C6" w:rsidP="00EF60BA">
            <w:pPr>
              <w:jc w:val="center"/>
              <w:rPr>
                <w:rFonts w:ascii="Times New Roman" w:hAnsi="Times New Roman"/>
                <w:sz w:val="22"/>
                <w:szCs w:val="22"/>
              </w:rPr>
            </w:pPr>
            <w:r w:rsidRPr="000A58C6">
              <w:rPr>
                <w:rFonts w:ascii="Times New Roman" w:hAnsi="Times New Roman"/>
                <w:sz w:val="22"/>
                <w:szCs w:val="22"/>
              </w:rPr>
              <w:t>neomezené</w:t>
            </w:r>
          </w:p>
        </w:tc>
        <w:tc>
          <w:tcPr>
            <w:tcW w:w="1554" w:type="dxa"/>
            <w:shd w:val="clear" w:color="auto" w:fill="auto"/>
          </w:tcPr>
          <w:p w:rsidR="000A58C6" w:rsidRPr="000A58C6" w:rsidRDefault="000A58C6" w:rsidP="00EF60BA">
            <w:pPr>
              <w:jc w:val="center"/>
              <w:rPr>
                <w:rFonts w:ascii="Times New Roman" w:hAnsi="Times New Roman"/>
                <w:sz w:val="22"/>
                <w:szCs w:val="22"/>
              </w:rPr>
            </w:pPr>
            <w:r w:rsidRPr="000A58C6">
              <w:rPr>
                <w:rFonts w:ascii="Times New Roman" w:hAnsi="Times New Roman"/>
                <w:sz w:val="22"/>
                <w:szCs w:val="22"/>
              </w:rPr>
              <w:t>neomezené</w:t>
            </w:r>
          </w:p>
        </w:tc>
        <w:tc>
          <w:tcPr>
            <w:tcW w:w="1422" w:type="dxa"/>
            <w:shd w:val="clear" w:color="auto" w:fill="auto"/>
          </w:tcPr>
          <w:p w:rsidR="000A58C6" w:rsidRPr="000A58C6" w:rsidRDefault="000A58C6" w:rsidP="00EF60BA">
            <w:pPr>
              <w:jc w:val="center"/>
              <w:rPr>
                <w:rFonts w:ascii="Times New Roman" w:hAnsi="Times New Roman"/>
                <w:sz w:val="22"/>
                <w:szCs w:val="22"/>
              </w:rPr>
            </w:pPr>
            <w:r w:rsidRPr="000A58C6">
              <w:rPr>
                <w:rFonts w:ascii="Times New Roman" w:hAnsi="Times New Roman"/>
                <w:sz w:val="22"/>
                <w:szCs w:val="22"/>
              </w:rPr>
              <w:t>200</w:t>
            </w:r>
          </w:p>
        </w:tc>
        <w:tc>
          <w:tcPr>
            <w:tcW w:w="1422" w:type="dxa"/>
            <w:shd w:val="clear" w:color="auto" w:fill="auto"/>
          </w:tcPr>
          <w:p w:rsidR="000A58C6" w:rsidRPr="000A58C6" w:rsidRDefault="000A58C6" w:rsidP="00EF60BA">
            <w:pPr>
              <w:jc w:val="center"/>
              <w:rPr>
                <w:rFonts w:ascii="Times New Roman" w:hAnsi="Times New Roman"/>
                <w:sz w:val="22"/>
                <w:szCs w:val="22"/>
              </w:rPr>
            </w:pPr>
            <w:r w:rsidRPr="000A58C6">
              <w:rPr>
                <w:rFonts w:ascii="Times New Roman" w:hAnsi="Times New Roman"/>
                <w:sz w:val="22"/>
                <w:szCs w:val="22"/>
              </w:rPr>
              <w:t>100</w:t>
            </w:r>
          </w:p>
        </w:tc>
        <w:tc>
          <w:tcPr>
            <w:tcW w:w="1315" w:type="dxa"/>
            <w:shd w:val="clear" w:color="auto" w:fill="auto"/>
          </w:tcPr>
          <w:p w:rsidR="000A58C6" w:rsidRPr="000A58C6" w:rsidRDefault="000A58C6" w:rsidP="00EF60BA">
            <w:pPr>
              <w:jc w:val="center"/>
              <w:rPr>
                <w:rFonts w:ascii="Times New Roman" w:hAnsi="Times New Roman"/>
                <w:sz w:val="22"/>
                <w:szCs w:val="22"/>
              </w:rPr>
            </w:pPr>
            <w:r w:rsidRPr="000A58C6">
              <w:rPr>
                <w:rFonts w:ascii="Times New Roman" w:hAnsi="Times New Roman"/>
                <w:sz w:val="22"/>
                <w:szCs w:val="22"/>
              </w:rPr>
              <w:t>30</w:t>
            </w:r>
          </w:p>
        </w:tc>
      </w:tr>
      <w:tr w:rsidR="000A58C6" w:rsidRPr="000A58C6" w:rsidTr="00EF60BA">
        <w:tc>
          <w:tcPr>
            <w:tcW w:w="1947" w:type="dxa"/>
            <w:shd w:val="clear" w:color="auto" w:fill="auto"/>
          </w:tcPr>
          <w:p w:rsidR="000A58C6" w:rsidRPr="000A58C6" w:rsidRDefault="000A58C6" w:rsidP="00EF60BA">
            <w:pPr>
              <w:rPr>
                <w:rFonts w:ascii="Times New Roman" w:hAnsi="Times New Roman"/>
                <w:sz w:val="22"/>
                <w:szCs w:val="22"/>
              </w:rPr>
            </w:pPr>
            <w:r w:rsidRPr="000A58C6">
              <w:rPr>
                <w:rFonts w:ascii="Times New Roman" w:hAnsi="Times New Roman"/>
                <w:sz w:val="22"/>
                <w:szCs w:val="22"/>
              </w:rPr>
              <w:t>Volná data</w:t>
            </w:r>
          </w:p>
        </w:tc>
        <w:tc>
          <w:tcPr>
            <w:tcW w:w="1553" w:type="dxa"/>
            <w:shd w:val="clear" w:color="auto" w:fill="auto"/>
          </w:tcPr>
          <w:p w:rsidR="000A58C6" w:rsidRPr="000A58C6" w:rsidRDefault="000A58C6" w:rsidP="00EF60BA">
            <w:pPr>
              <w:jc w:val="center"/>
              <w:rPr>
                <w:rFonts w:ascii="Times New Roman" w:hAnsi="Times New Roman"/>
                <w:sz w:val="22"/>
                <w:szCs w:val="22"/>
              </w:rPr>
            </w:pPr>
            <w:r w:rsidRPr="000A58C6">
              <w:rPr>
                <w:rFonts w:ascii="Times New Roman" w:hAnsi="Times New Roman"/>
                <w:sz w:val="22"/>
                <w:szCs w:val="22"/>
              </w:rPr>
              <w:t>FUP min.2GB*</w:t>
            </w:r>
          </w:p>
        </w:tc>
        <w:tc>
          <w:tcPr>
            <w:tcW w:w="1554" w:type="dxa"/>
            <w:shd w:val="clear" w:color="auto" w:fill="auto"/>
          </w:tcPr>
          <w:p w:rsidR="000A58C6" w:rsidRPr="000A58C6" w:rsidRDefault="000A58C6" w:rsidP="00EF60BA">
            <w:pPr>
              <w:jc w:val="center"/>
              <w:rPr>
                <w:rFonts w:ascii="Times New Roman" w:hAnsi="Times New Roman"/>
                <w:sz w:val="22"/>
                <w:szCs w:val="22"/>
              </w:rPr>
            </w:pPr>
            <w:r w:rsidRPr="000A58C6">
              <w:rPr>
                <w:rFonts w:ascii="Times New Roman" w:hAnsi="Times New Roman"/>
                <w:sz w:val="22"/>
                <w:szCs w:val="22"/>
              </w:rPr>
              <w:t>-</w:t>
            </w:r>
          </w:p>
        </w:tc>
        <w:tc>
          <w:tcPr>
            <w:tcW w:w="1422" w:type="dxa"/>
            <w:shd w:val="clear" w:color="auto" w:fill="auto"/>
          </w:tcPr>
          <w:p w:rsidR="000A58C6" w:rsidRPr="000A58C6" w:rsidRDefault="000A58C6" w:rsidP="00EF60BA">
            <w:pPr>
              <w:jc w:val="center"/>
              <w:rPr>
                <w:rFonts w:ascii="Times New Roman" w:hAnsi="Times New Roman"/>
                <w:sz w:val="22"/>
                <w:szCs w:val="22"/>
              </w:rPr>
            </w:pPr>
            <w:r w:rsidRPr="000A58C6">
              <w:rPr>
                <w:rFonts w:ascii="Times New Roman" w:hAnsi="Times New Roman"/>
                <w:sz w:val="22"/>
                <w:szCs w:val="22"/>
              </w:rPr>
              <w:t>-</w:t>
            </w:r>
          </w:p>
        </w:tc>
        <w:tc>
          <w:tcPr>
            <w:tcW w:w="1422" w:type="dxa"/>
            <w:shd w:val="clear" w:color="auto" w:fill="auto"/>
          </w:tcPr>
          <w:p w:rsidR="000A58C6" w:rsidRPr="000A58C6" w:rsidRDefault="000A58C6" w:rsidP="00EF60BA">
            <w:pPr>
              <w:jc w:val="center"/>
              <w:rPr>
                <w:rFonts w:ascii="Times New Roman" w:hAnsi="Times New Roman"/>
                <w:sz w:val="22"/>
                <w:szCs w:val="22"/>
              </w:rPr>
            </w:pPr>
            <w:r w:rsidRPr="000A58C6">
              <w:rPr>
                <w:rFonts w:ascii="Times New Roman" w:hAnsi="Times New Roman"/>
                <w:sz w:val="22"/>
                <w:szCs w:val="22"/>
              </w:rPr>
              <w:t>-</w:t>
            </w:r>
          </w:p>
        </w:tc>
        <w:tc>
          <w:tcPr>
            <w:tcW w:w="1315" w:type="dxa"/>
            <w:shd w:val="clear" w:color="auto" w:fill="auto"/>
          </w:tcPr>
          <w:p w:rsidR="000A58C6" w:rsidRPr="000A58C6" w:rsidRDefault="000A58C6" w:rsidP="00EF60BA">
            <w:pPr>
              <w:jc w:val="center"/>
              <w:rPr>
                <w:rFonts w:ascii="Times New Roman" w:hAnsi="Times New Roman"/>
                <w:sz w:val="22"/>
                <w:szCs w:val="22"/>
              </w:rPr>
            </w:pPr>
            <w:r w:rsidRPr="000A58C6">
              <w:rPr>
                <w:rFonts w:ascii="Times New Roman" w:hAnsi="Times New Roman"/>
                <w:sz w:val="22"/>
                <w:szCs w:val="22"/>
              </w:rPr>
              <w:t>-</w:t>
            </w:r>
          </w:p>
        </w:tc>
      </w:tr>
    </w:tbl>
    <w:p w:rsidR="000A58C6" w:rsidRPr="000A58C6" w:rsidRDefault="000A58C6" w:rsidP="000A58C6">
      <w:pPr>
        <w:ind w:left="357"/>
        <w:rPr>
          <w:rFonts w:ascii="Times New Roman" w:hAnsi="Times New Roman"/>
          <w:sz w:val="22"/>
          <w:szCs w:val="22"/>
        </w:rPr>
      </w:pPr>
      <w:r w:rsidRPr="000A58C6">
        <w:rPr>
          <w:rFonts w:ascii="Times New Roman" w:hAnsi="Times New Roman"/>
          <w:sz w:val="22"/>
          <w:szCs w:val="22"/>
        </w:rPr>
        <w:t>*po vyčerpání  FUP/měsíc dojde ke snížení rychlosti bez účtování objemu stažených dat nad uvedený limit</w:t>
      </w:r>
    </w:p>
    <w:p w:rsidR="000A58C6" w:rsidRPr="000A58C6" w:rsidRDefault="000A58C6" w:rsidP="000A58C6">
      <w:pPr>
        <w:rPr>
          <w:rFonts w:ascii="Times New Roman" w:hAnsi="Times New Roman"/>
          <w:color w:val="FF0000"/>
          <w:sz w:val="22"/>
          <w:szCs w:val="22"/>
        </w:rPr>
      </w:pPr>
    </w:p>
    <w:p w:rsidR="000A58C6" w:rsidRPr="000157C2" w:rsidRDefault="00022830" w:rsidP="000157C2">
      <w:pPr>
        <w:pStyle w:val="titre4"/>
        <w:rPr>
          <w:rFonts w:ascii="Times New Roman" w:hAnsi="Times New Roman" w:cs="Times New Roman"/>
        </w:rPr>
      </w:pPr>
      <w:r>
        <w:rPr>
          <w:rFonts w:ascii="Times New Roman" w:hAnsi="Times New Roman" w:cs="Times New Roman"/>
        </w:rPr>
        <w:t>Dodavatel se zavazuje, že</w:t>
      </w:r>
      <w:r w:rsidR="000A58C6" w:rsidRPr="000157C2">
        <w:rPr>
          <w:rFonts w:ascii="Times New Roman" w:hAnsi="Times New Roman" w:cs="Times New Roman"/>
        </w:rPr>
        <w:t xml:space="preserve"> účtování hovorů </w:t>
      </w:r>
      <w:r>
        <w:rPr>
          <w:rFonts w:ascii="Times New Roman" w:hAnsi="Times New Roman" w:cs="Times New Roman"/>
        </w:rPr>
        <w:t>bude</w:t>
      </w:r>
      <w:r w:rsidR="000A58C6" w:rsidRPr="000157C2">
        <w:rPr>
          <w:rFonts w:ascii="Times New Roman" w:hAnsi="Times New Roman" w:cs="Times New Roman"/>
        </w:rPr>
        <w:t xml:space="preserve"> realizováno tak, že první minuta odchozího hovoru bude účtována jako celá a poté po sekundách s tím, že cena každé sekundy bude vždy rovna 1/60 ceny odchozího hovoru za minutu (60+1).</w:t>
      </w:r>
    </w:p>
    <w:p w:rsidR="000A58C6" w:rsidRPr="000157C2" w:rsidRDefault="00022830" w:rsidP="000157C2">
      <w:pPr>
        <w:pStyle w:val="titre4"/>
        <w:rPr>
          <w:rFonts w:ascii="Times New Roman" w:hAnsi="Times New Roman" w:cs="Times New Roman"/>
        </w:rPr>
      </w:pPr>
      <w:r>
        <w:rPr>
          <w:rFonts w:ascii="Times New Roman" w:hAnsi="Times New Roman" w:cs="Times New Roman"/>
        </w:rPr>
        <w:t xml:space="preserve">Dodavatel se zavazuje, že jím poskytované </w:t>
      </w:r>
      <w:r w:rsidR="000A58C6" w:rsidRPr="000157C2">
        <w:rPr>
          <w:rFonts w:ascii="Times New Roman" w:hAnsi="Times New Roman" w:cs="Times New Roman"/>
        </w:rPr>
        <w:t xml:space="preserve">služby </w:t>
      </w:r>
      <w:r>
        <w:rPr>
          <w:rFonts w:ascii="Times New Roman" w:hAnsi="Times New Roman" w:cs="Times New Roman"/>
        </w:rPr>
        <w:t>nebudou</w:t>
      </w:r>
      <w:r w:rsidR="000A58C6" w:rsidRPr="000157C2">
        <w:rPr>
          <w:rFonts w:ascii="Times New Roman" w:hAnsi="Times New Roman" w:cs="Times New Roman"/>
        </w:rPr>
        <w:t xml:space="preserve"> účtovány v závislosti na časovém rozmezí (ve špičce</w:t>
      </w:r>
      <w:r w:rsidR="00352073">
        <w:rPr>
          <w:rFonts w:ascii="Times New Roman" w:hAnsi="Times New Roman" w:cs="Times New Roman"/>
        </w:rPr>
        <w:t xml:space="preserve">, mimo špičku atd.). Uchazeč uvedl </w:t>
      </w:r>
      <w:r w:rsidR="000A58C6" w:rsidRPr="000157C2">
        <w:rPr>
          <w:rFonts w:ascii="Times New Roman" w:hAnsi="Times New Roman" w:cs="Times New Roman"/>
        </w:rPr>
        <w:t xml:space="preserve">v nabídce jednu jednotkovou cenu volání </w:t>
      </w:r>
      <w:r w:rsidR="000A58C6" w:rsidRPr="000157C2">
        <w:rPr>
          <w:rFonts w:ascii="Times New Roman" w:hAnsi="Times New Roman" w:cs="Times New Roman"/>
        </w:rPr>
        <w:lastRenderedPageBreak/>
        <w:t>pro celé časové pásmo.</w:t>
      </w:r>
    </w:p>
    <w:p w:rsidR="000A58C6" w:rsidRPr="000157C2" w:rsidRDefault="00022830" w:rsidP="000157C2">
      <w:pPr>
        <w:pStyle w:val="titre4"/>
        <w:rPr>
          <w:rFonts w:ascii="Times New Roman" w:hAnsi="Times New Roman" w:cs="Times New Roman"/>
        </w:rPr>
      </w:pPr>
      <w:r>
        <w:rPr>
          <w:rFonts w:ascii="Times New Roman" w:hAnsi="Times New Roman" w:cs="Times New Roman"/>
        </w:rPr>
        <w:t>Dodavatel se zavazuje, že</w:t>
      </w:r>
      <w:r w:rsidR="000A58C6" w:rsidRPr="000157C2">
        <w:rPr>
          <w:rFonts w:ascii="Times New Roman" w:hAnsi="Times New Roman" w:cs="Times New Roman"/>
        </w:rPr>
        <w:t xml:space="preserve"> speciální hlasové tarify </w:t>
      </w:r>
      <w:r>
        <w:rPr>
          <w:rFonts w:ascii="Times New Roman" w:hAnsi="Times New Roman" w:cs="Times New Roman"/>
        </w:rPr>
        <w:t xml:space="preserve">jsou </w:t>
      </w:r>
      <w:r w:rsidR="000A58C6" w:rsidRPr="000157C2">
        <w:rPr>
          <w:rFonts w:ascii="Times New Roman" w:hAnsi="Times New Roman" w:cs="Times New Roman"/>
        </w:rPr>
        <w:t xml:space="preserve">zahrnuty do PPS (privátní podnikové sítě) s bezplatným voláním navzájem. </w:t>
      </w:r>
      <w:r>
        <w:rPr>
          <w:rFonts w:ascii="Times New Roman" w:hAnsi="Times New Roman" w:cs="Times New Roman"/>
        </w:rPr>
        <w:t xml:space="preserve">Dodavatel se zavazuje zajistit </w:t>
      </w:r>
      <w:r w:rsidR="000A58C6" w:rsidRPr="000157C2">
        <w:rPr>
          <w:rFonts w:ascii="Times New Roman" w:hAnsi="Times New Roman" w:cs="Times New Roman"/>
        </w:rPr>
        <w:t>bezplatné volání v rámci sítě PPS. Za zařazení SIM karty do PPS nebude dodavatel účtovat ani aktivační poplatek ani měsíční paušál (resp. je povinen zahrnout tyto náklady do ceny měsíčního paušálu za SIM kartu). Hovory v rámci PPS nebudou spotřebovávat volné minuty.</w:t>
      </w:r>
    </w:p>
    <w:p w:rsidR="000A58C6" w:rsidRPr="000157C2" w:rsidRDefault="00352073" w:rsidP="000157C2">
      <w:pPr>
        <w:pStyle w:val="titre4"/>
        <w:rPr>
          <w:rFonts w:ascii="Times New Roman" w:hAnsi="Times New Roman" w:cs="Times New Roman"/>
        </w:rPr>
      </w:pPr>
      <w:r>
        <w:rPr>
          <w:rFonts w:ascii="Times New Roman" w:hAnsi="Times New Roman" w:cs="Times New Roman"/>
        </w:rPr>
        <w:t>Dodavatel</w:t>
      </w:r>
      <w:r w:rsidR="000A58C6" w:rsidRPr="000157C2">
        <w:rPr>
          <w:rFonts w:ascii="Times New Roman" w:hAnsi="Times New Roman" w:cs="Times New Roman"/>
        </w:rPr>
        <w:t xml:space="preserve"> navrh</w:t>
      </w:r>
      <w:r>
        <w:rPr>
          <w:rFonts w:ascii="Times New Roman" w:hAnsi="Times New Roman" w:cs="Times New Roman"/>
        </w:rPr>
        <w:t>l</w:t>
      </w:r>
      <w:r w:rsidR="000A58C6" w:rsidRPr="000157C2">
        <w:rPr>
          <w:rFonts w:ascii="Times New Roman" w:hAnsi="Times New Roman" w:cs="Times New Roman"/>
        </w:rPr>
        <w:t xml:space="preserve"> u speciálních hlasových tarifů cenu měsíčního poplatku a ceny hovo</w:t>
      </w:r>
      <w:r w:rsidR="00022830">
        <w:rPr>
          <w:rFonts w:ascii="Times New Roman" w:hAnsi="Times New Roman" w:cs="Times New Roman"/>
        </w:rPr>
        <w:t>rného. Ceny a další údaje vyplnil</w:t>
      </w:r>
      <w:r w:rsidR="000A58C6" w:rsidRPr="000157C2">
        <w:rPr>
          <w:rFonts w:ascii="Times New Roman" w:hAnsi="Times New Roman" w:cs="Times New Roman"/>
        </w:rPr>
        <w:t xml:space="preserve"> uchazeč do </w:t>
      </w:r>
      <w:r w:rsidR="000A58C6" w:rsidRPr="002F47AB">
        <w:rPr>
          <w:rFonts w:ascii="Times New Roman" w:hAnsi="Times New Roman" w:cs="Times New Roman"/>
        </w:rPr>
        <w:t xml:space="preserve">tabulky </w:t>
      </w:r>
      <w:r w:rsidR="002F47AB" w:rsidRPr="002F47AB">
        <w:rPr>
          <w:rFonts w:ascii="Times New Roman" w:hAnsi="Times New Roman" w:cs="Times New Roman"/>
        </w:rPr>
        <w:t>s</w:t>
      </w:r>
      <w:r w:rsidR="002F47AB">
        <w:rPr>
          <w:rFonts w:ascii="Times New Roman" w:hAnsi="Times New Roman" w:cs="Times New Roman"/>
        </w:rPr>
        <w:t> </w:t>
      </w:r>
      <w:r w:rsidR="002F47AB" w:rsidRPr="002F47AB">
        <w:rPr>
          <w:rFonts w:ascii="Times New Roman" w:hAnsi="Times New Roman" w:cs="Times New Roman"/>
        </w:rPr>
        <w:t>tarify</w:t>
      </w:r>
      <w:r w:rsidR="002F47AB">
        <w:rPr>
          <w:rFonts w:ascii="Times New Roman" w:hAnsi="Times New Roman" w:cs="Times New Roman"/>
        </w:rPr>
        <w:t xml:space="preserve"> </w:t>
      </w:r>
      <w:r w:rsidR="000A58C6" w:rsidRPr="002F47AB">
        <w:rPr>
          <w:rFonts w:ascii="Times New Roman" w:hAnsi="Times New Roman" w:cs="Times New Roman"/>
        </w:rPr>
        <w:t xml:space="preserve">– Příloha č. </w:t>
      </w:r>
      <w:r w:rsidR="002F47AB" w:rsidRPr="002F47AB">
        <w:rPr>
          <w:rFonts w:ascii="Times New Roman" w:hAnsi="Times New Roman" w:cs="Times New Roman"/>
        </w:rPr>
        <w:t>2</w:t>
      </w:r>
      <w:r w:rsidR="000A58C6" w:rsidRPr="002F47AB">
        <w:rPr>
          <w:rFonts w:ascii="Times New Roman" w:hAnsi="Times New Roman" w:cs="Times New Roman"/>
        </w:rPr>
        <w:t>, která</w:t>
      </w:r>
      <w:r w:rsidR="000A58C6" w:rsidRPr="000157C2">
        <w:rPr>
          <w:rFonts w:ascii="Times New Roman" w:hAnsi="Times New Roman" w:cs="Times New Roman"/>
        </w:rPr>
        <w:t xml:space="preserve"> je nedílnou součástí této smlouvy.</w:t>
      </w:r>
    </w:p>
    <w:p w:rsidR="000A58C6" w:rsidRPr="000157C2" w:rsidRDefault="000A58C6" w:rsidP="000157C2">
      <w:pPr>
        <w:pStyle w:val="titre4"/>
        <w:rPr>
          <w:rFonts w:ascii="Times New Roman" w:hAnsi="Times New Roman" w:cs="Times New Roman"/>
        </w:rPr>
      </w:pPr>
      <w:r w:rsidRPr="000157C2">
        <w:rPr>
          <w:rFonts w:ascii="Times New Roman" w:hAnsi="Times New Roman" w:cs="Times New Roman"/>
        </w:rPr>
        <w:t>Zadavatel</w:t>
      </w:r>
      <w:r w:rsidR="00022830">
        <w:rPr>
          <w:rFonts w:ascii="Times New Roman" w:hAnsi="Times New Roman" w:cs="Times New Roman"/>
        </w:rPr>
        <w:t>i je umožněno</w:t>
      </w:r>
      <w:r w:rsidRPr="000157C2">
        <w:rPr>
          <w:rFonts w:ascii="Times New Roman" w:hAnsi="Times New Roman" w:cs="Times New Roman"/>
        </w:rPr>
        <w:t>, aby mohl po dobu platnosti smlouvy uzavřené s vybraným uchazečem současně využívat také standardní hlasové tarify, které jsou všeobecně dostupné v nabídce vybraného uchazeče a jsou platné</w:t>
      </w:r>
      <w:r w:rsidR="00022830" w:rsidRPr="00022830">
        <w:rPr>
          <w:rFonts w:ascii="Times New Roman" w:hAnsi="Times New Roman" w:cs="Times New Roman"/>
        </w:rPr>
        <w:t xml:space="preserve"> </w:t>
      </w:r>
      <w:r w:rsidR="00022830">
        <w:rPr>
          <w:rFonts w:ascii="Times New Roman" w:hAnsi="Times New Roman" w:cs="Times New Roman"/>
        </w:rPr>
        <w:t>Dodavatel se zavazuje, že</w:t>
      </w:r>
      <w:r w:rsidRPr="000157C2">
        <w:rPr>
          <w:rFonts w:ascii="Times New Roman" w:hAnsi="Times New Roman" w:cs="Times New Roman"/>
        </w:rPr>
        <w:t xml:space="preserve"> tyto tarify byly rovněž zahrnuty do PPS.</w:t>
      </w:r>
    </w:p>
    <w:p w:rsidR="000A58C6" w:rsidRPr="000A58C6" w:rsidRDefault="000A58C6" w:rsidP="000A58C6">
      <w:pPr>
        <w:ind w:firstLine="357"/>
        <w:rPr>
          <w:rFonts w:ascii="Times New Roman" w:hAnsi="Times New Roman"/>
          <w:color w:val="FF0000"/>
          <w:sz w:val="22"/>
          <w:szCs w:val="22"/>
          <w:u w:val="single"/>
        </w:rPr>
      </w:pPr>
    </w:p>
    <w:p w:rsidR="000A58C6" w:rsidRPr="000A58C6" w:rsidRDefault="000A58C6" w:rsidP="000A58C6">
      <w:pPr>
        <w:pStyle w:val="Odstavecseseznamem"/>
        <w:numPr>
          <w:ilvl w:val="0"/>
          <w:numId w:val="25"/>
        </w:numPr>
        <w:spacing w:line="240" w:lineRule="auto"/>
        <w:jc w:val="left"/>
        <w:rPr>
          <w:rFonts w:ascii="Times New Roman" w:hAnsi="Times New Roman"/>
          <w:sz w:val="22"/>
          <w:szCs w:val="22"/>
          <w:u w:val="single"/>
        </w:rPr>
      </w:pPr>
      <w:r w:rsidRPr="000A58C6">
        <w:rPr>
          <w:rFonts w:ascii="Times New Roman" w:hAnsi="Times New Roman"/>
          <w:sz w:val="22"/>
          <w:szCs w:val="22"/>
          <w:u w:val="single"/>
        </w:rPr>
        <w:t xml:space="preserve">Poskytování datových služeb </w:t>
      </w:r>
    </w:p>
    <w:p w:rsidR="000A58C6" w:rsidRPr="000A58C6" w:rsidRDefault="000A58C6" w:rsidP="000157C2">
      <w:pPr>
        <w:ind w:left="425"/>
        <w:rPr>
          <w:rFonts w:ascii="Times New Roman" w:hAnsi="Times New Roman"/>
          <w:sz w:val="22"/>
          <w:szCs w:val="22"/>
        </w:rPr>
      </w:pPr>
      <w:r w:rsidRPr="000A58C6">
        <w:rPr>
          <w:rFonts w:ascii="Times New Roman" w:hAnsi="Times New Roman"/>
          <w:sz w:val="22"/>
          <w:szCs w:val="22"/>
        </w:rPr>
        <w:t xml:space="preserve">Dodavatel </w:t>
      </w:r>
      <w:r w:rsidRPr="00573AAE">
        <w:rPr>
          <w:rFonts w:ascii="Times New Roman" w:hAnsi="Times New Roman"/>
          <w:sz w:val="22"/>
          <w:szCs w:val="22"/>
        </w:rPr>
        <w:t>v rámci své nabídky předlož</w:t>
      </w:r>
      <w:r w:rsidR="001B4761" w:rsidRPr="00573AAE">
        <w:rPr>
          <w:rFonts w:ascii="Times New Roman" w:hAnsi="Times New Roman"/>
          <w:sz w:val="22"/>
          <w:szCs w:val="22"/>
        </w:rPr>
        <w:t>il</w:t>
      </w:r>
      <w:r w:rsidRPr="00573AAE">
        <w:rPr>
          <w:rFonts w:ascii="Times New Roman" w:hAnsi="Times New Roman"/>
          <w:sz w:val="22"/>
          <w:szCs w:val="22"/>
        </w:rPr>
        <w:t xml:space="preserve"> návrh řešení přístupu uživatelů služeb k Internetu</w:t>
      </w:r>
      <w:r w:rsidRPr="000A58C6">
        <w:rPr>
          <w:rFonts w:ascii="Times New Roman" w:hAnsi="Times New Roman"/>
          <w:sz w:val="22"/>
          <w:szCs w:val="22"/>
        </w:rPr>
        <w:t xml:space="preserve"> s využitím mobilního telefonu i modemu – modem se vyžaduje ve formě USB modemu (v případě USB modemu se požaduje design „stick“ – obdobný jako USB „flash“ paměti) - pro připojení k mobilním datovým technologiím, popis nabízených mobilních datových technologií s uvedením maximální rychlosti, připojení, doby odezvy a dostupnosti pokrytí populace (nabízené technologie pro tarif, udávaná teoretická rychlost stahování dat alespoň 512 kb/s, musí být dostupné minimálně pro 95 % území ČR). </w:t>
      </w:r>
    </w:p>
    <w:p w:rsidR="000A58C6" w:rsidRPr="000A58C6" w:rsidRDefault="00022830" w:rsidP="000157C2">
      <w:pPr>
        <w:ind w:left="425"/>
        <w:rPr>
          <w:rFonts w:ascii="Times New Roman" w:hAnsi="Times New Roman"/>
          <w:sz w:val="22"/>
          <w:szCs w:val="22"/>
        </w:rPr>
      </w:pPr>
      <w:r w:rsidRPr="00022830">
        <w:rPr>
          <w:rFonts w:ascii="Times New Roman" w:hAnsi="Times New Roman"/>
          <w:sz w:val="22"/>
          <w:szCs w:val="22"/>
        </w:rPr>
        <w:t>Dodavatel se zavazuje, že</w:t>
      </w:r>
      <w:r>
        <w:rPr>
          <w:rFonts w:ascii="Times New Roman" w:hAnsi="Times New Roman"/>
        </w:rPr>
        <w:t xml:space="preserve"> </w:t>
      </w:r>
      <w:r w:rsidR="000A58C6" w:rsidRPr="000A58C6">
        <w:rPr>
          <w:rFonts w:ascii="Times New Roman" w:hAnsi="Times New Roman"/>
          <w:sz w:val="22"/>
          <w:szCs w:val="22"/>
        </w:rPr>
        <w:t xml:space="preserve">v místě připojení byla dodavatelem poskytována nabízená služba vždy s nejvyšší možnou dostupnou rychlostí datového připojení. </w:t>
      </w:r>
    </w:p>
    <w:p w:rsidR="000A58C6" w:rsidRPr="000A58C6" w:rsidRDefault="00022830" w:rsidP="000157C2">
      <w:pPr>
        <w:ind w:left="425"/>
        <w:rPr>
          <w:rFonts w:ascii="Times New Roman" w:hAnsi="Times New Roman"/>
          <w:sz w:val="22"/>
          <w:szCs w:val="22"/>
        </w:rPr>
      </w:pPr>
      <w:r w:rsidRPr="00022830">
        <w:rPr>
          <w:rFonts w:ascii="Times New Roman" w:hAnsi="Times New Roman"/>
          <w:sz w:val="22"/>
          <w:szCs w:val="22"/>
        </w:rPr>
        <w:t>Dodavatel se zavazuje, že</w:t>
      </w:r>
      <w:r>
        <w:rPr>
          <w:rFonts w:ascii="Times New Roman" w:hAnsi="Times New Roman"/>
        </w:rPr>
        <w:t xml:space="preserve"> </w:t>
      </w:r>
      <w:r w:rsidR="000A58C6" w:rsidRPr="000A58C6">
        <w:rPr>
          <w:rFonts w:ascii="Times New Roman" w:hAnsi="Times New Roman"/>
          <w:sz w:val="22"/>
          <w:szCs w:val="22"/>
        </w:rPr>
        <w:t>součástí předloženého návrhu řešení byla možnost využití existujících WiFi přístupových bodů jednotlivých uchazečů (HOT SPOTS).</w:t>
      </w:r>
    </w:p>
    <w:p w:rsidR="000A58C6" w:rsidRPr="00573AAE" w:rsidRDefault="00022830" w:rsidP="000157C2">
      <w:pPr>
        <w:ind w:left="425"/>
        <w:rPr>
          <w:rFonts w:ascii="Times New Roman" w:hAnsi="Times New Roman"/>
          <w:sz w:val="22"/>
          <w:szCs w:val="22"/>
          <w:highlight w:val="magenta"/>
        </w:rPr>
      </w:pPr>
      <w:r w:rsidRPr="00022830">
        <w:rPr>
          <w:rFonts w:ascii="Times New Roman" w:hAnsi="Times New Roman"/>
          <w:sz w:val="22"/>
          <w:szCs w:val="22"/>
        </w:rPr>
        <w:t>Dodavatel se zavazuje</w:t>
      </w:r>
      <w:r>
        <w:rPr>
          <w:rFonts w:ascii="Times New Roman" w:hAnsi="Times New Roman"/>
          <w:sz w:val="22"/>
          <w:szCs w:val="22"/>
        </w:rPr>
        <w:t xml:space="preserve"> poskytnout </w:t>
      </w:r>
      <w:r w:rsidR="000A58C6" w:rsidRPr="000A58C6">
        <w:rPr>
          <w:rFonts w:ascii="Times New Roman" w:hAnsi="Times New Roman"/>
          <w:sz w:val="22"/>
          <w:szCs w:val="22"/>
        </w:rPr>
        <w:t xml:space="preserve">vzdálený nepřetržitý přístup ke kompatibilním službám provozovaným na Microsoft Exchange serveru zadavatele – jde o přístup k emailům, kalendáři, kontaktům a úkolům. Zadavatel používá zařízení BlackBerry s vlastní instancí  BlackBerry Enterprise Service 10, pro nová zařízení s BB OS10 a BlackBerry Enterprise Server Expres pro starší zařízení </w:t>
      </w:r>
      <w:r w:rsidR="000A58C6" w:rsidRPr="00573AAE">
        <w:rPr>
          <w:rFonts w:ascii="Times New Roman" w:hAnsi="Times New Roman"/>
          <w:sz w:val="22"/>
          <w:szCs w:val="22"/>
        </w:rPr>
        <w:t>s FW7.1.</w:t>
      </w:r>
    </w:p>
    <w:p w:rsidR="000A58C6" w:rsidRPr="00573AAE" w:rsidRDefault="00022830" w:rsidP="000157C2">
      <w:pPr>
        <w:ind w:left="425"/>
        <w:rPr>
          <w:rFonts w:ascii="Times New Roman" w:hAnsi="Times New Roman"/>
          <w:sz w:val="22"/>
          <w:szCs w:val="22"/>
        </w:rPr>
      </w:pPr>
      <w:r w:rsidRPr="00022830">
        <w:rPr>
          <w:rFonts w:ascii="Times New Roman" w:hAnsi="Times New Roman"/>
          <w:sz w:val="22"/>
          <w:szCs w:val="22"/>
        </w:rPr>
        <w:t>Dodavatel</w:t>
      </w:r>
      <w:r>
        <w:rPr>
          <w:rFonts w:ascii="Times New Roman" w:hAnsi="Times New Roman"/>
          <w:sz w:val="22"/>
          <w:szCs w:val="22"/>
        </w:rPr>
        <w:t xml:space="preserve"> se zavazuj</w:t>
      </w:r>
      <w:r w:rsidR="00AC676E">
        <w:rPr>
          <w:rFonts w:ascii="Times New Roman" w:hAnsi="Times New Roman"/>
          <w:sz w:val="22"/>
          <w:szCs w:val="22"/>
        </w:rPr>
        <w:t>e</w:t>
      </w:r>
      <w:r>
        <w:rPr>
          <w:rFonts w:ascii="Times New Roman" w:hAnsi="Times New Roman"/>
          <w:sz w:val="22"/>
          <w:szCs w:val="22"/>
        </w:rPr>
        <w:t xml:space="preserve"> poskytnout zadavateli</w:t>
      </w:r>
      <w:r w:rsidR="000A58C6" w:rsidRPr="00573AAE">
        <w:rPr>
          <w:rFonts w:ascii="Times New Roman" w:hAnsi="Times New Roman"/>
          <w:sz w:val="22"/>
          <w:szCs w:val="22"/>
        </w:rPr>
        <w:t xml:space="preserve"> pro případ poruchy dodaného přístroje zapůjčení adekvátního náhradního přístroje pro zabezpečení provozu uživatele telekomunikační služby během opravy, servisní pracovník, lze-li to v konkrétním případě provést, provede zálohu dat ze zařízení, případně přehrání dat do náhradního zařízení (po skončení opravy provede nahrání dat zpět), s takto získanými daty nesmí být nakládáno jakýmkoli neoprávněným způsobem. </w:t>
      </w:r>
    </w:p>
    <w:p w:rsidR="000A58C6" w:rsidRPr="000A58C6" w:rsidRDefault="000A58C6" w:rsidP="000A58C6">
      <w:pPr>
        <w:ind w:left="360"/>
        <w:rPr>
          <w:rFonts w:ascii="Times New Roman" w:hAnsi="Times New Roman"/>
          <w:strike/>
          <w:color w:val="FF0000"/>
          <w:sz w:val="22"/>
          <w:szCs w:val="22"/>
          <w:u w:val="single"/>
        </w:rPr>
      </w:pPr>
    </w:p>
    <w:p w:rsidR="000A58C6" w:rsidRPr="000A58C6" w:rsidRDefault="000A58C6" w:rsidP="000A58C6">
      <w:pPr>
        <w:ind w:left="426"/>
        <w:rPr>
          <w:rFonts w:ascii="Times New Roman" w:hAnsi="Times New Roman"/>
          <w:b/>
          <w:sz w:val="22"/>
          <w:szCs w:val="22"/>
        </w:rPr>
      </w:pPr>
      <w:r w:rsidRPr="000A58C6">
        <w:rPr>
          <w:rFonts w:ascii="Times New Roman" w:hAnsi="Times New Roman"/>
          <w:b/>
          <w:sz w:val="22"/>
          <w:szCs w:val="22"/>
        </w:rPr>
        <w:t>Speciální datové tarify v rámci hlasových tarifů</w:t>
      </w:r>
    </w:p>
    <w:p w:rsidR="000A58C6" w:rsidRPr="000157C2" w:rsidRDefault="000A58C6" w:rsidP="000157C2">
      <w:pPr>
        <w:pStyle w:val="titre4"/>
        <w:rPr>
          <w:rFonts w:ascii="Times New Roman" w:hAnsi="Times New Roman" w:cs="Times New Roman"/>
        </w:rPr>
      </w:pPr>
      <w:r w:rsidRPr="000157C2">
        <w:rPr>
          <w:rFonts w:ascii="Times New Roman" w:hAnsi="Times New Roman" w:cs="Times New Roman"/>
        </w:rPr>
        <w:t>Zadavatel</w:t>
      </w:r>
      <w:r w:rsidR="001B4761">
        <w:rPr>
          <w:rFonts w:ascii="Times New Roman" w:hAnsi="Times New Roman" w:cs="Times New Roman"/>
        </w:rPr>
        <w:t>i budou poskytnuty</w:t>
      </w:r>
      <w:r w:rsidRPr="000157C2">
        <w:rPr>
          <w:rFonts w:ascii="Times New Roman" w:hAnsi="Times New Roman" w:cs="Times New Roman"/>
        </w:rPr>
        <w:t xml:space="preserve"> k hlasovým tarifům na vyžádání aktivovat následující datové tarify:</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2"/>
        <w:gridCol w:w="1276"/>
        <w:gridCol w:w="1276"/>
        <w:gridCol w:w="1134"/>
        <w:gridCol w:w="850"/>
        <w:gridCol w:w="1276"/>
      </w:tblGrid>
      <w:tr w:rsidR="00EF60BA" w:rsidRPr="000157C2" w:rsidTr="00EF60BA">
        <w:tc>
          <w:tcPr>
            <w:tcW w:w="1984" w:type="dxa"/>
            <w:shd w:val="clear" w:color="auto" w:fill="auto"/>
          </w:tcPr>
          <w:p w:rsidR="000A58C6" w:rsidRPr="000157C2" w:rsidRDefault="000A58C6" w:rsidP="00EF60BA">
            <w:pPr>
              <w:rPr>
                <w:rFonts w:ascii="Times New Roman" w:hAnsi="Times New Roman"/>
                <w:sz w:val="22"/>
                <w:szCs w:val="22"/>
              </w:rPr>
            </w:pPr>
            <w:r w:rsidRPr="000157C2">
              <w:rPr>
                <w:rFonts w:ascii="Times New Roman" w:hAnsi="Times New Roman"/>
                <w:sz w:val="22"/>
                <w:szCs w:val="22"/>
              </w:rPr>
              <w:t>Požadavek/Datový tarif</w:t>
            </w:r>
          </w:p>
        </w:tc>
        <w:tc>
          <w:tcPr>
            <w:tcW w:w="992" w:type="dxa"/>
            <w:shd w:val="clear" w:color="auto" w:fill="auto"/>
          </w:tcPr>
          <w:p w:rsidR="000A58C6" w:rsidRPr="000157C2" w:rsidRDefault="000A58C6" w:rsidP="00EF60BA">
            <w:pPr>
              <w:jc w:val="center"/>
              <w:rPr>
                <w:rFonts w:ascii="Times New Roman" w:hAnsi="Times New Roman"/>
                <w:sz w:val="22"/>
                <w:szCs w:val="22"/>
              </w:rPr>
            </w:pPr>
            <w:r w:rsidRPr="000157C2">
              <w:rPr>
                <w:rFonts w:ascii="Times New Roman" w:hAnsi="Times New Roman"/>
                <w:sz w:val="22"/>
                <w:szCs w:val="22"/>
              </w:rPr>
              <w:t>Tarif D1</w:t>
            </w:r>
          </w:p>
        </w:tc>
        <w:tc>
          <w:tcPr>
            <w:tcW w:w="1276" w:type="dxa"/>
            <w:shd w:val="clear" w:color="auto" w:fill="auto"/>
          </w:tcPr>
          <w:p w:rsidR="000A58C6" w:rsidRPr="000157C2" w:rsidRDefault="000A58C6" w:rsidP="00EF60BA">
            <w:pPr>
              <w:jc w:val="center"/>
              <w:rPr>
                <w:rFonts w:ascii="Times New Roman" w:hAnsi="Times New Roman"/>
                <w:sz w:val="22"/>
                <w:szCs w:val="22"/>
              </w:rPr>
            </w:pPr>
            <w:r w:rsidRPr="000157C2">
              <w:rPr>
                <w:rFonts w:ascii="Times New Roman" w:hAnsi="Times New Roman"/>
                <w:sz w:val="22"/>
                <w:szCs w:val="22"/>
              </w:rPr>
              <w:t>Tarif D2</w:t>
            </w:r>
          </w:p>
        </w:tc>
        <w:tc>
          <w:tcPr>
            <w:tcW w:w="1276" w:type="dxa"/>
            <w:shd w:val="clear" w:color="auto" w:fill="auto"/>
          </w:tcPr>
          <w:p w:rsidR="000A58C6" w:rsidRPr="000157C2" w:rsidRDefault="000A58C6" w:rsidP="00EF60BA">
            <w:pPr>
              <w:jc w:val="center"/>
              <w:rPr>
                <w:rFonts w:ascii="Times New Roman" w:hAnsi="Times New Roman"/>
                <w:sz w:val="22"/>
                <w:szCs w:val="22"/>
              </w:rPr>
            </w:pPr>
            <w:r w:rsidRPr="000157C2">
              <w:rPr>
                <w:rFonts w:ascii="Times New Roman" w:hAnsi="Times New Roman"/>
                <w:sz w:val="22"/>
                <w:szCs w:val="22"/>
              </w:rPr>
              <w:t>Tarif D3</w:t>
            </w:r>
          </w:p>
        </w:tc>
        <w:tc>
          <w:tcPr>
            <w:tcW w:w="1134" w:type="dxa"/>
            <w:shd w:val="clear" w:color="auto" w:fill="auto"/>
          </w:tcPr>
          <w:p w:rsidR="000A58C6" w:rsidRPr="000157C2" w:rsidRDefault="000A58C6" w:rsidP="00EF60BA">
            <w:pPr>
              <w:jc w:val="center"/>
              <w:rPr>
                <w:rFonts w:ascii="Times New Roman" w:hAnsi="Times New Roman"/>
                <w:sz w:val="22"/>
                <w:szCs w:val="22"/>
              </w:rPr>
            </w:pPr>
            <w:r w:rsidRPr="000157C2">
              <w:rPr>
                <w:rFonts w:ascii="Times New Roman" w:hAnsi="Times New Roman"/>
                <w:sz w:val="22"/>
                <w:szCs w:val="22"/>
              </w:rPr>
              <w:t>Tarif D4</w:t>
            </w:r>
          </w:p>
        </w:tc>
        <w:tc>
          <w:tcPr>
            <w:tcW w:w="850" w:type="dxa"/>
            <w:shd w:val="clear" w:color="auto" w:fill="auto"/>
          </w:tcPr>
          <w:p w:rsidR="000A58C6" w:rsidRPr="000157C2" w:rsidRDefault="000A58C6" w:rsidP="00EF60BA">
            <w:pPr>
              <w:jc w:val="center"/>
              <w:rPr>
                <w:rFonts w:ascii="Times New Roman" w:hAnsi="Times New Roman"/>
                <w:sz w:val="22"/>
                <w:szCs w:val="22"/>
              </w:rPr>
            </w:pPr>
            <w:r w:rsidRPr="000157C2">
              <w:rPr>
                <w:rFonts w:ascii="Times New Roman" w:hAnsi="Times New Roman"/>
                <w:sz w:val="22"/>
                <w:szCs w:val="22"/>
              </w:rPr>
              <w:t>Tarif D5</w:t>
            </w:r>
          </w:p>
        </w:tc>
        <w:tc>
          <w:tcPr>
            <w:tcW w:w="1276" w:type="dxa"/>
            <w:shd w:val="clear" w:color="auto" w:fill="auto"/>
          </w:tcPr>
          <w:p w:rsidR="000A58C6" w:rsidRPr="000157C2" w:rsidRDefault="000A58C6" w:rsidP="00EF60BA">
            <w:pPr>
              <w:jc w:val="center"/>
              <w:rPr>
                <w:rFonts w:ascii="Times New Roman" w:hAnsi="Times New Roman"/>
                <w:sz w:val="22"/>
                <w:szCs w:val="22"/>
              </w:rPr>
            </w:pPr>
            <w:r w:rsidRPr="000157C2">
              <w:rPr>
                <w:rFonts w:ascii="Times New Roman" w:hAnsi="Times New Roman"/>
                <w:sz w:val="22"/>
                <w:szCs w:val="22"/>
              </w:rPr>
              <w:t>Tarif D6 BlackBerry</w:t>
            </w:r>
          </w:p>
        </w:tc>
      </w:tr>
      <w:tr w:rsidR="00EF60BA" w:rsidRPr="000157C2" w:rsidTr="00EF60BA">
        <w:tc>
          <w:tcPr>
            <w:tcW w:w="1984" w:type="dxa"/>
            <w:shd w:val="clear" w:color="auto" w:fill="auto"/>
          </w:tcPr>
          <w:p w:rsidR="000A58C6" w:rsidRPr="000157C2" w:rsidRDefault="000A58C6" w:rsidP="00EF60BA">
            <w:pPr>
              <w:rPr>
                <w:rFonts w:ascii="Times New Roman" w:hAnsi="Times New Roman"/>
                <w:sz w:val="22"/>
                <w:szCs w:val="22"/>
              </w:rPr>
            </w:pPr>
            <w:r w:rsidRPr="000157C2">
              <w:rPr>
                <w:rFonts w:ascii="Times New Roman" w:hAnsi="Times New Roman"/>
                <w:sz w:val="22"/>
                <w:szCs w:val="22"/>
              </w:rPr>
              <w:t>FUP min.*</w:t>
            </w:r>
          </w:p>
        </w:tc>
        <w:tc>
          <w:tcPr>
            <w:tcW w:w="992" w:type="dxa"/>
            <w:shd w:val="clear" w:color="auto" w:fill="auto"/>
          </w:tcPr>
          <w:p w:rsidR="000A58C6" w:rsidRPr="000157C2" w:rsidRDefault="000A58C6" w:rsidP="00EF60BA">
            <w:pPr>
              <w:jc w:val="center"/>
              <w:rPr>
                <w:rFonts w:ascii="Times New Roman" w:hAnsi="Times New Roman"/>
                <w:sz w:val="22"/>
                <w:szCs w:val="22"/>
              </w:rPr>
            </w:pPr>
            <w:r w:rsidRPr="000157C2">
              <w:rPr>
                <w:rFonts w:ascii="Times New Roman" w:hAnsi="Times New Roman"/>
                <w:sz w:val="22"/>
                <w:szCs w:val="22"/>
              </w:rPr>
              <w:t>150 MB</w:t>
            </w:r>
          </w:p>
        </w:tc>
        <w:tc>
          <w:tcPr>
            <w:tcW w:w="1276" w:type="dxa"/>
            <w:shd w:val="clear" w:color="auto" w:fill="auto"/>
          </w:tcPr>
          <w:p w:rsidR="000A58C6" w:rsidRPr="000157C2" w:rsidRDefault="000A58C6" w:rsidP="00EF60BA">
            <w:pPr>
              <w:jc w:val="center"/>
              <w:rPr>
                <w:rFonts w:ascii="Times New Roman" w:hAnsi="Times New Roman"/>
                <w:sz w:val="22"/>
                <w:szCs w:val="22"/>
              </w:rPr>
            </w:pPr>
            <w:r w:rsidRPr="000157C2">
              <w:rPr>
                <w:rFonts w:ascii="Times New Roman" w:hAnsi="Times New Roman"/>
                <w:sz w:val="22"/>
                <w:szCs w:val="22"/>
              </w:rPr>
              <w:t>400 MB</w:t>
            </w:r>
          </w:p>
        </w:tc>
        <w:tc>
          <w:tcPr>
            <w:tcW w:w="1276" w:type="dxa"/>
            <w:shd w:val="clear" w:color="auto" w:fill="auto"/>
          </w:tcPr>
          <w:p w:rsidR="000A58C6" w:rsidRPr="000157C2" w:rsidRDefault="00EF60BA" w:rsidP="00EF60BA">
            <w:pPr>
              <w:jc w:val="center"/>
              <w:rPr>
                <w:rFonts w:ascii="Times New Roman" w:hAnsi="Times New Roman"/>
                <w:sz w:val="22"/>
                <w:szCs w:val="22"/>
              </w:rPr>
            </w:pPr>
            <w:r>
              <w:rPr>
                <w:rFonts w:ascii="Times New Roman" w:hAnsi="Times New Roman"/>
                <w:sz w:val="22"/>
                <w:szCs w:val="22"/>
              </w:rPr>
              <w:t>3</w:t>
            </w:r>
            <w:r w:rsidR="000A58C6" w:rsidRPr="000157C2">
              <w:rPr>
                <w:rFonts w:ascii="Times New Roman" w:hAnsi="Times New Roman"/>
                <w:sz w:val="22"/>
                <w:szCs w:val="22"/>
              </w:rPr>
              <w:t>GB</w:t>
            </w:r>
          </w:p>
        </w:tc>
        <w:tc>
          <w:tcPr>
            <w:tcW w:w="1134" w:type="dxa"/>
            <w:shd w:val="clear" w:color="auto" w:fill="auto"/>
          </w:tcPr>
          <w:p w:rsidR="000A58C6" w:rsidRPr="000157C2" w:rsidRDefault="000A58C6" w:rsidP="00EF60BA">
            <w:pPr>
              <w:jc w:val="center"/>
              <w:rPr>
                <w:rFonts w:ascii="Times New Roman" w:hAnsi="Times New Roman"/>
                <w:sz w:val="22"/>
                <w:szCs w:val="22"/>
              </w:rPr>
            </w:pPr>
            <w:r w:rsidRPr="000157C2">
              <w:rPr>
                <w:rFonts w:ascii="Times New Roman" w:hAnsi="Times New Roman"/>
                <w:sz w:val="22"/>
                <w:szCs w:val="22"/>
              </w:rPr>
              <w:t>10 GB</w:t>
            </w:r>
          </w:p>
        </w:tc>
        <w:tc>
          <w:tcPr>
            <w:tcW w:w="850" w:type="dxa"/>
            <w:shd w:val="clear" w:color="auto" w:fill="auto"/>
          </w:tcPr>
          <w:p w:rsidR="000A58C6" w:rsidRPr="000157C2" w:rsidRDefault="000A58C6" w:rsidP="00EF60BA">
            <w:pPr>
              <w:jc w:val="center"/>
              <w:rPr>
                <w:rFonts w:ascii="Times New Roman" w:hAnsi="Times New Roman"/>
                <w:sz w:val="22"/>
                <w:szCs w:val="22"/>
              </w:rPr>
            </w:pPr>
            <w:r w:rsidRPr="000157C2">
              <w:rPr>
                <w:rFonts w:ascii="Times New Roman" w:hAnsi="Times New Roman"/>
                <w:sz w:val="22"/>
                <w:szCs w:val="22"/>
              </w:rPr>
              <w:t>30 GB</w:t>
            </w:r>
          </w:p>
        </w:tc>
        <w:tc>
          <w:tcPr>
            <w:tcW w:w="1276" w:type="dxa"/>
            <w:shd w:val="clear" w:color="auto" w:fill="auto"/>
          </w:tcPr>
          <w:p w:rsidR="000A58C6" w:rsidRPr="000157C2" w:rsidRDefault="000A58C6" w:rsidP="00EF60BA">
            <w:pPr>
              <w:jc w:val="center"/>
              <w:rPr>
                <w:rFonts w:ascii="Times New Roman" w:hAnsi="Times New Roman"/>
                <w:sz w:val="22"/>
                <w:szCs w:val="22"/>
              </w:rPr>
            </w:pPr>
            <w:r w:rsidRPr="000157C2">
              <w:rPr>
                <w:rFonts w:ascii="Times New Roman" w:hAnsi="Times New Roman"/>
                <w:sz w:val="22"/>
                <w:szCs w:val="22"/>
              </w:rPr>
              <w:t>-</w:t>
            </w:r>
          </w:p>
        </w:tc>
      </w:tr>
    </w:tbl>
    <w:p w:rsidR="000A58C6" w:rsidRPr="000157C2" w:rsidRDefault="000A58C6" w:rsidP="000A58C6">
      <w:pPr>
        <w:ind w:left="357"/>
        <w:rPr>
          <w:rFonts w:ascii="Times New Roman" w:hAnsi="Times New Roman"/>
          <w:sz w:val="22"/>
          <w:szCs w:val="22"/>
        </w:rPr>
      </w:pPr>
      <w:r w:rsidRPr="000157C2">
        <w:rPr>
          <w:rFonts w:ascii="Times New Roman" w:hAnsi="Times New Roman"/>
          <w:sz w:val="22"/>
          <w:szCs w:val="22"/>
        </w:rPr>
        <w:t>* po vyčerpání  FUP/měsíc dojde ke snížení rychlosti bez účtování objemu stažených dat nad uvedený limit</w:t>
      </w:r>
    </w:p>
    <w:p w:rsidR="000A58C6" w:rsidRPr="000157C2" w:rsidRDefault="000A58C6" w:rsidP="000157C2">
      <w:pPr>
        <w:pStyle w:val="titre4"/>
        <w:rPr>
          <w:rFonts w:ascii="Times New Roman" w:hAnsi="Times New Roman" w:cs="Times New Roman"/>
        </w:rPr>
      </w:pPr>
    </w:p>
    <w:p w:rsidR="000A58C6" w:rsidRPr="000157C2" w:rsidRDefault="000A58C6" w:rsidP="000157C2">
      <w:pPr>
        <w:pStyle w:val="titre4"/>
        <w:rPr>
          <w:rFonts w:ascii="Times New Roman" w:hAnsi="Times New Roman" w:cs="Times New Roman"/>
        </w:rPr>
      </w:pPr>
      <w:r w:rsidRPr="000157C2">
        <w:rPr>
          <w:rFonts w:ascii="Times New Roman" w:hAnsi="Times New Roman" w:cs="Times New Roman"/>
        </w:rPr>
        <w:t>Uchazeč navrh</w:t>
      </w:r>
      <w:r w:rsidR="00AC676E">
        <w:rPr>
          <w:rFonts w:ascii="Times New Roman" w:hAnsi="Times New Roman" w:cs="Times New Roman"/>
        </w:rPr>
        <w:t xml:space="preserve">l </w:t>
      </w:r>
      <w:r w:rsidRPr="000157C2">
        <w:rPr>
          <w:rFonts w:ascii="Times New Roman" w:hAnsi="Times New Roman" w:cs="Times New Roman"/>
        </w:rPr>
        <w:t>u speciálních datových tarifů v rámci hlasových tarifů cenu měsíčního pop</w:t>
      </w:r>
      <w:r w:rsidR="00AC676E">
        <w:rPr>
          <w:rFonts w:ascii="Times New Roman" w:hAnsi="Times New Roman" w:cs="Times New Roman"/>
        </w:rPr>
        <w:t>latku. Ceny a další údaje vyplnil</w:t>
      </w:r>
      <w:r w:rsidRPr="000157C2">
        <w:rPr>
          <w:rFonts w:ascii="Times New Roman" w:hAnsi="Times New Roman" w:cs="Times New Roman"/>
        </w:rPr>
        <w:t xml:space="preserve"> uchazeč </w:t>
      </w:r>
      <w:r w:rsidRPr="002F47AB">
        <w:rPr>
          <w:rFonts w:ascii="Times New Roman" w:hAnsi="Times New Roman" w:cs="Times New Roman"/>
        </w:rPr>
        <w:t xml:space="preserve">do tabulky </w:t>
      </w:r>
      <w:r w:rsidR="002F47AB" w:rsidRPr="002F47AB">
        <w:rPr>
          <w:rFonts w:ascii="Times New Roman" w:hAnsi="Times New Roman" w:cs="Times New Roman"/>
        </w:rPr>
        <w:t>s tarify - přílo</w:t>
      </w:r>
      <w:r w:rsidRPr="002F47AB">
        <w:rPr>
          <w:rFonts w:ascii="Times New Roman" w:hAnsi="Times New Roman" w:cs="Times New Roman"/>
        </w:rPr>
        <w:t>ha č</w:t>
      </w:r>
      <w:r w:rsidR="002F47AB" w:rsidRPr="002F47AB">
        <w:rPr>
          <w:rFonts w:ascii="Times New Roman" w:hAnsi="Times New Roman" w:cs="Times New Roman"/>
        </w:rPr>
        <w:t>. 2,</w:t>
      </w:r>
      <w:r w:rsidR="002F47AB">
        <w:rPr>
          <w:rFonts w:ascii="Times New Roman" w:hAnsi="Times New Roman" w:cs="Times New Roman"/>
        </w:rPr>
        <w:t xml:space="preserve"> </w:t>
      </w:r>
      <w:r w:rsidRPr="000157C2">
        <w:rPr>
          <w:rFonts w:ascii="Times New Roman" w:hAnsi="Times New Roman" w:cs="Times New Roman"/>
        </w:rPr>
        <w:t xml:space="preserve">která je nedílnou součástí </w:t>
      </w:r>
      <w:r w:rsidRPr="000157C2">
        <w:rPr>
          <w:rFonts w:ascii="Times New Roman" w:hAnsi="Times New Roman" w:cs="Times New Roman"/>
        </w:rPr>
        <w:lastRenderedPageBreak/>
        <w:t xml:space="preserve">zadávací </w:t>
      </w:r>
      <w:r w:rsidR="00AC676E">
        <w:rPr>
          <w:rFonts w:ascii="Times New Roman" w:hAnsi="Times New Roman" w:cs="Times New Roman"/>
        </w:rPr>
        <w:t>dokumentace a této rámcové smlouvy.</w:t>
      </w:r>
    </w:p>
    <w:p w:rsidR="000A58C6" w:rsidRPr="000157C2" w:rsidRDefault="000A58C6" w:rsidP="000A58C6">
      <w:pPr>
        <w:rPr>
          <w:rFonts w:ascii="Times New Roman" w:hAnsi="Times New Roman"/>
          <w:b/>
          <w:color w:val="FF0000"/>
          <w:sz w:val="22"/>
          <w:szCs w:val="22"/>
        </w:rPr>
      </w:pPr>
      <w:r w:rsidRPr="000157C2">
        <w:rPr>
          <w:rFonts w:ascii="Times New Roman" w:hAnsi="Times New Roman"/>
          <w:b/>
          <w:color w:val="FF0000"/>
          <w:sz w:val="22"/>
          <w:szCs w:val="22"/>
        </w:rPr>
        <w:t xml:space="preserve">     </w:t>
      </w:r>
    </w:p>
    <w:p w:rsidR="000A58C6" w:rsidRPr="000157C2" w:rsidRDefault="000A58C6" w:rsidP="000A58C6">
      <w:pPr>
        <w:ind w:firstLine="425"/>
        <w:rPr>
          <w:rFonts w:ascii="Times New Roman" w:hAnsi="Times New Roman"/>
          <w:b/>
          <w:sz w:val="22"/>
          <w:szCs w:val="22"/>
        </w:rPr>
      </w:pPr>
      <w:r w:rsidRPr="000157C2">
        <w:rPr>
          <w:rFonts w:ascii="Times New Roman" w:hAnsi="Times New Roman"/>
          <w:b/>
          <w:sz w:val="22"/>
          <w:szCs w:val="22"/>
        </w:rPr>
        <w:t>Speciální datové tarify pro zařízení k přístupu na internet</w:t>
      </w:r>
    </w:p>
    <w:p w:rsidR="000A58C6" w:rsidRPr="000157C2" w:rsidRDefault="000A58C6" w:rsidP="000157C2">
      <w:pPr>
        <w:pStyle w:val="titre4"/>
        <w:rPr>
          <w:rFonts w:ascii="Times New Roman" w:hAnsi="Times New Roman" w:cs="Times New Roman"/>
        </w:rPr>
      </w:pPr>
      <w:r w:rsidRPr="000157C2">
        <w:rPr>
          <w:rFonts w:ascii="Times New Roman" w:hAnsi="Times New Roman" w:cs="Times New Roman"/>
        </w:rPr>
        <w:t>Zadavatel</w:t>
      </w:r>
      <w:r w:rsidR="001B4761">
        <w:rPr>
          <w:rFonts w:ascii="Times New Roman" w:hAnsi="Times New Roman" w:cs="Times New Roman"/>
        </w:rPr>
        <w:t xml:space="preserve">i budou poskytnuty </w:t>
      </w:r>
      <w:r w:rsidRPr="000157C2">
        <w:rPr>
          <w:rFonts w:ascii="Times New Roman" w:hAnsi="Times New Roman" w:cs="Times New Roman"/>
        </w:rPr>
        <w:t>datové tarify určené pouze pro zařízení k přístupu na internet (notebook, tablet, modem apod.):</w:t>
      </w:r>
    </w:p>
    <w:p w:rsidR="000A58C6" w:rsidRPr="000A58C6" w:rsidRDefault="000A58C6" w:rsidP="000157C2">
      <w:pPr>
        <w:pStyle w:val="titre4"/>
      </w:pP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5"/>
        <w:gridCol w:w="1575"/>
        <w:gridCol w:w="1576"/>
        <w:gridCol w:w="1437"/>
      </w:tblGrid>
      <w:tr w:rsidR="000A58C6" w:rsidRPr="000A58C6" w:rsidTr="00EF60BA">
        <w:tc>
          <w:tcPr>
            <w:tcW w:w="2035" w:type="dxa"/>
            <w:shd w:val="clear" w:color="auto" w:fill="auto"/>
          </w:tcPr>
          <w:p w:rsidR="000A58C6" w:rsidRPr="000A58C6" w:rsidRDefault="000A58C6" w:rsidP="00EF60BA">
            <w:pPr>
              <w:rPr>
                <w:rFonts w:ascii="Times New Roman" w:hAnsi="Times New Roman"/>
                <w:sz w:val="22"/>
                <w:szCs w:val="22"/>
              </w:rPr>
            </w:pPr>
            <w:r w:rsidRPr="000A58C6">
              <w:rPr>
                <w:rFonts w:ascii="Times New Roman" w:hAnsi="Times New Roman"/>
                <w:sz w:val="22"/>
                <w:szCs w:val="22"/>
              </w:rPr>
              <w:t>Požadavek/Datový tarif</w:t>
            </w:r>
          </w:p>
        </w:tc>
        <w:tc>
          <w:tcPr>
            <w:tcW w:w="1575" w:type="dxa"/>
            <w:shd w:val="clear" w:color="auto" w:fill="auto"/>
          </w:tcPr>
          <w:p w:rsidR="000A58C6" w:rsidRPr="000A58C6" w:rsidRDefault="000A58C6" w:rsidP="00EF60BA">
            <w:pPr>
              <w:jc w:val="center"/>
              <w:rPr>
                <w:rFonts w:ascii="Times New Roman" w:hAnsi="Times New Roman"/>
                <w:sz w:val="22"/>
                <w:szCs w:val="22"/>
              </w:rPr>
            </w:pPr>
            <w:r w:rsidRPr="000A58C6">
              <w:rPr>
                <w:rFonts w:ascii="Times New Roman" w:hAnsi="Times New Roman"/>
                <w:sz w:val="22"/>
                <w:szCs w:val="22"/>
              </w:rPr>
              <w:t>Tarif D7</w:t>
            </w:r>
          </w:p>
        </w:tc>
        <w:tc>
          <w:tcPr>
            <w:tcW w:w="1576" w:type="dxa"/>
            <w:shd w:val="clear" w:color="auto" w:fill="auto"/>
          </w:tcPr>
          <w:p w:rsidR="000A58C6" w:rsidRPr="000A58C6" w:rsidRDefault="000A58C6" w:rsidP="00EF60BA">
            <w:pPr>
              <w:jc w:val="center"/>
              <w:rPr>
                <w:rFonts w:ascii="Times New Roman" w:hAnsi="Times New Roman"/>
                <w:sz w:val="22"/>
                <w:szCs w:val="22"/>
              </w:rPr>
            </w:pPr>
            <w:r w:rsidRPr="000A58C6">
              <w:rPr>
                <w:rFonts w:ascii="Times New Roman" w:hAnsi="Times New Roman"/>
                <w:sz w:val="22"/>
                <w:szCs w:val="22"/>
              </w:rPr>
              <w:t>Tarif D8</w:t>
            </w:r>
          </w:p>
        </w:tc>
        <w:tc>
          <w:tcPr>
            <w:tcW w:w="1437" w:type="dxa"/>
            <w:shd w:val="clear" w:color="auto" w:fill="auto"/>
          </w:tcPr>
          <w:p w:rsidR="000A58C6" w:rsidRPr="000A58C6" w:rsidRDefault="000A58C6" w:rsidP="00EF60BA">
            <w:pPr>
              <w:jc w:val="center"/>
              <w:rPr>
                <w:rFonts w:ascii="Times New Roman" w:hAnsi="Times New Roman"/>
                <w:sz w:val="22"/>
                <w:szCs w:val="22"/>
              </w:rPr>
            </w:pPr>
            <w:r w:rsidRPr="000A58C6">
              <w:rPr>
                <w:rFonts w:ascii="Times New Roman" w:hAnsi="Times New Roman"/>
                <w:sz w:val="22"/>
                <w:szCs w:val="22"/>
              </w:rPr>
              <w:t>Tarif D9</w:t>
            </w:r>
          </w:p>
        </w:tc>
      </w:tr>
      <w:tr w:rsidR="000A58C6" w:rsidRPr="000A58C6" w:rsidTr="00EF60BA">
        <w:tc>
          <w:tcPr>
            <w:tcW w:w="2035" w:type="dxa"/>
            <w:shd w:val="clear" w:color="auto" w:fill="auto"/>
          </w:tcPr>
          <w:p w:rsidR="000A58C6" w:rsidRPr="000A58C6" w:rsidRDefault="000A58C6" w:rsidP="00EF60BA">
            <w:pPr>
              <w:rPr>
                <w:rFonts w:ascii="Times New Roman" w:hAnsi="Times New Roman"/>
                <w:sz w:val="22"/>
                <w:szCs w:val="22"/>
              </w:rPr>
            </w:pPr>
            <w:r w:rsidRPr="000A58C6">
              <w:rPr>
                <w:rFonts w:ascii="Times New Roman" w:hAnsi="Times New Roman"/>
                <w:sz w:val="22"/>
                <w:szCs w:val="22"/>
              </w:rPr>
              <w:t>FUP min.*</w:t>
            </w:r>
          </w:p>
        </w:tc>
        <w:tc>
          <w:tcPr>
            <w:tcW w:w="1575" w:type="dxa"/>
            <w:shd w:val="clear" w:color="auto" w:fill="auto"/>
          </w:tcPr>
          <w:p w:rsidR="000A58C6" w:rsidRPr="000A58C6" w:rsidRDefault="000A58C6" w:rsidP="00EF60BA">
            <w:pPr>
              <w:jc w:val="center"/>
              <w:rPr>
                <w:rFonts w:ascii="Times New Roman" w:hAnsi="Times New Roman"/>
                <w:sz w:val="22"/>
                <w:szCs w:val="22"/>
              </w:rPr>
            </w:pPr>
            <w:r w:rsidRPr="000A58C6">
              <w:rPr>
                <w:rFonts w:ascii="Times New Roman" w:hAnsi="Times New Roman"/>
                <w:sz w:val="22"/>
                <w:szCs w:val="22"/>
              </w:rPr>
              <w:t>3 GB</w:t>
            </w:r>
          </w:p>
        </w:tc>
        <w:tc>
          <w:tcPr>
            <w:tcW w:w="1576" w:type="dxa"/>
            <w:shd w:val="clear" w:color="auto" w:fill="auto"/>
          </w:tcPr>
          <w:p w:rsidR="000A58C6" w:rsidRPr="000A58C6" w:rsidRDefault="000A58C6" w:rsidP="00EF60BA">
            <w:pPr>
              <w:jc w:val="center"/>
              <w:rPr>
                <w:rFonts w:ascii="Times New Roman" w:hAnsi="Times New Roman"/>
                <w:sz w:val="22"/>
                <w:szCs w:val="22"/>
              </w:rPr>
            </w:pPr>
            <w:r w:rsidRPr="000A58C6">
              <w:rPr>
                <w:rFonts w:ascii="Times New Roman" w:hAnsi="Times New Roman"/>
                <w:sz w:val="22"/>
                <w:szCs w:val="22"/>
              </w:rPr>
              <w:t>10 GB</w:t>
            </w:r>
          </w:p>
        </w:tc>
        <w:tc>
          <w:tcPr>
            <w:tcW w:w="1437" w:type="dxa"/>
            <w:shd w:val="clear" w:color="auto" w:fill="auto"/>
          </w:tcPr>
          <w:p w:rsidR="000A58C6" w:rsidRPr="000A58C6" w:rsidRDefault="000A58C6" w:rsidP="00EF60BA">
            <w:pPr>
              <w:jc w:val="center"/>
              <w:rPr>
                <w:rFonts w:ascii="Times New Roman" w:hAnsi="Times New Roman"/>
                <w:sz w:val="22"/>
                <w:szCs w:val="22"/>
              </w:rPr>
            </w:pPr>
            <w:r w:rsidRPr="000A58C6">
              <w:rPr>
                <w:rFonts w:ascii="Times New Roman" w:hAnsi="Times New Roman"/>
                <w:sz w:val="22"/>
                <w:szCs w:val="22"/>
              </w:rPr>
              <w:t>30 GB</w:t>
            </w:r>
          </w:p>
        </w:tc>
      </w:tr>
    </w:tbl>
    <w:p w:rsidR="000A58C6" w:rsidRPr="000A58C6" w:rsidRDefault="000A58C6" w:rsidP="000A58C6">
      <w:pPr>
        <w:ind w:left="426"/>
        <w:rPr>
          <w:rFonts w:ascii="Times New Roman" w:hAnsi="Times New Roman"/>
          <w:sz w:val="22"/>
          <w:szCs w:val="22"/>
        </w:rPr>
      </w:pPr>
      <w:r w:rsidRPr="000A58C6">
        <w:rPr>
          <w:rFonts w:ascii="Times New Roman" w:hAnsi="Times New Roman"/>
          <w:sz w:val="22"/>
          <w:szCs w:val="22"/>
        </w:rPr>
        <w:t>* po vyčerpání  FUP/měsíc dojde ke snížení rychlosti bez účtování objemu stažených dat nad uvedený</w:t>
      </w:r>
      <w:r w:rsidR="00AC676E">
        <w:rPr>
          <w:rFonts w:ascii="Times New Roman" w:hAnsi="Times New Roman"/>
          <w:sz w:val="22"/>
          <w:szCs w:val="22"/>
        </w:rPr>
        <w:t xml:space="preserve"> </w:t>
      </w:r>
      <w:r w:rsidRPr="000A58C6">
        <w:rPr>
          <w:rFonts w:ascii="Times New Roman" w:hAnsi="Times New Roman"/>
          <w:sz w:val="22"/>
          <w:szCs w:val="22"/>
        </w:rPr>
        <w:t>limit</w:t>
      </w:r>
    </w:p>
    <w:p w:rsidR="000A58C6" w:rsidRPr="000157C2" w:rsidRDefault="000A58C6" w:rsidP="000A58C6">
      <w:pPr>
        <w:ind w:left="357"/>
        <w:rPr>
          <w:rFonts w:ascii="Times New Roman" w:hAnsi="Times New Roman"/>
          <w:sz w:val="22"/>
          <w:szCs w:val="22"/>
        </w:rPr>
      </w:pPr>
    </w:p>
    <w:p w:rsidR="000A58C6" w:rsidRPr="000157C2" w:rsidRDefault="000A58C6" w:rsidP="000157C2">
      <w:pPr>
        <w:pStyle w:val="titre4"/>
        <w:rPr>
          <w:rFonts w:ascii="Times New Roman" w:hAnsi="Times New Roman" w:cs="Times New Roman"/>
        </w:rPr>
      </w:pPr>
      <w:r w:rsidRPr="000157C2">
        <w:rPr>
          <w:rFonts w:ascii="Times New Roman" w:hAnsi="Times New Roman" w:cs="Times New Roman"/>
        </w:rPr>
        <w:t>Uchazeč navrh</w:t>
      </w:r>
      <w:r w:rsidR="00AC676E">
        <w:rPr>
          <w:rFonts w:ascii="Times New Roman" w:hAnsi="Times New Roman" w:cs="Times New Roman"/>
        </w:rPr>
        <w:t>l</w:t>
      </w:r>
      <w:r w:rsidRPr="000157C2">
        <w:rPr>
          <w:rFonts w:ascii="Times New Roman" w:hAnsi="Times New Roman" w:cs="Times New Roman"/>
        </w:rPr>
        <w:t xml:space="preserve"> u speciálních datových tarifů pro zařízení k přístupu na internet cenu měsíčního poplatku. Ceny a další údaje vypln</w:t>
      </w:r>
      <w:r w:rsidR="00AC676E">
        <w:rPr>
          <w:rFonts w:ascii="Times New Roman" w:hAnsi="Times New Roman" w:cs="Times New Roman"/>
        </w:rPr>
        <w:t>il</w:t>
      </w:r>
      <w:r w:rsidRPr="000157C2">
        <w:rPr>
          <w:rFonts w:ascii="Times New Roman" w:hAnsi="Times New Roman" w:cs="Times New Roman"/>
        </w:rPr>
        <w:t xml:space="preserve"> uchazeč do </w:t>
      </w:r>
      <w:r w:rsidR="002F47AB" w:rsidRPr="002F47AB">
        <w:rPr>
          <w:rFonts w:ascii="Times New Roman" w:hAnsi="Times New Roman" w:cs="Times New Roman"/>
        </w:rPr>
        <w:t>tabulky s tarify - příloha č. 2</w:t>
      </w:r>
      <w:r w:rsidR="002F47AB">
        <w:rPr>
          <w:rFonts w:ascii="Times New Roman" w:hAnsi="Times New Roman" w:cs="Times New Roman"/>
        </w:rPr>
        <w:t xml:space="preserve">, </w:t>
      </w:r>
      <w:r w:rsidRPr="000157C2">
        <w:rPr>
          <w:rFonts w:ascii="Times New Roman" w:hAnsi="Times New Roman" w:cs="Times New Roman"/>
        </w:rPr>
        <w:t xml:space="preserve">která je nedílnou součástí </w:t>
      </w:r>
      <w:r w:rsidR="00AC676E">
        <w:rPr>
          <w:rFonts w:ascii="Times New Roman" w:hAnsi="Times New Roman" w:cs="Times New Roman"/>
        </w:rPr>
        <w:t xml:space="preserve"> zadávací dokumentace a rámcové smlouvy.</w:t>
      </w:r>
    </w:p>
    <w:p w:rsidR="000A58C6" w:rsidRPr="000A58C6" w:rsidRDefault="000A58C6" w:rsidP="000A58C6">
      <w:pPr>
        <w:ind w:left="360"/>
        <w:rPr>
          <w:rFonts w:ascii="Times New Roman" w:hAnsi="Times New Roman"/>
          <w:strike/>
          <w:color w:val="FF0000"/>
          <w:sz w:val="22"/>
          <w:szCs w:val="22"/>
          <w:u w:val="single"/>
        </w:rPr>
      </w:pPr>
    </w:p>
    <w:p w:rsidR="000A58C6" w:rsidRPr="000A58C6" w:rsidRDefault="000A58C6" w:rsidP="000A58C6">
      <w:pPr>
        <w:ind w:left="360"/>
        <w:rPr>
          <w:rFonts w:ascii="Times New Roman" w:hAnsi="Times New Roman"/>
          <w:strike/>
          <w:color w:val="FF0000"/>
          <w:sz w:val="22"/>
          <w:szCs w:val="22"/>
          <w:u w:val="single"/>
        </w:rPr>
      </w:pPr>
    </w:p>
    <w:p w:rsidR="000A58C6" w:rsidRPr="000A58C6" w:rsidRDefault="000A58C6" w:rsidP="000A58C6">
      <w:pPr>
        <w:pStyle w:val="Odstavecseseznamem"/>
        <w:numPr>
          <w:ilvl w:val="0"/>
          <w:numId w:val="25"/>
        </w:numPr>
        <w:spacing w:line="240" w:lineRule="auto"/>
        <w:rPr>
          <w:rFonts w:ascii="Times New Roman" w:hAnsi="Times New Roman"/>
          <w:sz w:val="22"/>
          <w:szCs w:val="22"/>
          <w:u w:val="single"/>
        </w:rPr>
      </w:pPr>
      <w:r w:rsidRPr="000A58C6">
        <w:rPr>
          <w:rFonts w:ascii="Times New Roman" w:hAnsi="Times New Roman"/>
          <w:sz w:val="22"/>
          <w:szCs w:val="22"/>
          <w:u w:val="single"/>
        </w:rPr>
        <w:t xml:space="preserve">Roaming (hovory mimo území ČR) a mezinárodní volání </w:t>
      </w:r>
    </w:p>
    <w:p w:rsidR="000A58C6" w:rsidRPr="000A58C6" w:rsidRDefault="000A58C6" w:rsidP="000157C2">
      <w:pPr>
        <w:ind w:left="425"/>
        <w:rPr>
          <w:rFonts w:ascii="Times New Roman" w:hAnsi="Times New Roman"/>
          <w:sz w:val="22"/>
          <w:szCs w:val="22"/>
        </w:rPr>
      </w:pPr>
      <w:r w:rsidRPr="000A58C6">
        <w:rPr>
          <w:rFonts w:ascii="Times New Roman" w:hAnsi="Times New Roman"/>
          <w:sz w:val="22"/>
          <w:szCs w:val="22"/>
        </w:rPr>
        <w:t xml:space="preserve">Dodavatel bude dle požadavku této veřejné zakázky poskytovat služby roamingu a mezinárodní volání za alespoň standardních technických podmínek, za kterých dodavatel poskytuje tyto služby třetím subjektům. V rámci roamingu budou dostupné všechny služby, které jsou dostupné na území ČR. Zadavatel požaduje, aby služby roamingu a mezinárodního volání zahrnovaly minimálně všechny evropské státy (včetně nečlenů EU), Ruskou federaci a Spojené státy americké. </w:t>
      </w:r>
    </w:p>
    <w:p w:rsidR="000A58C6" w:rsidRPr="000A58C6" w:rsidRDefault="000A58C6" w:rsidP="000A58C6">
      <w:pPr>
        <w:rPr>
          <w:rFonts w:ascii="Times New Roman" w:hAnsi="Times New Roman"/>
          <w:sz w:val="22"/>
          <w:szCs w:val="22"/>
          <w:u w:val="single"/>
        </w:rPr>
      </w:pPr>
    </w:p>
    <w:p w:rsidR="000A58C6" w:rsidRPr="000A58C6" w:rsidRDefault="000A58C6" w:rsidP="000A58C6">
      <w:pPr>
        <w:pStyle w:val="Odstavecseseznamem"/>
        <w:numPr>
          <w:ilvl w:val="0"/>
          <w:numId w:val="25"/>
        </w:numPr>
        <w:spacing w:line="240" w:lineRule="auto"/>
        <w:jc w:val="left"/>
        <w:rPr>
          <w:rFonts w:ascii="Times New Roman" w:hAnsi="Times New Roman"/>
          <w:sz w:val="22"/>
          <w:szCs w:val="22"/>
          <w:u w:val="single"/>
        </w:rPr>
      </w:pPr>
      <w:r w:rsidRPr="000A58C6">
        <w:rPr>
          <w:rFonts w:ascii="Times New Roman" w:hAnsi="Times New Roman"/>
          <w:sz w:val="22"/>
          <w:szCs w:val="22"/>
          <w:u w:val="single"/>
        </w:rPr>
        <w:t xml:space="preserve">Zákaznická podpora </w:t>
      </w:r>
    </w:p>
    <w:p w:rsidR="000A58C6" w:rsidRPr="000A58C6" w:rsidRDefault="00AC676E" w:rsidP="000157C2">
      <w:pPr>
        <w:ind w:left="425"/>
        <w:rPr>
          <w:rFonts w:ascii="Times New Roman" w:hAnsi="Times New Roman"/>
          <w:sz w:val="22"/>
          <w:szCs w:val="22"/>
        </w:rPr>
      </w:pPr>
      <w:r w:rsidRPr="00022830">
        <w:rPr>
          <w:rFonts w:ascii="Times New Roman" w:hAnsi="Times New Roman"/>
          <w:sz w:val="22"/>
          <w:szCs w:val="22"/>
        </w:rPr>
        <w:t>Dodavatel se zavazuje</w:t>
      </w:r>
      <w:r>
        <w:rPr>
          <w:rFonts w:ascii="Times New Roman" w:hAnsi="Times New Roman"/>
          <w:sz w:val="22"/>
          <w:szCs w:val="22"/>
        </w:rPr>
        <w:t xml:space="preserve"> poskytnout</w:t>
      </w:r>
      <w:r w:rsidR="000A58C6" w:rsidRPr="000A58C6">
        <w:rPr>
          <w:rFonts w:ascii="Times New Roman" w:hAnsi="Times New Roman"/>
          <w:sz w:val="22"/>
          <w:szCs w:val="22"/>
        </w:rPr>
        <w:t xml:space="preserve"> bezplatné nepřetržité zákaznické podpory (24 hod. denně, 7 dní v týdnu) s určením konkrétní osoby uchazeče, která bude určeným partnerem pro zadavatele. </w:t>
      </w:r>
    </w:p>
    <w:p w:rsidR="000A58C6" w:rsidRPr="000A58C6" w:rsidRDefault="000A58C6" w:rsidP="000157C2">
      <w:pPr>
        <w:ind w:left="425"/>
        <w:rPr>
          <w:rFonts w:ascii="Times New Roman" w:hAnsi="Times New Roman"/>
          <w:sz w:val="22"/>
          <w:szCs w:val="22"/>
        </w:rPr>
      </w:pPr>
      <w:r w:rsidRPr="000A58C6">
        <w:rPr>
          <w:rFonts w:ascii="Times New Roman" w:hAnsi="Times New Roman"/>
          <w:sz w:val="22"/>
          <w:szCs w:val="22"/>
        </w:rPr>
        <w:t xml:space="preserve">Každý pověřující zadavatel komunikuje s dodavatelem přímo bez zprostředkování centrálního zadavatele. </w:t>
      </w:r>
    </w:p>
    <w:p w:rsidR="000A58C6" w:rsidRPr="000A58C6" w:rsidRDefault="000A58C6" w:rsidP="000157C2">
      <w:pPr>
        <w:ind w:left="425"/>
        <w:rPr>
          <w:rFonts w:ascii="Times New Roman" w:hAnsi="Times New Roman"/>
          <w:sz w:val="22"/>
          <w:szCs w:val="22"/>
        </w:rPr>
      </w:pPr>
      <w:r w:rsidRPr="000A58C6">
        <w:rPr>
          <w:rFonts w:ascii="Times New Roman" w:hAnsi="Times New Roman"/>
          <w:sz w:val="22"/>
          <w:szCs w:val="22"/>
        </w:rPr>
        <w:t>Dodávky nově objednaných SIM karet, telefonů, datových zařízení a příslušenství budou na náklady dodavatele doručeny kurýrní službou do 2 pracovních dnů od objednání na adresu určenou zadavatelem při objednávce, stejně jako vystavení a výměna vadných SIM karet a dodávky a aktivace náhradních SIM karet včetně jejich doručení zadavateli.</w:t>
      </w:r>
    </w:p>
    <w:p w:rsidR="000A58C6" w:rsidRPr="000A58C6" w:rsidRDefault="000A58C6" w:rsidP="000157C2">
      <w:pPr>
        <w:ind w:left="425"/>
        <w:rPr>
          <w:rFonts w:ascii="Times New Roman" w:hAnsi="Times New Roman"/>
          <w:sz w:val="22"/>
          <w:szCs w:val="22"/>
        </w:rPr>
      </w:pPr>
      <w:r w:rsidRPr="000A58C6">
        <w:rPr>
          <w:rFonts w:ascii="Times New Roman" w:hAnsi="Times New Roman"/>
          <w:sz w:val="22"/>
          <w:szCs w:val="22"/>
        </w:rPr>
        <w:t>Zadavatel požaduje v případě, že SIM karta bude aktivována nebo odpojena v průběhu kalendářního měsíce, aby uchazeč účtoval poměrnou částku měsíčního paušálu za tarif.</w:t>
      </w:r>
    </w:p>
    <w:p w:rsidR="000A58C6" w:rsidRPr="000A58C6" w:rsidRDefault="00AC676E" w:rsidP="000157C2">
      <w:pPr>
        <w:ind w:left="425"/>
        <w:rPr>
          <w:rFonts w:ascii="Times New Roman" w:hAnsi="Times New Roman"/>
          <w:sz w:val="22"/>
          <w:szCs w:val="22"/>
        </w:rPr>
      </w:pPr>
      <w:r>
        <w:rPr>
          <w:rFonts w:ascii="Times New Roman" w:hAnsi="Times New Roman"/>
          <w:sz w:val="22"/>
          <w:szCs w:val="22"/>
        </w:rPr>
        <w:t>Dodavatel navrhl</w:t>
      </w:r>
      <w:r w:rsidR="000A58C6" w:rsidRPr="000A58C6">
        <w:rPr>
          <w:rFonts w:ascii="Times New Roman" w:hAnsi="Times New Roman"/>
          <w:sz w:val="22"/>
          <w:szCs w:val="22"/>
        </w:rPr>
        <w:t xml:space="preserve"> způsob komunikace s pracovníky zadavatele, odpovědnými za podporu služeb. Povinností dodavatele je poskytnout bezplatný internetový nebo obdobný elektronický přístup k podrobným výpisům z účtů zadavatele s tím, že každý výpis konkrétní měsíc bude umístěn nejméně po dobu 2 měsíců na serveru uchazeče, ke kterému musí mít pověřené osoby zadavatele zabezpečený přístup prostřednictvím veřejné sítě Internet. </w:t>
      </w:r>
      <w:r w:rsidR="000A58C6" w:rsidRPr="00573AAE">
        <w:rPr>
          <w:rFonts w:ascii="Times New Roman" w:hAnsi="Times New Roman"/>
          <w:sz w:val="22"/>
          <w:szCs w:val="22"/>
        </w:rPr>
        <w:t>Dále dodavatel pop</w:t>
      </w:r>
      <w:r w:rsidR="001B4761" w:rsidRPr="00573AAE">
        <w:rPr>
          <w:rFonts w:ascii="Times New Roman" w:hAnsi="Times New Roman"/>
          <w:sz w:val="22"/>
          <w:szCs w:val="22"/>
        </w:rPr>
        <w:t xml:space="preserve">sal </w:t>
      </w:r>
      <w:r w:rsidR="000A58C6" w:rsidRPr="00573AAE">
        <w:rPr>
          <w:rFonts w:ascii="Times New Roman" w:hAnsi="Times New Roman"/>
          <w:sz w:val="22"/>
          <w:szCs w:val="22"/>
        </w:rPr>
        <w:t>možnost pro obměnu mobilních telefonů a zařízení pro připojení k internetu.</w:t>
      </w:r>
      <w:r w:rsidRPr="00AC676E">
        <w:rPr>
          <w:rFonts w:ascii="Times New Roman" w:hAnsi="Times New Roman"/>
          <w:sz w:val="22"/>
          <w:szCs w:val="22"/>
        </w:rPr>
        <w:t xml:space="preserve"> </w:t>
      </w:r>
      <w:r w:rsidRPr="00022830">
        <w:rPr>
          <w:rFonts w:ascii="Times New Roman" w:hAnsi="Times New Roman"/>
          <w:sz w:val="22"/>
          <w:szCs w:val="22"/>
        </w:rPr>
        <w:t>Dodavatel se zavazuje</w:t>
      </w:r>
      <w:r>
        <w:rPr>
          <w:rFonts w:ascii="Times New Roman" w:hAnsi="Times New Roman"/>
          <w:sz w:val="22"/>
          <w:szCs w:val="22"/>
        </w:rPr>
        <w:t xml:space="preserve"> poskytnout</w:t>
      </w:r>
      <w:r w:rsidR="000A58C6" w:rsidRPr="000A58C6">
        <w:rPr>
          <w:rFonts w:ascii="Times New Roman" w:hAnsi="Times New Roman"/>
          <w:sz w:val="22"/>
          <w:szCs w:val="22"/>
        </w:rPr>
        <w:t xml:space="preserve"> aplikaci umožňující vnitřní přeúčtování dle pravidel zadavatele, možnost tisku souhrnných či podrobných výpisů hovorů, možnost tvorby sestav na míru, možnost nastavení oprávnění dle fakturačních skupin apod. </w:t>
      </w:r>
    </w:p>
    <w:p w:rsidR="000A58C6" w:rsidRPr="000A58C6" w:rsidRDefault="000A58C6" w:rsidP="000A58C6">
      <w:pPr>
        <w:ind w:firstLine="426"/>
        <w:rPr>
          <w:rFonts w:ascii="Times New Roman" w:hAnsi="Times New Roman"/>
          <w:sz w:val="22"/>
          <w:szCs w:val="22"/>
          <w:u w:val="single"/>
        </w:rPr>
      </w:pPr>
    </w:p>
    <w:p w:rsidR="000A58C6" w:rsidRPr="000A58C6" w:rsidRDefault="000A58C6" w:rsidP="000A58C6">
      <w:pPr>
        <w:pStyle w:val="Odstavecseseznamem"/>
        <w:numPr>
          <w:ilvl w:val="0"/>
          <w:numId w:val="25"/>
        </w:numPr>
        <w:rPr>
          <w:rFonts w:ascii="Times New Roman" w:hAnsi="Times New Roman"/>
          <w:sz w:val="22"/>
          <w:szCs w:val="22"/>
          <w:u w:val="single"/>
        </w:rPr>
      </w:pPr>
      <w:r w:rsidRPr="000A58C6">
        <w:rPr>
          <w:rFonts w:ascii="Times New Roman" w:hAnsi="Times New Roman"/>
          <w:sz w:val="22"/>
          <w:szCs w:val="22"/>
          <w:u w:val="single"/>
        </w:rPr>
        <w:t xml:space="preserve">Převedení stávajících služeb v případě volby jiného než stávajícího operátora </w:t>
      </w:r>
    </w:p>
    <w:p w:rsidR="000A58C6" w:rsidRPr="000A58C6" w:rsidRDefault="000A58C6" w:rsidP="000157C2">
      <w:pPr>
        <w:ind w:left="425"/>
        <w:rPr>
          <w:rFonts w:ascii="Times New Roman" w:hAnsi="Times New Roman"/>
          <w:sz w:val="22"/>
          <w:szCs w:val="22"/>
        </w:rPr>
      </w:pPr>
      <w:r w:rsidRPr="00573AAE">
        <w:rPr>
          <w:rFonts w:ascii="Times New Roman" w:hAnsi="Times New Roman"/>
          <w:b/>
          <w:sz w:val="22"/>
          <w:szCs w:val="22"/>
        </w:rPr>
        <w:lastRenderedPageBreak/>
        <w:t>Dodavatel v rámci své nabídky uved</w:t>
      </w:r>
      <w:r w:rsidR="001B4761" w:rsidRPr="00573AAE">
        <w:rPr>
          <w:rFonts w:ascii="Times New Roman" w:hAnsi="Times New Roman"/>
          <w:b/>
          <w:sz w:val="22"/>
          <w:szCs w:val="22"/>
        </w:rPr>
        <w:t>l</w:t>
      </w:r>
      <w:r w:rsidRPr="00573AAE">
        <w:rPr>
          <w:rFonts w:ascii="Times New Roman" w:hAnsi="Times New Roman"/>
          <w:b/>
          <w:sz w:val="22"/>
          <w:szCs w:val="22"/>
        </w:rPr>
        <w:t xml:space="preserve"> podrobný popis způsobu změny stávajícího mobilního operátora, a to v souvislosti se zahájením plnění předmětu veřejné zakázky</w:t>
      </w:r>
      <w:r w:rsidRPr="00573AAE">
        <w:rPr>
          <w:rFonts w:ascii="Times New Roman" w:hAnsi="Times New Roman"/>
          <w:sz w:val="22"/>
          <w:szCs w:val="22"/>
        </w:rPr>
        <w:t>.</w:t>
      </w:r>
      <w:r w:rsidRPr="000A58C6">
        <w:rPr>
          <w:rFonts w:ascii="Times New Roman" w:hAnsi="Times New Roman"/>
          <w:sz w:val="22"/>
          <w:szCs w:val="22"/>
        </w:rPr>
        <w:t xml:space="preserve"> Předpokládá se přenos stávajících účastnických čísel k novému operátoru (u některých stávajících čísel postupně po vypršení současného závazku). Vlastní přenos čísla k jinému operátoru se požaduje zdarma, v souladu se současnou obchodní praxí operátorů a platnou legislativou. Přenos telefonních čísel nesmí zásadním způsobem omezit provoz služeb na telefonních číslech zadavatele. </w:t>
      </w:r>
    </w:p>
    <w:p w:rsidR="000A58C6" w:rsidRPr="000A58C6" w:rsidRDefault="000A58C6" w:rsidP="001B4761">
      <w:pPr>
        <w:ind w:left="425"/>
        <w:rPr>
          <w:rFonts w:ascii="Times New Roman" w:hAnsi="Times New Roman"/>
          <w:sz w:val="22"/>
          <w:szCs w:val="22"/>
        </w:rPr>
      </w:pPr>
      <w:r w:rsidRPr="000A58C6">
        <w:rPr>
          <w:rFonts w:ascii="Times New Roman" w:hAnsi="Times New Roman"/>
          <w:sz w:val="22"/>
          <w:szCs w:val="22"/>
        </w:rPr>
        <w:t xml:space="preserve">Přenesení telefonních čísel je požadováno bezplatně a nesmí zásadním způsobem omezit provoz služeb na telefonních číslech zadavatele. Případná dočasná nefunkčnost přenášeného telefonního čísla nesmí být delší než 12 hodin. </w:t>
      </w:r>
    </w:p>
    <w:p w:rsidR="000A58C6" w:rsidRPr="000A58C6" w:rsidRDefault="000A58C6" w:rsidP="000157C2">
      <w:pPr>
        <w:spacing w:line="24" w:lineRule="atLeast"/>
        <w:ind w:left="426"/>
        <w:rPr>
          <w:rFonts w:ascii="Times New Roman" w:hAnsi="Times New Roman"/>
          <w:sz w:val="22"/>
          <w:szCs w:val="22"/>
        </w:rPr>
      </w:pPr>
    </w:p>
    <w:p w:rsidR="000A58C6" w:rsidRPr="000A58C6" w:rsidRDefault="000A58C6" w:rsidP="000157C2">
      <w:pPr>
        <w:pStyle w:val="Odstavecseseznamem"/>
        <w:numPr>
          <w:ilvl w:val="0"/>
          <w:numId w:val="25"/>
        </w:numPr>
        <w:spacing w:line="24" w:lineRule="atLeast"/>
        <w:jc w:val="left"/>
        <w:rPr>
          <w:rFonts w:ascii="Times New Roman" w:hAnsi="Times New Roman"/>
          <w:sz w:val="22"/>
          <w:szCs w:val="22"/>
          <w:u w:val="single"/>
        </w:rPr>
      </w:pPr>
      <w:r w:rsidRPr="000A58C6">
        <w:rPr>
          <w:rFonts w:ascii="Times New Roman" w:hAnsi="Times New Roman"/>
          <w:sz w:val="22"/>
          <w:szCs w:val="22"/>
          <w:u w:val="single"/>
        </w:rPr>
        <w:t xml:space="preserve">Ostatní provozní potřeby centrálního zadavatele </w:t>
      </w:r>
    </w:p>
    <w:p w:rsidR="000A58C6" w:rsidRPr="000A58C6" w:rsidRDefault="000A58C6" w:rsidP="000157C2">
      <w:pPr>
        <w:numPr>
          <w:ilvl w:val="0"/>
          <w:numId w:val="23"/>
        </w:numPr>
        <w:spacing w:line="24" w:lineRule="atLeast"/>
        <w:ind w:left="357" w:firstLine="68"/>
        <w:rPr>
          <w:rFonts w:ascii="Times New Roman" w:hAnsi="Times New Roman"/>
          <w:sz w:val="22"/>
          <w:szCs w:val="22"/>
        </w:rPr>
      </w:pPr>
      <w:r w:rsidRPr="000A58C6">
        <w:rPr>
          <w:rFonts w:ascii="Times New Roman" w:hAnsi="Times New Roman"/>
          <w:sz w:val="22"/>
          <w:szCs w:val="22"/>
        </w:rPr>
        <w:t>výměna SIM zdarma stávajícímu účastníkovi v případě ztráty nebo potřeby novější verze SIM karty</w:t>
      </w:r>
    </w:p>
    <w:p w:rsidR="000A58C6" w:rsidRPr="000A58C6" w:rsidRDefault="000A58C6" w:rsidP="000157C2">
      <w:pPr>
        <w:numPr>
          <w:ilvl w:val="0"/>
          <w:numId w:val="24"/>
        </w:numPr>
        <w:ind w:left="357" w:firstLine="68"/>
        <w:rPr>
          <w:rFonts w:ascii="Times New Roman" w:hAnsi="Times New Roman"/>
          <w:color w:val="FF0000"/>
          <w:sz w:val="22"/>
          <w:szCs w:val="22"/>
        </w:rPr>
      </w:pPr>
      <w:r w:rsidRPr="000A58C6">
        <w:rPr>
          <w:rFonts w:ascii="Times New Roman" w:hAnsi="Times New Roman"/>
          <w:sz w:val="22"/>
          <w:szCs w:val="22"/>
        </w:rPr>
        <w:t xml:space="preserve">flexibilní změna SIM karet ve skupinách zdarma (přechod SIM mezi skupinami, příchod nové SIM nebo odchod staré SIM mimo uživatele) - možnost snížení nebo zvýšení počtu SIM karet v jednotlivých skupinách dle aktuální provozní potřeby centrálního zadavatele zdarma. Dodavatel bude i pro tyto případy zadavatelům garantovat nabídnuté jednotkové ceny a neprodleně po oznámení zadavatelem o zřízení nové SIM karty zahájí poskytování jednotlivých služeb na SIM kartu za podmínek sjednaných v rámci této veřejné zakázky. Dodavatel není oprávněn v takovém případě účtovat zadavateli jakékoli poplatky, sazby či náhrady.  </w:t>
      </w:r>
    </w:p>
    <w:p w:rsidR="000A58C6" w:rsidRPr="000A58C6" w:rsidRDefault="000A58C6" w:rsidP="000157C2">
      <w:pPr>
        <w:numPr>
          <w:ilvl w:val="0"/>
          <w:numId w:val="24"/>
        </w:numPr>
        <w:ind w:left="357" w:firstLine="68"/>
        <w:rPr>
          <w:rFonts w:ascii="Times New Roman" w:hAnsi="Times New Roman"/>
          <w:sz w:val="22"/>
          <w:szCs w:val="22"/>
        </w:rPr>
      </w:pPr>
      <w:r w:rsidRPr="000A58C6">
        <w:rPr>
          <w:rFonts w:ascii="Times New Roman" w:hAnsi="Times New Roman"/>
          <w:sz w:val="22"/>
          <w:szCs w:val="22"/>
        </w:rPr>
        <w:t>vytvoření fakturačních skupin pro zaměstnance a rodinné příslušníky zadavatele - zasílání faktur na korespondenční adresy jednotlivých fakturačních skupin</w:t>
      </w:r>
    </w:p>
    <w:p w:rsidR="000A58C6" w:rsidRPr="000A58C6" w:rsidRDefault="000A58C6" w:rsidP="000157C2">
      <w:pPr>
        <w:numPr>
          <w:ilvl w:val="0"/>
          <w:numId w:val="24"/>
        </w:numPr>
        <w:ind w:left="357" w:firstLine="68"/>
        <w:rPr>
          <w:rFonts w:ascii="Times New Roman" w:hAnsi="Times New Roman"/>
          <w:sz w:val="22"/>
          <w:szCs w:val="22"/>
        </w:rPr>
      </w:pPr>
      <w:r w:rsidRPr="000A58C6">
        <w:rPr>
          <w:rFonts w:ascii="Times New Roman" w:hAnsi="Times New Roman"/>
          <w:sz w:val="22"/>
          <w:szCs w:val="22"/>
        </w:rPr>
        <w:t>změna fakturačních údajů (např. fakturační adresy, fakturační skupiny apod.)</w:t>
      </w:r>
    </w:p>
    <w:p w:rsidR="000A58C6" w:rsidRPr="000A58C6" w:rsidRDefault="000A58C6" w:rsidP="000157C2">
      <w:pPr>
        <w:numPr>
          <w:ilvl w:val="0"/>
          <w:numId w:val="24"/>
        </w:numPr>
        <w:spacing w:after="200"/>
        <w:ind w:firstLine="66"/>
        <w:rPr>
          <w:rFonts w:ascii="Times New Roman" w:hAnsi="Times New Roman"/>
          <w:sz w:val="22"/>
          <w:szCs w:val="22"/>
        </w:rPr>
      </w:pPr>
      <w:r w:rsidRPr="000A58C6">
        <w:rPr>
          <w:rFonts w:ascii="Times New Roman" w:hAnsi="Times New Roman"/>
          <w:sz w:val="22"/>
          <w:szCs w:val="22"/>
        </w:rPr>
        <w:t>blokace a reaktivace MMS, SMS, datových služeb, roamingu, mezinárodních hovorů</w:t>
      </w:r>
    </w:p>
    <w:p w:rsidR="000A58C6" w:rsidRPr="000A58C6" w:rsidRDefault="000A58C6" w:rsidP="000157C2">
      <w:pPr>
        <w:pStyle w:val="Odstavecseseznamem"/>
        <w:numPr>
          <w:ilvl w:val="0"/>
          <w:numId w:val="25"/>
        </w:numPr>
        <w:jc w:val="left"/>
        <w:rPr>
          <w:rFonts w:ascii="Times New Roman" w:hAnsi="Times New Roman"/>
          <w:sz w:val="22"/>
          <w:szCs w:val="22"/>
          <w:u w:val="single"/>
        </w:rPr>
      </w:pPr>
      <w:r w:rsidRPr="000A58C6">
        <w:rPr>
          <w:rFonts w:ascii="Times New Roman" w:hAnsi="Times New Roman"/>
          <w:sz w:val="22"/>
          <w:szCs w:val="22"/>
          <w:u w:val="single"/>
        </w:rPr>
        <w:t xml:space="preserve">Rozšířená servisní podpora centrálního zadavatele </w:t>
      </w:r>
    </w:p>
    <w:p w:rsidR="000A58C6" w:rsidRPr="000A58C6" w:rsidRDefault="000A58C6" w:rsidP="000157C2">
      <w:pPr>
        <w:ind w:left="360"/>
        <w:rPr>
          <w:rFonts w:ascii="Times New Roman" w:hAnsi="Times New Roman"/>
          <w:sz w:val="22"/>
          <w:szCs w:val="22"/>
        </w:rPr>
      </w:pPr>
      <w:r w:rsidRPr="000A58C6">
        <w:rPr>
          <w:rFonts w:ascii="Times New Roman" w:hAnsi="Times New Roman"/>
          <w:sz w:val="22"/>
          <w:szCs w:val="22"/>
        </w:rPr>
        <w:t xml:space="preserve">V případě poruchy dodaného přístroje vyžaduje centrální zadavatel zapůjčení adekvátního náhradního přístroje pro zabezpečení provozu uživatele během opravy. Servisní pracovník dodavatele, je-li to možné, v takovém případě provede zálohu dat ze zařízení, případně přehrání dat do náhradního zařízení. Po skončení opravy provede nahrání dat zpět. Dodavatel je srozuměn s tím, že s daty takto získanými nebude neoprávněně nakládáno. </w:t>
      </w:r>
    </w:p>
    <w:p w:rsidR="003A78A4" w:rsidRPr="000A58C6" w:rsidRDefault="003A78A4" w:rsidP="00F668BA">
      <w:pPr>
        <w:pStyle w:val="CZodstavec"/>
        <w:ind w:left="360"/>
        <w:rPr>
          <w:rFonts w:ascii="Times New Roman" w:hAnsi="Times New Roman"/>
          <w:sz w:val="22"/>
          <w:szCs w:val="22"/>
        </w:rPr>
      </w:pPr>
    </w:p>
    <w:bookmarkEnd w:id="2"/>
    <w:p w:rsidR="00AC676E" w:rsidRDefault="00AC676E" w:rsidP="00F668BA">
      <w:pPr>
        <w:pStyle w:val="CZodstavec"/>
        <w:ind w:left="360"/>
        <w:rPr>
          <w:rFonts w:ascii="Times New Roman" w:hAnsi="Times New Roman"/>
          <w:sz w:val="22"/>
          <w:szCs w:val="22"/>
        </w:rPr>
      </w:pPr>
    </w:p>
    <w:p w:rsidR="00FA1202" w:rsidRPr="000157C2" w:rsidRDefault="00FA1202" w:rsidP="00F668BA">
      <w:pPr>
        <w:pStyle w:val="CZodstavec"/>
        <w:ind w:left="360"/>
        <w:rPr>
          <w:rFonts w:ascii="Times New Roman" w:hAnsi="Times New Roman"/>
          <w:sz w:val="22"/>
          <w:szCs w:val="22"/>
        </w:rPr>
      </w:pPr>
      <w:r w:rsidRPr="00AC676E">
        <w:rPr>
          <w:rFonts w:ascii="Times New Roman" w:hAnsi="Times New Roman"/>
          <w:b/>
          <w:sz w:val="22"/>
          <w:szCs w:val="22"/>
        </w:rPr>
        <w:t>Předmětem smlouvy je též</w:t>
      </w:r>
      <w:r w:rsidRPr="000157C2">
        <w:rPr>
          <w:rFonts w:ascii="Times New Roman" w:hAnsi="Times New Roman"/>
          <w:sz w:val="22"/>
          <w:szCs w:val="22"/>
        </w:rPr>
        <w:t xml:space="preserve"> dodání přístrojů a zařízení</w:t>
      </w:r>
      <w:r w:rsidR="00EF7066" w:rsidRPr="000157C2">
        <w:rPr>
          <w:rFonts w:ascii="Times New Roman" w:hAnsi="Times New Roman"/>
          <w:sz w:val="22"/>
          <w:szCs w:val="22"/>
        </w:rPr>
        <w:t xml:space="preserve"> používaných v rámci mobilních telekomunikačních služeb (zejména mobilní telefony)</w:t>
      </w:r>
      <w:r w:rsidRPr="000157C2">
        <w:rPr>
          <w:rFonts w:ascii="Times New Roman" w:hAnsi="Times New Roman"/>
          <w:sz w:val="22"/>
          <w:szCs w:val="22"/>
        </w:rPr>
        <w:t xml:space="preserve">, tzv. budgetu. </w:t>
      </w:r>
    </w:p>
    <w:p w:rsidR="00B4139A" w:rsidRPr="000A58C6" w:rsidRDefault="000157C2" w:rsidP="00F668BA">
      <w:pPr>
        <w:pStyle w:val="CZodstavec"/>
        <w:ind w:left="360"/>
        <w:rPr>
          <w:rFonts w:ascii="Times New Roman" w:hAnsi="Times New Roman"/>
          <w:sz w:val="22"/>
          <w:szCs w:val="22"/>
        </w:rPr>
      </w:pPr>
      <w:r w:rsidRPr="001B4761">
        <w:rPr>
          <w:rFonts w:ascii="Times New Roman" w:hAnsi="Times New Roman"/>
          <w:sz w:val="22"/>
          <w:szCs w:val="22"/>
        </w:rPr>
        <w:t>Předpokládaná výše b</w:t>
      </w:r>
      <w:r w:rsidR="00EF7066" w:rsidRPr="001B4761">
        <w:rPr>
          <w:rFonts w:ascii="Times New Roman" w:hAnsi="Times New Roman"/>
          <w:sz w:val="22"/>
          <w:szCs w:val="22"/>
        </w:rPr>
        <w:t>udget</w:t>
      </w:r>
      <w:r w:rsidRPr="001B4761">
        <w:rPr>
          <w:rFonts w:ascii="Times New Roman" w:hAnsi="Times New Roman"/>
          <w:sz w:val="22"/>
          <w:szCs w:val="22"/>
        </w:rPr>
        <w:t>u</w:t>
      </w:r>
      <w:r w:rsidR="00EF7066" w:rsidRPr="001B4761">
        <w:rPr>
          <w:rFonts w:ascii="Times New Roman" w:hAnsi="Times New Roman"/>
          <w:sz w:val="22"/>
          <w:szCs w:val="22"/>
        </w:rPr>
        <w:t xml:space="preserve"> bude činit 10 % z roční předpokládané hodnoty veřejné zakázky, tj. 180.000,- Kč bez DPH za 1 rok. Jeho skutečná výše však bude vypočít</w:t>
      </w:r>
      <w:r w:rsidRPr="001B4761">
        <w:rPr>
          <w:rFonts w:ascii="Times New Roman" w:hAnsi="Times New Roman"/>
          <w:sz w:val="22"/>
          <w:szCs w:val="22"/>
        </w:rPr>
        <w:t>á</w:t>
      </w:r>
      <w:r w:rsidR="00EF7066" w:rsidRPr="001B4761">
        <w:rPr>
          <w:rFonts w:ascii="Times New Roman" w:hAnsi="Times New Roman"/>
          <w:sz w:val="22"/>
          <w:szCs w:val="22"/>
        </w:rPr>
        <w:t>na za jednotlivé měsíce, a to tímto způsobem: skutečná cena vyfakturovaná zadavatelům za jeden měsíc (tj. 1/12 roku) v Kč bez DPH bude vynásobena patřičnými procenty (tj. 10 %)</w:t>
      </w:r>
      <w:r w:rsidR="00573AAE">
        <w:rPr>
          <w:rFonts w:ascii="Times New Roman" w:hAnsi="Times New Roman"/>
          <w:sz w:val="22"/>
          <w:szCs w:val="22"/>
        </w:rPr>
        <w:t>.</w:t>
      </w:r>
      <w:r w:rsidR="00EF7066" w:rsidRPr="001B4761">
        <w:rPr>
          <w:rFonts w:ascii="Times New Roman" w:hAnsi="Times New Roman"/>
          <w:sz w:val="22"/>
          <w:szCs w:val="22"/>
        </w:rPr>
        <w:t xml:space="preserve"> Takto vypočítaná částka bude k dispozici zadavatelům</w:t>
      </w:r>
      <w:r w:rsidRPr="001B4761">
        <w:rPr>
          <w:rFonts w:ascii="Times New Roman" w:hAnsi="Times New Roman"/>
          <w:sz w:val="22"/>
          <w:szCs w:val="22"/>
        </w:rPr>
        <w:t xml:space="preserve"> pro využití</w:t>
      </w:r>
      <w:r w:rsidR="00EF7066" w:rsidRPr="001B4761">
        <w:rPr>
          <w:rFonts w:ascii="Times New Roman" w:hAnsi="Times New Roman"/>
          <w:sz w:val="22"/>
          <w:szCs w:val="22"/>
        </w:rPr>
        <w:t xml:space="preserve"> od následujícího měsíce. Uvedený postup se bude každý měsíc opakovat. </w:t>
      </w:r>
      <w:r w:rsidR="006B2FB7" w:rsidRPr="001B4761">
        <w:rPr>
          <w:rFonts w:ascii="Times New Roman" w:hAnsi="Times New Roman"/>
          <w:sz w:val="22"/>
          <w:szCs w:val="22"/>
        </w:rPr>
        <w:t xml:space="preserve"> </w:t>
      </w:r>
      <w:r w:rsidR="00B4139A" w:rsidRPr="001B4761">
        <w:rPr>
          <w:rFonts w:ascii="Times New Roman" w:hAnsi="Times New Roman"/>
          <w:sz w:val="22"/>
          <w:szCs w:val="22"/>
        </w:rPr>
        <w:t xml:space="preserve">Budget bude poskytován dle nacenění uvedeného v katalogu dodavatele, jenž </w:t>
      </w:r>
      <w:r w:rsidR="00AC676E">
        <w:rPr>
          <w:rFonts w:ascii="Times New Roman" w:hAnsi="Times New Roman"/>
          <w:sz w:val="22"/>
          <w:szCs w:val="22"/>
        </w:rPr>
        <w:t xml:space="preserve">byl </w:t>
      </w:r>
      <w:r w:rsidR="00B4139A" w:rsidRPr="001B4761">
        <w:rPr>
          <w:rFonts w:ascii="Times New Roman" w:hAnsi="Times New Roman"/>
          <w:sz w:val="22"/>
          <w:szCs w:val="22"/>
        </w:rPr>
        <w:t>součástí nabídky dodavatele.</w:t>
      </w:r>
      <w:r w:rsidRPr="001B4761">
        <w:rPr>
          <w:rFonts w:ascii="Times New Roman" w:hAnsi="Times New Roman"/>
          <w:sz w:val="22"/>
          <w:szCs w:val="22"/>
        </w:rPr>
        <w:t xml:space="preserve"> </w:t>
      </w:r>
      <w:r w:rsidRPr="001B4761">
        <w:rPr>
          <w:rFonts w:ascii="Times New Roman" w:hAnsi="Times New Roman"/>
          <w:sz w:val="24"/>
        </w:rPr>
        <w:t>V průběhu doby plnění veřejné zakázky bude moct být katalog aktualizován s ohledem na měnící se podmínky v oblasti mobilní telefonie, tyto aktualizace však nesmí být k tíži zadavatelů. Není stanovena lhůta, během které musí zadavatelé tento budget využ</w:t>
      </w:r>
      <w:r w:rsidR="00AC676E">
        <w:rPr>
          <w:rFonts w:ascii="Times New Roman" w:hAnsi="Times New Roman"/>
          <w:sz w:val="24"/>
        </w:rPr>
        <w:t>í</w:t>
      </w:r>
      <w:r w:rsidRPr="001B4761">
        <w:rPr>
          <w:rFonts w:ascii="Times New Roman" w:hAnsi="Times New Roman"/>
          <w:sz w:val="24"/>
        </w:rPr>
        <w:t>t.</w:t>
      </w:r>
    </w:p>
    <w:p w:rsidR="0040347A" w:rsidRPr="000A58C6" w:rsidRDefault="00FF3AF2" w:rsidP="00FF3AF2">
      <w:pPr>
        <w:pStyle w:val="CZodstavec"/>
        <w:tabs>
          <w:tab w:val="left" w:pos="360"/>
        </w:tabs>
        <w:ind w:left="360" w:hanging="360"/>
        <w:rPr>
          <w:rFonts w:ascii="Times New Roman" w:hAnsi="Times New Roman"/>
          <w:sz w:val="22"/>
          <w:szCs w:val="22"/>
        </w:rPr>
      </w:pPr>
      <w:bookmarkStart w:id="3" w:name="_Ref286396990"/>
      <w:r w:rsidRPr="000A58C6">
        <w:rPr>
          <w:rFonts w:ascii="Times New Roman" w:hAnsi="Times New Roman"/>
          <w:sz w:val="22"/>
          <w:szCs w:val="22"/>
        </w:rPr>
        <w:lastRenderedPageBreak/>
        <w:t>2.</w:t>
      </w:r>
      <w:r w:rsidRPr="000A58C6">
        <w:rPr>
          <w:rFonts w:ascii="Times New Roman" w:hAnsi="Times New Roman"/>
          <w:sz w:val="22"/>
          <w:szCs w:val="22"/>
        </w:rPr>
        <w:tab/>
      </w:r>
      <w:bookmarkEnd w:id="3"/>
      <w:r w:rsidRPr="000A58C6">
        <w:rPr>
          <w:rFonts w:ascii="Times New Roman" w:hAnsi="Times New Roman"/>
          <w:sz w:val="22"/>
          <w:szCs w:val="22"/>
        </w:rPr>
        <w:t xml:space="preserve">Objednatel je oprávněn vyzvat Dodavatele k poskytnutí plnění v souladu s touto Rámcovou smlouvou. Objednatel není povinen tuto výzvu učinit. </w:t>
      </w:r>
    </w:p>
    <w:p w:rsidR="00EF7346" w:rsidRPr="000A58C6" w:rsidRDefault="0040347A" w:rsidP="00FF3AF2">
      <w:pPr>
        <w:pStyle w:val="CZodstavec"/>
        <w:tabs>
          <w:tab w:val="left" w:pos="360"/>
        </w:tabs>
        <w:ind w:left="360" w:hanging="360"/>
        <w:rPr>
          <w:rFonts w:ascii="Times New Roman" w:hAnsi="Times New Roman"/>
          <w:sz w:val="22"/>
          <w:szCs w:val="22"/>
        </w:rPr>
      </w:pPr>
      <w:r w:rsidRPr="000A58C6">
        <w:rPr>
          <w:rFonts w:ascii="Times New Roman" w:hAnsi="Times New Roman"/>
          <w:sz w:val="22"/>
          <w:szCs w:val="22"/>
        </w:rPr>
        <w:t>3.</w:t>
      </w:r>
      <w:r w:rsidRPr="000A58C6">
        <w:rPr>
          <w:rFonts w:ascii="Times New Roman" w:hAnsi="Times New Roman"/>
          <w:sz w:val="22"/>
          <w:szCs w:val="22"/>
        </w:rPr>
        <w:tab/>
        <w:t>Dodavatel, se kterým bude uzavřena Prováděcí smlouva</w:t>
      </w:r>
      <w:r w:rsidR="00E67D14" w:rsidRPr="000A58C6">
        <w:rPr>
          <w:rFonts w:ascii="Times New Roman" w:hAnsi="Times New Roman"/>
          <w:sz w:val="22"/>
          <w:szCs w:val="22"/>
        </w:rPr>
        <w:t>,</w:t>
      </w:r>
      <w:r w:rsidRPr="000A58C6">
        <w:rPr>
          <w:rFonts w:ascii="Times New Roman" w:hAnsi="Times New Roman"/>
          <w:sz w:val="22"/>
          <w:szCs w:val="22"/>
        </w:rPr>
        <w:t xml:space="preserve"> se zavazuje provádět pro Objednatele služby za podmínek uvedených v této Rámcové smlouvě a následně uzavřené Prováděcí smlouvě. </w:t>
      </w:r>
    </w:p>
    <w:p w:rsidR="00EF7346" w:rsidRPr="000A58C6" w:rsidRDefault="0040347A" w:rsidP="00171254">
      <w:pPr>
        <w:tabs>
          <w:tab w:val="left" w:pos="360"/>
        </w:tabs>
        <w:spacing w:after="120"/>
        <w:ind w:left="357" w:hanging="357"/>
        <w:rPr>
          <w:rFonts w:ascii="Times New Roman" w:hAnsi="Times New Roman"/>
          <w:sz w:val="22"/>
          <w:szCs w:val="22"/>
        </w:rPr>
      </w:pPr>
      <w:r w:rsidRPr="000A58C6">
        <w:rPr>
          <w:rFonts w:ascii="Times New Roman" w:hAnsi="Times New Roman"/>
          <w:sz w:val="22"/>
          <w:szCs w:val="22"/>
        </w:rPr>
        <w:t>4</w:t>
      </w:r>
      <w:r w:rsidR="00FF3AF2" w:rsidRPr="000A58C6">
        <w:rPr>
          <w:rFonts w:ascii="Times New Roman" w:hAnsi="Times New Roman"/>
          <w:sz w:val="22"/>
          <w:szCs w:val="22"/>
        </w:rPr>
        <w:t>.</w:t>
      </w:r>
      <w:r w:rsidR="00FF3AF2" w:rsidRPr="000A58C6">
        <w:rPr>
          <w:rFonts w:ascii="Times New Roman" w:hAnsi="Times New Roman"/>
          <w:sz w:val="22"/>
          <w:szCs w:val="22"/>
        </w:rPr>
        <w:tab/>
      </w:r>
      <w:r w:rsidR="00EF7346" w:rsidRPr="000A58C6">
        <w:rPr>
          <w:rFonts w:ascii="Times New Roman" w:hAnsi="Times New Roman"/>
          <w:sz w:val="22"/>
          <w:szCs w:val="22"/>
        </w:rPr>
        <w:t xml:space="preserve">Objednatel se zavazuje zaplatit za </w:t>
      </w:r>
      <w:r w:rsidR="00171254" w:rsidRPr="000A58C6">
        <w:rPr>
          <w:rFonts w:ascii="Times New Roman" w:hAnsi="Times New Roman"/>
          <w:sz w:val="22"/>
          <w:szCs w:val="22"/>
        </w:rPr>
        <w:t>poskytované služby</w:t>
      </w:r>
      <w:r w:rsidR="00EF7346" w:rsidRPr="000A58C6">
        <w:rPr>
          <w:rFonts w:ascii="Times New Roman" w:hAnsi="Times New Roman"/>
          <w:sz w:val="22"/>
          <w:szCs w:val="22"/>
        </w:rPr>
        <w:t xml:space="preserve"> v souladu s touto Rámcovou smlouvou a Prováděcí smlouvou</w:t>
      </w:r>
      <w:r w:rsidRPr="000A58C6">
        <w:rPr>
          <w:rFonts w:ascii="Times New Roman" w:hAnsi="Times New Roman"/>
          <w:sz w:val="22"/>
          <w:szCs w:val="22"/>
        </w:rPr>
        <w:t xml:space="preserve"> </w:t>
      </w:r>
      <w:r w:rsidR="00EF7346" w:rsidRPr="000A58C6">
        <w:rPr>
          <w:rFonts w:ascii="Times New Roman" w:hAnsi="Times New Roman"/>
          <w:sz w:val="22"/>
          <w:szCs w:val="22"/>
        </w:rPr>
        <w:t>cenu sjednanou v příslušné Prováděcí smlouvě</w:t>
      </w:r>
      <w:r w:rsidRPr="000A58C6">
        <w:rPr>
          <w:rFonts w:ascii="Times New Roman" w:hAnsi="Times New Roman"/>
          <w:sz w:val="22"/>
          <w:szCs w:val="22"/>
        </w:rPr>
        <w:t>.</w:t>
      </w:r>
    </w:p>
    <w:p w:rsidR="0040347A" w:rsidRPr="000A58C6" w:rsidRDefault="0040347A" w:rsidP="00502F48">
      <w:pPr>
        <w:numPr>
          <w:ilvl w:val="0"/>
          <w:numId w:val="3"/>
        </w:numPr>
        <w:tabs>
          <w:tab w:val="clear" w:pos="720"/>
          <w:tab w:val="left" w:pos="360"/>
        </w:tabs>
        <w:spacing w:after="120"/>
        <w:ind w:left="357" w:hanging="357"/>
        <w:rPr>
          <w:rFonts w:ascii="Times New Roman" w:hAnsi="Times New Roman"/>
          <w:sz w:val="22"/>
          <w:szCs w:val="22"/>
        </w:rPr>
      </w:pPr>
      <w:r w:rsidRPr="000A58C6">
        <w:rPr>
          <w:rFonts w:ascii="Times New Roman" w:hAnsi="Times New Roman"/>
          <w:sz w:val="22"/>
          <w:szCs w:val="22"/>
        </w:rPr>
        <w:t xml:space="preserve">Bližší specifikace a požadavky Objednatele na služby budou vymezeny v písemné výzvě k poskytnutí plnění. </w:t>
      </w:r>
    </w:p>
    <w:p w:rsidR="00E23537" w:rsidRPr="000A58C6" w:rsidRDefault="00E23537" w:rsidP="00502F48">
      <w:pPr>
        <w:numPr>
          <w:ilvl w:val="0"/>
          <w:numId w:val="3"/>
        </w:numPr>
        <w:tabs>
          <w:tab w:val="clear" w:pos="720"/>
          <w:tab w:val="left" w:pos="360"/>
        </w:tabs>
        <w:spacing w:after="120"/>
        <w:ind w:left="357" w:hanging="357"/>
        <w:rPr>
          <w:rFonts w:ascii="Times New Roman" w:hAnsi="Times New Roman"/>
          <w:sz w:val="22"/>
          <w:szCs w:val="22"/>
        </w:rPr>
      </w:pPr>
      <w:r w:rsidRPr="000A58C6">
        <w:rPr>
          <w:rFonts w:ascii="Times New Roman" w:hAnsi="Times New Roman"/>
          <w:sz w:val="22"/>
          <w:szCs w:val="22"/>
        </w:rPr>
        <w:t>Dodavatel je povinen sdělit centrálnímu zadavateli objem plnění, který byl realizován na základě této rámcové smlouvy a k ní uzavřených prováděcích smluv za příslušné období (čtvrtletí či rok), aby jej centrální zadavatel mohl uveřejnit na věstníku veřejných zakázek, jak mu ukládá zákon o veřejných zakázkách.</w:t>
      </w:r>
    </w:p>
    <w:p w:rsidR="000D7806" w:rsidRPr="000A58C6" w:rsidRDefault="000D7806" w:rsidP="000D7806">
      <w:pPr>
        <w:tabs>
          <w:tab w:val="left" w:pos="360"/>
        </w:tabs>
        <w:spacing w:after="120"/>
        <w:rPr>
          <w:rFonts w:ascii="Times New Roman" w:hAnsi="Times New Roman"/>
          <w:sz w:val="22"/>
          <w:szCs w:val="22"/>
        </w:rPr>
      </w:pPr>
    </w:p>
    <w:p w:rsidR="0040347A" w:rsidRPr="000A58C6" w:rsidRDefault="0040347A" w:rsidP="0040347A">
      <w:pPr>
        <w:pStyle w:val="CZslolnku"/>
        <w:ind w:left="0" w:firstLine="0"/>
        <w:rPr>
          <w:rFonts w:ascii="Times New Roman" w:hAnsi="Times New Roman"/>
          <w:sz w:val="22"/>
          <w:szCs w:val="22"/>
        </w:rPr>
      </w:pPr>
      <w:bookmarkStart w:id="4" w:name="_Ref283987993"/>
    </w:p>
    <w:bookmarkEnd w:id="4"/>
    <w:p w:rsidR="0040347A" w:rsidRPr="000A58C6" w:rsidRDefault="0040347A" w:rsidP="0040347A">
      <w:pPr>
        <w:pStyle w:val="CZNzevlnku"/>
        <w:outlineLvl w:val="0"/>
        <w:rPr>
          <w:rFonts w:ascii="Times New Roman" w:hAnsi="Times New Roman"/>
          <w:sz w:val="22"/>
          <w:szCs w:val="22"/>
        </w:rPr>
      </w:pPr>
      <w:r w:rsidRPr="000A58C6">
        <w:rPr>
          <w:rFonts w:ascii="Times New Roman" w:hAnsi="Times New Roman"/>
          <w:sz w:val="22"/>
          <w:szCs w:val="22"/>
        </w:rPr>
        <w:t>Prováděcí smlouvy a postup jejich uzavření</w:t>
      </w:r>
    </w:p>
    <w:p w:rsidR="0040347A" w:rsidRPr="000A58C6" w:rsidRDefault="0040347A" w:rsidP="00502F48">
      <w:pPr>
        <w:pStyle w:val="CZodstavec"/>
        <w:numPr>
          <w:ilvl w:val="0"/>
          <w:numId w:val="5"/>
        </w:numPr>
        <w:tabs>
          <w:tab w:val="clear" w:pos="720"/>
        </w:tabs>
        <w:ind w:left="360"/>
        <w:rPr>
          <w:rFonts w:ascii="Times New Roman" w:hAnsi="Times New Roman"/>
          <w:sz w:val="22"/>
          <w:szCs w:val="22"/>
        </w:rPr>
      </w:pPr>
      <w:bookmarkStart w:id="5" w:name="_Ref283987995"/>
      <w:r w:rsidRPr="000A58C6">
        <w:rPr>
          <w:rFonts w:ascii="Times New Roman" w:hAnsi="Times New Roman"/>
          <w:sz w:val="22"/>
          <w:szCs w:val="22"/>
        </w:rPr>
        <w:t>Na základě Prováděcí smlouvy poskytuje Dodavatel dílčí plnění z rámce sjednaného touto Rámcovou smlouvou. Počet Prováděcích smluv je neomezený, celková</w:t>
      </w:r>
      <w:r w:rsidR="00496C82" w:rsidRPr="000A58C6">
        <w:rPr>
          <w:rFonts w:ascii="Times New Roman" w:hAnsi="Times New Roman"/>
          <w:sz w:val="22"/>
          <w:szCs w:val="22"/>
        </w:rPr>
        <w:t xml:space="preserve"> předpokládaná</w:t>
      </w:r>
      <w:r w:rsidRPr="000A58C6">
        <w:rPr>
          <w:rFonts w:ascii="Times New Roman" w:hAnsi="Times New Roman"/>
          <w:sz w:val="22"/>
          <w:szCs w:val="22"/>
        </w:rPr>
        <w:t xml:space="preserve"> cena plnění dle Prováděcích smluv </w:t>
      </w:r>
      <w:r w:rsidR="00496C82" w:rsidRPr="000A58C6">
        <w:rPr>
          <w:rFonts w:ascii="Times New Roman" w:hAnsi="Times New Roman"/>
          <w:sz w:val="22"/>
          <w:szCs w:val="22"/>
        </w:rPr>
        <w:t>činí</w:t>
      </w:r>
      <w:r w:rsidRPr="000A58C6">
        <w:rPr>
          <w:rFonts w:ascii="Times New Roman" w:hAnsi="Times New Roman"/>
          <w:sz w:val="22"/>
          <w:szCs w:val="22"/>
        </w:rPr>
        <w:t xml:space="preserve"> </w:t>
      </w:r>
      <w:r w:rsidR="00320A3B" w:rsidRPr="000A58C6">
        <w:rPr>
          <w:rFonts w:ascii="Times New Roman" w:hAnsi="Times New Roman"/>
          <w:sz w:val="22"/>
          <w:szCs w:val="22"/>
        </w:rPr>
        <w:t>3</w:t>
      </w:r>
      <w:r w:rsidRPr="000A58C6">
        <w:rPr>
          <w:rFonts w:ascii="Times New Roman" w:hAnsi="Times New Roman"/>
          <w:sz w:val="22"/>
          <w:szCs w:val="22"/>
        </w:rPr>
        <w:t>.</w:t>
      </w:r>
      <w:r w:rsidR="00320A3B" w:rsidRPr="000A58C6">
        <w:rPr>
          <w:rFonts w:ascii="Times New Roman" w:hAnsi="Times New Roman"/>
          <w:sz w:val="22"/>
          <w:szCs w:val="22"/>
        </w:rPr>
        <w:t>6</w:t>
      </w:r>
      <w:r w:rsidRPr="000A58C6">
        <w:rPr>
          <w:rFonts w:ascii="Times New Roman" w:hAnsi="Times New Roman"/>
          <w:sz w:val="22"/>
          <w:szCs w:val="22"/>
        </w:rPr>
        <w:t xml:space="preserve">00.000,- Kč bez DPH za </w:t>
      </w:r>
      <w:r w:rsidR="00320A3B" w:rsidRPr="000A58C6">
        <w:rPr>
          <w:rFonts w:ascii="Times New Roman" w:hAnsi="Times New Roman"/>
          <w:sz w:val="22"/>
          <w:szCs w:val="22"/>
        </w:rPr>
        <w:t>24</w:t>
      </w:r>
      <w:r w:rsidRPr="000A58C6">
        <w:rPr>
          <w:rFonts w:ascii="Times New Roman" w:hAnsi="Times New Roman"/>
          <w:sz w:val="22"/>
          <w:szCs w:val="22"/>
        </w:rPr>
        <w:t xml:space="preserve"> měsíců plnění. </w:t>
      </w:r>
      <w:r w:rsidR="00D60F44" w:rsidRPr="000A58C6">
        <w:rPr>
          <w:rFonts w:ascii="Times New Roman" w:hAnsi="Times New Roman"/>
          <w:sz w:val="22"/>
          <w:szCs w:val="22"/>
        </w:rPr>
        <w:t xml:space="preserve">Plnění zadávaná dle Prováděcích smluv jsou veřejnými zakázkami ve smyslu zákona o veřejných zakázkách a budou v souladu s ustanovením § 89 odst. 6 písm. a) zákona o veřejných zakázkách uzavírány postupem podle ustanovení § 92 </w:t>
      </w:r>
      <w:r w:rsidR="00773E07" w:rsidRPr="000A58C6">
        <w:rPr>
          <w:rFonts w:ascii="Times New Roman" w:hAnsi="Times New Roman"/>
          <w:sz w:val="22"/>
          <w:szCs w:val="22"/>
        </w:rPr>
        <w:t xml:space="preserve">odst. 1. písm. a) </w:t>
      </w:r>
      <w:r w:rsidR="00D60F44" w:rsidRPr="000A58C6">
        <w:rPr>
          <w:rFonts w:ascii="Times New Roman" w:hAnsi="Times New Roman"/>
          <w:sz w:val="22"/>
          <w:szCs w:val="22"/>
        </w:rPr>
        <w:t>zákona o veřejných zakázkách.</w:t>
      </w:r>
    </w:p>
    <w:bookmarkEnd w:id="5"/>
    <w:p w:rsidR="0040347A" w:rsidRPr="000A58C6" w:rsidRDefault="0040347A" w:rsidP="00502F48">
      <w:pPr>
        <w:pStyle w:val="CZodstavec"/>
        <w:numPr>
          <w:ilvl w:val="0"/>
          <w:numId w:val="5"/>
        </w:numPr>
        <w:tabs>
          <w:tab w:val="clear" w:pos="720"/>
        </w:tabs>
        <w:ind w:left="360"/>
        <w:rPr>
          <w:rFonts w:ascii="Times New Roman" w:hAnsi="Times New Roman"/>
          <w:sz w:val="22"/>
          <w:szCs w:val="22"/>
        </w:rPr>
      </w:pPr>
      <w:r w:rsidRPr="000A58C6">
        <w:rPr>
          <w:rFonts w:ascii="Times New Roman" w:hAnsi="Times New Roman"/>
          <w:sz w:val="22"/>
          <w:szCs w:val="22"/>
        </w:rPr>
        <w:t>Tato Rámcová smlouva bude plněna na základě písemných výzev k poskytnutí plnění v podobě závazného vzoru Prováděcí s</w:t>
      </w:r>
      <w:r w:rsidR="00171254" w:rsidRPr="000A58C6">
        <w:rPr>
          <w:rFonts w:ascii="Times New Roman" w:hAnsi="Times New Roman"/>
          <w:sz w:val="22"/>
          <w:szCs w:val="22"/>
        </w:rPr>
        <w:t xml:space="preserve">mlouvy, který tvoří Přílohu č. </w:t>
      </w:r>
      <w:r w:rsidR="00C95075" w:rsidRPr="000A58C6">
        <w:rPr>
          <w:rFonts w:ascii="Times New Roman" w:hAnsi="Times New Roman"/>
          <w:sz w:val="22"/>
          <w:szCs w:val="22"/>
        </w:rPr>
        <w:t>3</w:t>
      </w:r>
      <w:r w:rsidRPr="000A58C6">
        <w:rPr>
          <w:rFonts w:ascii="Times New Roman" w:hAnsi="Times New Roman"/>
          <w:sz w:val="22"/>
          <w:szCs w:val="22"/>
        </w:rPr>
        <w:t xml:space="preserve"> této Rámcové smlouvy.</w:t>
      </w:r>
    </w:p>
    <w:p w:rsidR="0040347A" w:rsidRPr="000A58C6" w:rsidRDefault="0040347A" w:rsidP="00502F48">
      <w:pPr>
        <w:pStyle w:val="CZodstavec"/>
        <w:numPr>
          <w:ilvl w:val="0"/>
          <w:numId w:val="5"/>
        </w:numPr>
        <w:tabs>
          <w:tab w:val="clear" w:pos="720"/>
        </w:tabs>
        <w:ind w:left="360"/>
        <w:rPr>
          <w:rFonts w:ascii="Times New Roman" w:hAnsi="Times New Roman"/>
          <w:sz w:val="22"/>
          <w:szCs w:val="22"/>
        </w:rPr>
      </w:pPr>
      <w:r w:rsidRPr="000A58C6">
        <w:rPr>
          <w:rFonts w:ascii="Times New Roman" w:hAnsi="Times New Roman"/>
          <w:sz w:val="22"/>
          <w:szCs w:val="22"/>
        </w:rPr>
        <w:t xml:space="preserve">Návrh prováděcí smlouvy je Dodavatel povinen ve lhůtě do </w:t>
      </w:r>
      <w:r w:rsidR="00FA1202" w:rsidRPr="000A58C6">
        <w:rPr>
          <w:rFonts w:ascii="Times New Roman" w:hAnsi="Times New Roman"/>
          <w:sz w:val="22"/>
          <w:szCs w:val="22"/>
        </w:rPr>
        <w:t>7</w:t>
      </w:r>
      <w:r w:rsidRPr="000A58C6">
        <w:rPr>
          <w:rFonts w:ascii="Times New Roman" w:hAnsi="Times New Roman"/>
          <w:sz w:val="22"/>
          <w:szCs w:val="22"/>
        </w:rPr>
        <w:t xml:space="preserve"> pracovních dnů od jejího obdržení podepsat osobou oprávněnou jednat jménem či za uchazeče a doručit Objednateli. </w:t>
      </w:r>
      <w:r w:rsidR="006C1B67" w:rsidRPr="000A58C6">
        <w:rPr>
          <w:rFonts w:ascii="Times New Roman" w:hAnsi="Times New Roman"/>
          <w:sz w:val="22"/>
          <w:szCs w:val="22"/>
        </w:rPr>
        <w:t>Návrh bude v souladu s podmínkami obsaženými v rámcové smlouvě a nabídkou dodavatele, kterou učinil v prvotním zadávacím řízení.</w:t>
      </w:r>
    </w:p>
    <w:p w:rsidR="0040347A" w:rsidRPr="000A58C6" w:rsidRDefault="0040347A" w:rsidP="0040347A">
      <w:pPr>
        <w:pStyle w:val="CZslolnku"/>
        <w:ind w:left="0" w:firstLine="0"/>
        <w:rPr>
          <w:rFonts w:ascii="Times New Roman" w:hAnsi="Times New Roman"/>
          <w:sz w:val="22"/>
          <w:szCs w:val="22"/>
        </w:rPr>
      </w:pPr>
    </w:p>
    <w:p w:rsidR="0040347A" w:rsidRPr="000A58C6" w:rsidRDefault="0040347A" w:rsidP="0040347A">
      <w:pPr>
        <w:pStyle w:val="CZNzevlnku"/>
        <w:outlineLvl w:val="0"/>
        <w:rPr>
          <w:rFonts w:ascii="Times New Roman" w:hAnsi="Times New Roman"/>
          <w:sz w:val="22"/>
          <w:szCs w:val="22"/>
        </w:rPr>
      </w:pPr>
      <w:r w:rsidRPr="000A58C6">
        <w:rPr>
          <w:rFonts w:ascii="Times New Roman" w:hAnsi="Times New Roman"/>
          <w:sz w:val="22"/>
          <w:szCs w:val="22"/>
        </w:rPr>
        <w:t>Cena za plnění dle Prováděcích smluv</w:t>
      </w:r>
    </w:p>
    <w:p w:rsidR="00C95075" w:rsidRPr="000A58C6" w:rsidRDefault="00171254" w:rsidP="00C95075">
      <w:pPr>
        <w:numPr>
          <w:ilvl w:val="0"/>
          <w:numId w:val="4"/>
        </w:numPr>
        <w:tabs>
          <w:tab w:val="clear" w:pos="720"/>
          <w:tab w:val="num" w:pos="360"/>
        </w:tabs>
        <w:spacing w:after="120"/>
        <w:ind w:left="360"/>
        <w:rPr>
          <w:rFonts w:ascii="Times New Roman" w:hAnsi="Times New Roman"/>
          <w:sz w:val="22"/>
          <w:szCs w:val="22"/>
        </w:rPr>
      </w:pPr>
      <w:r w:rsidRPr="000A58C6">
        <w:rPr>
          <w:rFonts w:ascii="Times New Roman" w:hAnsi="Times New Roman"/>
          <w:sz w:val="22"/>
          <w:szCs w:val="22"/>
        </w:rPr>
        <w:t xml:space="preserve">Celková cena za poskytování služeb byla stanovena </w:t>
      </w:r>
      <w:r w:rsidR="00227B6D" w:rsidRPr="000A58C6">
        <w:rPr>
          <w:rFonts w:ascii="Times New Roman" w:hAnsi="Times New Roman"/>
          <w:sz w:val="22"/>
          <w:szCs w:val="22"/>
        </w:rPr>
        <w:t>v</w:t>
      </w:r>
      <w:r w:rsidR="00D3314F" w:rsidRPr="000A58C6">
        <w:rPr>
          <w:rFonts w:ascii="Times New Roman" w:hAnsi="Times New Roman"/>
          <w:sz w:val="22"/>
          <w:szCs w:val="22"/>
        </w:rPr>
        <w:t xml:space="preserve"> maximální</w:t>
      </w:r>
      <w:r w:rsidR="00227B6D" w:rsidRPr="000A58C6">
        <w:rPr>
          <w:rFonts w:ascii="Times New Roman" w:hAnsi="Times New Roman"/>
          <w:sz w:val="22"/>
          <w:szCs w:val="22"/>
        </w:rPr>
        <w:t xml:space="preserve"> výši</w:t>
      </w:r>
      <w:r w:rsidRPr="000A58C6">
        <w:rPr>
          <w:rFonts w:ascii="Times New Roman" w:hAnsi="Times New Roman"/>
          <w:sz w:val="22"/>
          <w:szCs w:val="22"/>
        </w:rPr>
        <w:t xml:space="preserve"> </w:t>
      </w:r>
      <w:r w:rsidR="00320A3B" w:rsidRPr="000A58C6">
        <w:rPr>
          <w:rFonts w:ascii="Times New Roman" w:hAnsi="Times New Roman"/>
          <w:sz w:val="22"/>
          <w:szCs w:val="22"/>
        </w:rPr>
        <w:t>3.</w:t>
      </w:r>
      <w:r w:rsidR="00227B6D" w:rsidRPr="000A58C6">
        <w:rPr>
          <w:rFonts w:ascii="Times New Roman" w:hAnsi="Times New Roman"/>
          <w:sz w:val="22"/>
          <w:szCs w:val="22"/>
        </w:rPr>
        <w:t>600.000</w:t>
      </w:r>
      <w:r w:rsidRPr="000A58C6">
        <w:rPr>
          <w:rFonts w:ascii="Times New Roman" w:hAnsi="Times New Roman"/>
          <w:b/>
          <w:sz w:val="22"/>
          <w:szCs w:val="22"/>
        </w:rPr>
        <w:t xml:space="preserve">,- </w:t>
      </w:r>
      <w:r w:rsidRPr="000A58C6">
        <w:rPr>
          <w:rFonts w:ascii="Times New Roman" w:hAnsi="Times New Roman"/>
          <w:sz w:val="22"/>
          <w:szCs w:val="22"/>
        </w:rPr>
        <w:t>Kč bez DPH,</w:t>
      </w:r>
      <w:r w:rsidR="009B100E" w:rsidRPr="000A58C6">
        <w:rPr>
          <w:rFonts w:ascii="Times New Roman" w:hAnsi="Times New Roman"/>
          <w:sz w:val="22"/>
          <w:szCs w:val="22"/>
        </w:rPr>
        <w:t xml:space="preserve"> kterou Objednatel není povinen vyčerpat v plném rozsahu</w:t>
      </w:r>
      <w:r w:rsidR="00A01CF5" w:rsidRPr="000A58C6">
        <w:rPr>
          <w:rFonts w:ascii="Times New Roman" w:hAnsi="Times New Roman"/>
          <w:sz w:val="22"/>
          <w:szCs w:val="22"/>
        </w:rPr>
        <w:t xml:space="preserve"> (dále jen „celková cena“). </w:t>
      </w:r>
      <w:r w:rsidR="0040347A" w:rsidRPr="000A58C6">
        <w:rPr>
          <w:rFonts w:ascii="Times New Roman" w:hAnsi="Times New Roman"/>
          <w:sz w:val="22"/>
          <w:szCs w:val="22"/>
        </w:rPr>
        <w:t xml:space="preserve">Cena za </w:t>
      </w:r>
      <w:r w:rsidR="00773E07" w:rsidRPr="000A58C6">
        <w:rPr>
          <w:rFonts w:ascii="Times New Roman" w:hAnsi="Times New Roman"/>
          <w:sz w:val="22"/>
          <w:szCs w:val="22"/>
        </w:rPr>
        <w:t>služby</w:t>
      </w:r>
      <w:r w:rsidR="0040347A" w:rsidRPr="000A58C6">
        <w:rPr>
          <w:rFonts w:ascii="Times New Roman" w:hAnsi="Times New Roman"/>
          <w:sz w:val="22"/>
          <w:szCs w:val="22"/>
        </w:rPr>
        <w:t xml:space="preserve"> poskytované Dodavatelem dle konkrétní Prováděcí smlouvy bude odpovídat cenám uvedeným v </w:t>
      </w:r>
      <w:r w:rsidR="00A01CF5" w:rsidRPr="000A58C6">
        <w:rPr>
          <w:rFonts w:ascii="Times New Roman" w:hAnsi="Times New Roman"/>
          <w:sz w:val="22"/>
          <w:szCs w:val="22"/>
        </w:rPr>
        <w:t xml:space="preserve">Příloze č. </w:t>
      </w:r>
      <w:r w:rsidR="00C95075" w:rsidRPr="000A58C6">
        <w:rPr>
          <w:rFonts w:ascii="Times New Roman" w:hAnsi="Times New Roman"/>
          <w:sz w:val="22"/>
          <w:szCs w:val="22"/>
        </w:rPr>
        <w:t>2</w:t>
      </w:r>
      <w:r w:rsidR="0040347A" w:rsidRPr="000A58C6">
        <w:rPr>
          <w:rFonts w:ascii="Times New Roman" w:hAnsi="Times New Roman"/>
          <w:sz w:val="22"/>
          <w:szCs w:val="22"/>
        </w:rPr>
        <w:t xml:space="preserve"> této Rámcové smlouvy. </w:t>
      </w:r>
      <w:r w:rsidR="00C95075" w:rsidRPr="000A58C6">
        <w:rPr>
          <w:rFonts w:ascii="Times New Roman" w:hAnsi="Times New Roman"/>
          <w:sz w:val="22"/>
          <w:szCs w:val="22"/>
        </w:rPr>
        <w:t xml:space="preserve">Ceny zde uvedené jsou stanoveny jako ceny závazné, nejvýše přípustné a nepřekročitelné.  </w:t>
      </w:r>
    </w:p>
    <w:p w:rsidR="0040347A" w:rsidRPr="000A58C6" w:rsidRDefault="0040347A" w:rsidP="00502F48">
      <w:pPr>
        <w:numPr>
          <w:ilvl w:val="0"/>
          <w:numId w:val="4"/>
        </w:numPr>
        <w:tabs>
          <w:tab w:val="clear" w:pos="720"/>
          <w:tab w:val="num" w:pos="360"/>
        </w:tabs>
        <w:spacing w:after="120"/>
        <w:ind w:left="360"/>
        <w:rPr>
          <w:rFonts w:ascii="Times New Roman" w:hAnsi="Times New Roman"/>
          <w:sz w:val="22"/>
          <w:szCs w:val="22"/>
        </w:rPr>
      </w:pPr>
      <w:r w:rsidRPr="000A58C6">
        <w:rPr>
          <w:rFonts w:ascii="Times New Roman" w:hAnsi="Times New Roman"/>
          <w:sz w:val="22"/>
          <w:szCs w:val="22"/>
        </w:rPr>
        <w:t xml:space="preserve">Dodavatel výslovně prohlašuje a ujišťuje Objednatele, že </w:t>
      </w:r>
      <w:r w:rsidR="00773E07" w:rsidRPr="000A58C6">
        <w:rPr>
          <w:rFonts w:ascii="Times New Roman" w:hAnsi="Times New Roman"/>
          <w:sz w:val="22"/>
          <w:szCs w:val="22"/>
        </w:rPr>
        <w:t>ceny služeb</w:t>
      </w:r>
      <w:r w:rsidRPr="000A58C6">
        <w:rPr>
          <w:rFonts w:ascii="Times New Roman" w:hAnsi="Times New Roman"/>
          <w:sz w:val="22"/>
          <w:szCs w:val="22"/>
        </w:rPr>
        <w:t xml:space="preserve"> dle konkrétní P</w:t>
      </w:r>
      <w:r w:rsidR="00773E07" w:rsidRPr="000A58C6">
        <w:rPr>
          <w:rFonts w:ascii="Times New Roman" w:hAnsi="Times New Roman"/>
          <w:sz w:val="22"/>
          <w:szCs w:val="22"/>
        </w:rPr>
        <w:t>rováděcí smlouvy již v sobě budou</w:t>
      </w:r>
      <w:r w:rsidRPr="000A58C6">
        <w:rPr>
          <w:rFonts w:ascii="Times New Roman" w:hAnsi="Times New Roman"/>
          <w:sz w:val="22"/>
          <w:szCs w:val="22"/>
        </w:rPr>
        <w:t xml:space="preserve"> zahrnovat nejen veškeré režijní náklady Dodavatele spojené s plněním dle této Rámcové smlouvy a Prováděcí smlouvy, ale také i dostatečnou míru zisku zajišťující řádné plnění této Rámcové smlouvy a Prováděcí smlouvy z je</w:t>
      </w:r>
      <w:r w:rsidR="00773E07" w:rsidRPr="000A58C6">
        <w:rPr>
          <w:rFonts w:ascii="Times New Roman" w:hAnsi="Times New Roman"/>
          <w:sz w:val="22"/>
          <w:szCs w:val="22"/>
        </w:rPr>
        <w:t>ho strany. Cena za služby</w:t>
      </w:r>
      <w:r w:rsidRPr="000A58C6">
        <w:rPr>
          <w:rFonts w:ascii="Times New Roman" w:hAnsi="Times New Roman"/>
          <w:sz w:val="22"/>
          <w:szCs w:val="22"/>
        </w:rPr>
        <w:t xml:space="preserve"> dle konkrétní Prováděcí smlouvy bude cenou konečnou, nejvýše přípustnou a nemůže být změněna. </w:t>
      </w:r>
      <w:r w:rsidR="00A01CF5" w:rsidRPr="000A58C6">
        <w:rPr>
          <w:rFonts w:ascii="Times New Roman" w:hAnsi="Times New Roman"/>
          <w:sz w:val="22"/>
          <w:szCs w:val="22"/>
        </w:rPr>
        <w:lastRenderedPageBreak/>
        <w:t xml:space="preserve">Součástí ceny jsou také veškeré úpravy poskytování služeb související s jakýmikoliv zákonnými požadavky v návaznosti na přijaté legislativní změny. </w:t>
      </w:r>
    </w:p>
    <w:p w:rsidR="0040347A" w:rsidRPr="000A58C6" w:rsidRDefault="0040347A" w:rsidP="00502F48">
      <w:pPr>
        <w:pStyle w:val="CZodstavec"/>
        <w:numPr>
          <w:ilvl w:val="0"/>
          <w:numId w:val="4"/>
        </w:numPr>
        <w:tabs>
          <w:tab w:val="clear" w:pos="720"/>
          <w:tab w:val="num" w:pos="360"/>
        </w:tabs>
        <w:ind w:left="357" w:hanging="357"/>
        <w:rPr>
          <w:rFonts w:ascii="Times New Roman" w:hAnsi="Times New Roman"/>
          <w:sz w:val="22"/>
          <w:szCs w:val="22"/>
        </w:rPr>
      </w:pPr>
      <w:r w:rsidRPr="000A58C6">
        <w:rPr>
          <w:rFonts w:ascii="Times New Roman" w:hAnsi="Times New Roman"/>
          <w:sz w:val="22"/>
          <w:szCs w:val="22"/>
        </w:rPr>
        <w:t xml:space="preserve">Cena </w:t>
      </w:r>
      <w:r w:rsidR="009477BD" w:rsidRPr="000A58C6">
        <w:rPr>
          <w:rFonts w:ascii="Times New Roman" w:hAnsi="Times New Roman"/>
          <w:sz w:val="22"/>
          <w:szCs w:val="22"/>
        </w:rPr>
        <w:t xml:space="preserve">plnění </w:t>
      </w:r>
      <w:r w:rsidRPr="000A58C6">
        <w:rPr>
          <w:rFonts w:ascii="Times New Roman" w:hAnsi="Times New Roman"/>
          <w:sz w:val="22"/>
          <w:szCs w:val="22"/>
        </w:rPr>
        <w:t>bude upravena o případnou zákonnou procentní změnu DPH, a to ode dne účinnosti změny.</w:t>
      </w:r>
    </w:p>
    <w:p w:rsidR="00773E07" w:rsidRPr="000A58C6" w:rsidRDefault="00773E07" w:rsidP="00502F48">
      <w:pPr>
        <w:pStyle w:val="CZodstavec"/>
        <w:numPr>
          <w:ilvl w:val="0"/>
          <w:numId w:val="4"/>
        </w:numPr>
        <w:tabs>
          <w:tab w:val="clear" w:pos="720"/>
          <w:tab w:val="num" w:pos="360"/>
        </w:tabs>
        <w:ind w:left="357" w:hanging="357"/>
        <w:rPr>
          <w:rFonts w:ascii="Times New Roman" w:hAnsi="Times New Roman"/>
          <w:sz w:val="22"/>
          <w:szCs w:val="22"/>
        </w:rPr>
      </w:pPr>
      <w:r w:rsidRPr="000A58C6">
        <w:rPr>
          <w:rFonts w:ascii="Times New Roman" w:hAnsi="Times New Roman"/>
          <w:sz w:val="22"/>
          <w:szCs w:val="22"/>
        </w:rPr>
        <w:t xml:space="preserve">Objednatel má právo cenu plnění přiměřeně snížit v případě, že mu nebude plnění poskytnuto v celém rozsahu. </w:t>
      </w:r>
    </w:p>
    <w:p w:rsidR="00773E07" w:rsidRPr="000A58C6" w:rsidRDefault="00773E07" w:rsidP="00773E07">
      <w:pPr>
        <w:pStyle w:val="CZslolnku"/>
        <w:ind w:left="0" w:firstLine="0"/>
        <w:rPr>
          <w:rFonts w:ascii="Times New Roman" w:hAnsi="Times New Roman"/>
          <w:sz w:val="22"/>
          <w:szCs w:val="22"/>
        </w:rPr>
      </w:pPr>
    </w:p>
    <w:p w:rsidR="00773E07" w:rsidRPr="000A58C6" w:rsidRDefault="00773E07" w:rsidP="00773E07">
      <w:pPr>
        <w:pStyle w:val="CZNzevlnku"/>
        <w:outlineLvl w:val="0"/>
        <w:rPr>
          <w:rFonts w:ascii="Times New Roman" w:hAnsi="Times New Roman"/>
          <w:sz w:val="22"/>
          <w:szCs w:val="22"/>
        </w:rPr>
      </w:pPr>
      <w:r w:rsidRPr="000A58C6">
        <w:rPr>
          <w:rFonts w:ascii="Times New Roman" w:hAnsi="Times New Roman"/>
          <w:sz w:val="22"/>
          <w:szCs w:val="22"/>
        </w:rPr>
        <w:t>Platební podmínky</w:t>
      </w:r>
    </w:p>
    <w:p w:rsidR="00773E07" w:rsidRPr="000A58C6" w:rsidRDefault="0062363F" w:rsidP="00502F48">
      <w:pPr>
        <w:pStyle w:val="CZodstavec"/>
        <w:numPr>
          <w:ilvl w:val="1"/>
          <w:numId w:val="4"/>
        </w:numPr>
        <w:tabs>
          <w:tab w:val="clear" w:pos="1440"/>
        </w:tabs>
        <w:ind w:left="360"/>
        <w:rPr>
          <w:rFonts w:ascii="Times New Roman" w:hAnsi="Times New Roman"/>
          <w:sz w:val="22"/>
          <w:szCs w:val="22"/>
        </w:rPr>
      </w:pPr>
      <w:r w:rsidRPr="000A58C6">
        <w:rPr>
          <w:rFonts w:ascii="Times New Roman" w:hAnsi="Times New Roman"/>
          <w:sz w:val="22"/>
          <w:szCs w:val="22"/>
        </w:rPr>
        <w:t>Úhrada za poskytnuté služby včetně SIM karet bude hrazena Dodavateli vždy jednou měsíčně zpětně za uplynulý kalendářní měsíc (zúčtovací období) na základě faktur (daňových dokladů) vystavených Dodavatelem a to dle seznamu SIM karet (telefonních čísel), případně obdobných zařízení, užívaných Objednatelem.</w:t>
      </w:r>
      <w:r w:rsidRPr="000A58C6" w:rsidDel="00666123">
        <w:rPr>
          <w:rFonts w:ascii="Times New Roman" w:hAnsi="Times New Roman"/>
          <w:sz w:val="22"/>
          <w:szCs w:val="22"/>
        </w:rPr>
        <w:t xml:space="preserve"> </w:t>
      </w:r>
    </w:p>
    <w:p w:rsidR="00773E07" w:rsidRPr="000A58C6" w:rsidRDefault="00773E07" w:rsidP="00502F48">
      <w:pPr>
        <w:pStyle w:val="CZodstavec"/>
        <w:numPr>
          <w:ilvl w:val="1"/>
          <w:numId w:val="4"/>
        </w:numPr>
        <w:tabs>
          <w:tab w:val="clear" w:pos="1440"/>
        </w:tabs>
        <w:ind w:left="360"/>
        <w:rPr>
          <w:rFonts w:ascii="Times New Roman" w:hAnsi="Times New Roman"/>
          <w:sz w:val="22"/>
          <w:szCs w:val="22"/>
        </w:rPr>
      </w:pPr>
      <w:r w:rsidRPr="000A58C6">
        <w:rPr>
          <w:rFonts w:ascii="Times New Roman" w:hAnsi="Times New Roman"/>
          <w:sz w:val="22"/>
          <w:szCs w:val="22"/>
        </w:rPr>
        <w:t>Daňový doklad musí obsahovat číslo této Rámcové smlouvy, číslo konkrétní Prováděcí smlouvy a náležitosti řádného daňového dokladu podle příslušných právních předpisů, zejména pak zákona o dani z přidané hodnoty a zákona o účetnictví v platném znění. V případě, že daňový doklad nebude mít odpovídající náležitosti nebo nebude vystaven v souladu s touto Rámcovou smlouvou, je Objednatel oprávněn zaslat jej ve lhůtě splatnosti zpět k doplnění Dodavateli, aniž se dostane do prodlení se splatností; lhůta splatnosti počíná běžet znovu od opětovného doručení náležitě doplněného či opraveného daňového dokladu Objednateli.</w:t>
      </w:r>
    </w:p>
    <w:p w:rsidR="00F82E35" w:rsidRPr="000A58C6" w:rsidRDefault="00BC485F" w:rsidP="00502F48">
      <w:pPr>
        <w:pStyle w:val="CZodstavec"/>
        <w:numPr>
          <w:ilvl w:val="1"/>
          <w:numId w:val="4"/>
        </w:numPr>
        <w:tabs>
          <w:tab w:val="clear" w:pos="1440"/>
        </w:tabs>
        <w:ind w:left="360"/>
        <w:rPr>
          <w:rFonts w:ascii="Times New Roman" w:hAnsi="Times New Roman"/>
          <w:sz w:val="22"/>
          <w:szCs w:val="22"/>
        </w:rPr>
      </w:pPr>
      <w:r w:rsidRPr="000157C2">
        <w:rPr>
          <w:rFonts w:ascii="Times New Roman" w:hAnsi="Times New Roman"/>
          <w:sz w:val="22"/>
          <w:szCs w:val="22"/>
        </w:rPr>
        <w:t>Faktur</w:t>
      </w:r>
      <w:r w:rsidR="0062363F" w:rsidRPr="000157C2">
        <w:rPr>
          <w:rFonts w:ascii="Times New Roman" w:hAnsi="Times New Roman"/>
          <w:sz w:val="22"/>
          <w:szCs w:val="22"/>
        </w:rPr>
        <w:t xml:space="preserve">u (daňový doklad) </w:t>
      </w:r>
      <w:r w:rsidR="00F82E35" w:rsidRPr="000157C2">
        <w:rPr>
          <w:rFonts w:ascii="Times New Roman" w:hAnsi="Times New Roman"/>
          <w:sz w:val="22"/>
          <w:szCs w:val="22"/>
        </w:rPr>
        <w:t xml:space="preserve">vztahující se k pověřujícím zadavatelům bude zasílána </w:t>
      </w:r>
      <w:r w:rsidR="0062363F" w:rsidRPr="000157C2">
        <w:rPr>
          <w:rFonts w:ascii="Times New Roman" w:hAnsi="Times New Roman"/>
          <w:sz w:val="22"/>
          <w:szCs w:val="22"/>
        </w:rPr>
        <w:t>Dodavatel</w:t>
      </w:r>
      <w:r w:rsidR="00F82E35" w:rsidRPr="000157C2">
        <w:rPr>
          <w:rFonts w:ascii="Times New Roman" w:hAnsi="Times New Roman"/>
          <w:sz w:val="22"/>
          <w:szCs w:val="22"/>
        </w:rPr>
        <w:t>em</w:t>
      </w:r>
      <w:r w:rsidR="0062363F" w:rsidRPr="000157C2">
        <w:rPr>
          <w:rFonts w:ascii="Times New Roman" w:hAnsi="Times New Roman"/>
          <w:sz w:val="22"/>
          <w:szCs w:val="22"/>
        </w:rPr>
        <w:t xml:space="preserve"> zasílat na </w:t>
      </w:r>
      <w:r w:rsidR="00602662" w:rsidRPr="000157C2">
        <w:rPr>
          <w:rFonts w:ascii="Times New Roman" w:hAnsi="Times New Roman"/>
          <w:sz w:val="22"/>
          <w:szCs w:val="22"/>
        </w:rPr>
        <w:t>adresy</w:t>
      </w:r>
      <w:r w:rsidR="0062363F" w:rsidRPr="000157C2">
        <w:rPr>
          <w:rFonts w:ascii="Times New Roman" w:hAnsi="Times New Roman"/>
          <w:sz w:val="22"/>
          <w:szCs w:val="22"/>
        </w:rPr>
        <w:t xml:space="preserve"> konkrétních pověřujících zadavatelů, se kterými Dodavatel uzavře Prováděcí smlouvu. </w:t>
      </w:r>
      <w:r w:rsidR="00F82E35" w:rsidRPr="000157C2">
        <w:rPr>
          <w:rFonts w:ascii="Times New Roman" w:hAnsi="Times New Roman"/>
          <w:sz w:val="22"/>
          <w:szCs w:val="22"/>
        </w:rPr>
        <w:t>Uvedená faktur</w:t>
      </w:r>
      <w:r w:rsidR="00496C82" w:rsidRPr="000157C2">
        <w:rPr>
          <w:rFonts w:ascii="Times New Roman" w:hAnsi="Times New Roman"/>
          <w:sz w:val="22"/>
          <w:szCs w:val="22"/>
        </w:rPr>
        <w:t>a</w:t>
      </w:r>
      <w:r w:rsidR="00F82E35" w:rsidRPr="000157C2">
        <w:rPr>
          <w:rFonts w:ascii="Times New Roman" w:hAnsi="Times New Roman"/>
          <w:sz w:val="22"/>
          <w:szCs w:val="22"/>
        </w:rPr>
        <w:t xml:space="preserve"> bude těmito pověřujícími zadavateli hrazena.</w:t>
      </w:r>
      <w:r w:rsidR="00F82E35" w:rsidRPr="000A58C6">
        <w:rPr>
          <w:rFonts w:ascii="Times New Roman" w:hAnsi="Times New Roman"/>
          <w:sz w:val="22"/>
          <w:szCs w:val="22"/>
        </w:rPr>
        <w:t xml:space="preserve"> </w:t>
      </w:r>
      <w:r w:rsidR="0062363F" w:rsidRPr="000A58C6">
        <w:rPr>
          <w:rFonts w:ascii="Times New Roman" w:hAnsi="Times New Roman"/>
          <w:sz w:val="22"/>
          <w:szCs w:val="22"/>
        </w:rPr>
        <w:t>Faktura bude obsahovat přílohy po jednotli</w:t>
      </w:r>
      <w:r w:rsidR="00602662" w:rsidRPr="000A58C6">
        <w:rPr>
          <w:rFonts w:ascii="Times New Roman" w:hAnsi="Times New Roman"/>
          <w:sz w:val="22"/>
          <w:szCs w:val="22"/>
        </w:rPr>
        <w:t>vých telefonních číslech (telefo</w:t>
      </w:r>
      <w:r w:rsidR="0062363F" w:rsidRPr="000A58C6">
        <w:rPr>
          <w:rFonts w:ascii="Times New Roman" w:hAnsi="Times New Roman"/>
          <w:sz w:val="22"/>
          <w:szCs w:val="22"/>
        </w:rPr>
        <w:t>nní číslo, zúčtovací období, celková částka bez DPH). Měsíční plnění je vždy samostatným zdanitelným plněním.</w:t>
      </w:r>
      <w:r w:rsidR="00320A3B" w:rsidRPr="000A58C6">
        <w:rPr>
          <w:rFonts w:ascii="Times New Roman" w:hAnsi="Times New Roman"/>
          <w:sz w:val="22"/>
          <w:szCs w:val="22"/>
        </w:rPr>
        <w:t xml:space="preserve"> </w:t>
      </w:r>
    </w:p>
    <w:p w:rsidR="00773E07" w:rsidRPr="000A58C6" w:rsidRDefault="00773E07" w:rsidP="00502F48">
      <w:pPr>
        <w:pStyle w:val="CZodstavec"/>
        <w:numPr>
          <w:ilvl w:val="1"/>
          <w:numId w:val="4"/>
        </w:numPr>
        <w:tabs>
          <w:tab w:val="clear" w:pos="1440"/>
        </w:tabs>
        <w:ind w:left="360"/>
        <w:rPr>
          <w:rFonts w:ascii="Times New Roman" w:hAnsi="Times New Roman"/>
          <w:sz w:val="22"/>
          <w:szCs w:val="22"/>
        </w:rPr>
      </w:pPr>
      <w:r w:rsidRPr="000A58C6">
        <w:rPr>
          <w:rFonts w:ascii="Times New Roman" w:hAnsi="Times New Roman"/>
          <w:sz w:val="22"/>
          <w:szCs w:val="22"/>
        </w:rPr>
        <w:t>Splatnost daňového dokladu vystaveného Dodavatelem je třicet (30) kalendářních dní ode dne jeho doručení Objednateli, spolu s veškerými požadovanými dokumenty</w:t>
      </w:r>
      <w:r w:rsidR="0062363F" w:rsidRPr="000A58C6">
        <w:rPr>
          <w:rFonts w:ascii="Times New Roman" w:hAnsi="Times New Roman"/>
          <w:sz w:val="22"/>
          <w:szCs w:val="22"/>
        </w:rPr>
        <w:t>.</w:t>
      </w:r>
      <w:r w:rsidRPr="000A58C6">
        <w:rPr>
          <w:rFonts w:ascii="Times New Roman" w:hAnsi="Times New Roman"/>
          <w:sz w:val="22"/>
          <w:szCs w:val="22"/>
        </w:rPr>
        <w:t xml:space="preserve"> </w:t>
      </w:r>
      <w:r w:rsidR="00D1234B" w:rsidRPr="000A58C6">
        <w:rPr>
          <w:rFonts w:ascii="Times New Roman" w:hAnsi="Times New Roman"/>
          <w:sz w:val="22"/>
          <w:szCs w:val="22"/>
        </w:rPr>
        <w:t xml:space="preserve">Faktura se považuje za uhrazenou dnem, kdy je částka odepsána z účtu </w:t>
      </w:r>
      <w:r w:rsidR="00F82E35" w:rsidRPr="000A58C6">
        <w:rPr>
          <w:rFonts w:ascii="Times New Roman" w:hAnsi="Times New Roman"/>
          <w:sz w:val="22"/>
          <w:szCs w:val="22"/>
        </w:rPr>
        <w:t>subjektu, který je povinen ji dle výše uvedených ustanovení zaplatit.</w:t>
      </w:r>
    </w:p>
    <w:p w:rsidR="00773E07" w:rsidRPr="000A58C6" w:rsidRDefault="00773E07" w:rsidP="00502F48">
      <w:pPr>
        <w:pStyle w:val="CZodstavec"/>
        <w:numPr>
          <w:ilvl w:val="1"/>
          <w:numId w:val="4"/>
        </w:numPr>
        <w:tabs>
          <w:tab w:val="clear" w:pos="1440"/>
        </w:tabs>
        <w:ind w:left="360"/>
        <w:rPr>
          <w:rFonts w:ascii="Times New Roman" w:hAnsi="Times New Roman"/>
          <w:sz w:val="22"/>
          <w:szCs w:val="22"/>
        </w:rPr>
      </w:pPr>
      <w:r w:rsidRPr="000A58C6">
        <w:rPr>
          <w:rFonts w:ascii="Times New Roman" w:hAnsi="Times New Roman"/>
          <w:sz w:val="22"/>
          <w:szCs w:val="22"/>
        </w:rPr>
        <w:t>Objednatel neposkytuje Doda</w:t>
      </w:r>
      <w:r w:rsidR="00A2209B" w:rsidRPr="000A58C6">
        <w:rPr>
          <w:rFonts w:ascii="Times New Roman" w:hAnsi="Times New Roman"/>
          <w:sz w:val="22"/>
          <w:szCs w:val="22"/>
        </w:rPr>
        <w:t>vateli jakékoliv zálohy na cenu a to ani v souvi</w:t>
      </w:r>
      <w:r w:rsidR="00544B42" w:rsidRPr="000A58C6">
        <w:rPr>
          <w:rFonts w:ascii="Times New Roman" w:hAnsi="Times New Roman"/>
          <w:sz w:val="22"/>
          <w:szCs w:val="22"/>
        </w:rPr>
        <w:t>slosti s poskytováním SIM karet.</w:t>
      </w:r>
      <w:r w:rsidR="00D60967" w:rsidRPr="000A58C6">
        <w:rPr>
          <w:rFonts w:ascii="Times New Roman" w:hAnsi="Times New Roman"/>
          <w:sz w:val="22"/>
          <w:szCs w:val="22"/>
          <w:highlight w:val="yellow"/>
        </w:rPr>
        <w:t xml:space="preserve"> </w:t>
      </w:r>
    </w:p>
    <w:p w:rsidR="0062363F" w:rsidRPr="000A58C6" w:rsidRDefault="0062363F" w:rsidP="0062363F">
      <w:pPr>
        <w:pStyle w:val="CZodstavec"/>
        <w:numPr>
          <w:ilvl w:val="0"/>
          <w:numId w:val="4"/>
        </w:numPr>
        <w:tabs>
          <w:tab w:val="clear" w:pos="720"/>
        </w:tabs>
        <w:ind w:left="360"/>
        <w:rPr>
          <w:rFonts w:ascii="Times New Roman" w:hAnsi="Times New Roman"/>
          <w:sz w:val="22"/>
          <w:szCs w:val="22"/>
        </w:rPr>
      </w:pPr>
      <w:r w:rsidRPr="000A58C6">
        <w:rPr>
          <w:rFonts w:ascii="Times New Roman" w:hAnsi="Times New Roman"/>
          <w:sz w:val="22"/>
          <w:szCs w:val="22"/>
        </w:rPr>
        <w:t>Objednatel je povinen hradit pouze služby s</w:t>
      </w:r>
      <w:r w:rsidR="00F82E35" w:rsidRPr="000A58C6">
        <w:rPr>
          <w:rFonts w:ascii="Times New Roman" w:hAnsi="Times New Roman"/>
          <w:sz w:val="22"/>
          <w:szCs w:val="22"/>
        </w:rPr>
        <w:t>kutečně poskytnuté Dodavatelem.</w:t>
      </w:r>
    </w:p>
    <w:p w:rsidR="0062363F" w:rsidRPr="000A58C6" w:rsidRDefault="0062363F" w:rsidP="0062363F">
      <w:pPr>
        <w:pStyle w:val="CZodstavec"/>
        <w:numPr>
          <w:ilvl w:val="0"/>
          <w:numId w:val="4"/>
        </w:numPr>
        <w:tabs>
          <w:tab w:val="clear" w:pos="720"/>
        </w:tabs>
        <w:ind w:left="360"/>
        <w:rPr>
          <w:rFonts w:ascii="Times New Roman" w:hAnsi="Times New Roman"/>
          <w:sz w:val="22"/>
          <w:szCs w:val="22"/>
        </w:rPr>
      </w:pPr>
      <w:r w:rsidRPr="000A58C6">
        <w:rPr>
          <w:rFonts w:ascii="Times New Roman" w:hAnsi="Times New Roman"/>
          <w:sz w:val="22"/>
          <w:szCs w:val="22"/>
        </w:rPr>
        <w:t>Dodavatel se zavazuje poskytnout součinnost spočívající v podrobné specifikaci jednotlivých součástí realizace plnění předmětu zakázky, která budou součástí příslušného daňového dokladu (faktury) a to tak, aby byla v souladu s platnými účetními a daňovými předpisy a všichni Pověřující zadavatelé ji takto mohli zahrnout do svého účetnictví zejména za účelem řádného vedení evidence majetku v souladu s těmito právními předpisy.</w:t>
      </w:r>
      <w:r w:rsidR="00D60967" w:rsidRPr="000A58C6">
        <w:rPr>
          <w:rFonts w:ascii="Times New Roman" w:hAnsi="Times New Roman"/>
          <w:sz w:val="22"/>
          <w:szCs w:val="22"/>
          <w:highlight w:val="yellow"/>
        </w:rPr>
        <w:t xml:space="preserve"> </w:t>
      </w:r>
    </w:p>
    <w:p w:rsidR="0062363F" w:rsidRDefault="0062363F" w:rsidP="0062363F">
      <w:pPr>
        <w:pStyle w:val="CZodstavec"/>
        <w:rPr>
          <w:rFonts w:ascii="Times New Roman" w:hAnsi="Times New Roman"/>
          <w:sz w:val="22"/>
          <w:szCs w:val="22"/>
        </w:rPr>
      </w:pPr>
    </w:p>
    <w:p w:rsidR="00E45EAF" w:rsidRDefault="00E45EAF" w:rsidP="0062363F">
      <w:pPr>
        <w:pStyle w:val="CZodstavec"/>
        <w:rPr>
          <w:rFonts w:ascii="Times New Roman" w:hAnsi="Times New Roman"/>
          <w:sz w:val="22"/>
          <w:szCs w:val="22"/>
        </w:rPr>
      </w:pPr>
    </w:p>
    <w:p w:rsidR="00E45EAF" w:rsidRPr="000A58C6" w:rsidRDefault="00E45EAF" w:rsidP="0062363F">
      <w:pPr>
        <w:pStyle w:val="CZodstavec"/>
        <w:rPr>
          <w:rFonts w:ascii="Times New Roman" w:hAnsi="Times New Roman"/>
          <w:sz w:val="22"/>
          <w:szCs w:val="22"/>
        </w:rPr>
      </w:pPr>
    </w:p>
    <w:p w:rsidR="00773E07" w:rsidRPr="000A58C6" w:rsidRDefault="00773E07" w:rsidP="00773E07">
      <w:pPr>
        <w:pStyle w:val="CZslolnku"/>
        <w:ind w:left="0" w:firstLine="0"/>
        <w:rPr>
          <w:rFonts w:ascii="Times New Roman" w:hAnsi="Times New Roman"/>
          <w:sz w:val="22"/>
          <w:szCs w:val="22"/>
        </w:rPr>
      </w:pPr>
    </w:p>
    <w:p w:rsidR="00CA70A2" w:rsidRPr="000A58C6" w:rsidRDefault="00CA70A2" w:rsidP="00CA70A2">
      <w:pPr>
        <w:pStyle w:val="CZNzevlnku"/>
        <w:outlineLvl w:val="0"/>
        <w:rPr>
          <w:rFonts w:ascii="Times New Roman" w:hAnsi="Times New Roman"/>
          <w:sz w:val="22"/>
          <w:szCs w:val="22"/>
        </w:rPr>
      </w:pPr>
      <w:r w:rsidRPr="000A58C6">
        <w:rPr>
          <w:rFonts w:ascii="Times New Roman" w:hAnsi="Times New Roman"/>
          <w:sz w:val="22"/>
          <w:szCs w:val="22"/>
        </w:rPr>
        <w:t>Doba, podmínky poskytování služeb dle Prováděcích smluv</w:t>
      </w:r>
    </w:p>
    <w:p w:rsidR="00CA70A2" w:rsidRPr="000A58C6" w:rsidRDefault="00CA70A2" w:rsidP="00CA70A2">
      <w:pPr>
        <w:pStyle w:val="CZodstavec"/>
        <w:numPr>
          <w:ilvl w:val="0"/>
          <w:numId w:val="7"/>
        </w:numPr>
        <w:tabs>
          <w:tab w:val="clear" w:pos="720"/>
        </w:tabs>
        <w:ind w:left="360"/>
        <w:rPr>
          <w:rFonts w:ascii="Times New Roman" w:hAnsi="Times New Roman"/>
          <w:sz w:val="22"/>
          <w:szCs w:val="22"/>
        </w:rPr>
      </w:pPr>
      <w:r w:rsidRPr="000A58C6">
        <w:rPr>
          <w:rFonts w:ascii="Times New Roman" w:hAnsi="Times New Roman"/>
          <w:sz w:val="22"/>
          <w:szCs w:val="22"/>
        </w:rPr>
        <w:t xml:space="preserve">Dodavatel je povinen poskytovat služby sjednané v příslušné Prováděcí smlouvě Objednateli po dobu </w:t>
      </w:r>
      <w:r w:rsidR="00D60967" w:rsidRPr="000A58C6">
        <w:rPr>
          <w:rFonts w:ascii="Times New Roman" w:hAnsi="Times New Roman"/>
          <w:sz w:val="22"/>
          <w:szCs w:val="22"/>
        </w:rPr>
        <w:t>24</w:t>
      </w:r>
      <w:r w:rsidR="00922E9F" w:rsidRPr="000A58C6">
        <w:rPr>
          <w:rFonts w:ascii="Times New Roman" w:hAnsi="Times New Roman"/>
          <w:sz w:val="22"/>
          <w:szCs w:val="22"/>
        </w:rPr>
        <w:t xml:space="preserve"> měsíců</w:t>
      </w:r>
      <w:r w:rsidRPr="000A58C6">
        <w:rPr>
          <w:rFonts w:ascii="Times New Roman" w:hAnsi="Times New Roman"/>
          <w:sz w:val="22"/>
          <w:szCs w:val="22"/>
        </w:rPr>
        <w:t xml:space="preserve">. </w:t>
      </w:r>
    </w:p>
    <w:p w:rsidR="00CA70A2" w:rsidRPr="000A58C6" w:rsidRDefault="00CA70A2" w:rsidP="00CA70A2">
      <w:pPr>
        <w:pStyle w:val="CZodstavec"/>
        <w:numPr>
          <w:ilvl w:val="0"/>
          <w:numId w:val="7"/>
        </w:numPr>
        <w:tabs>
          <w:tab w:val="clear" w:pos="720"/>
        </w:tabs>
        <w:ind w:left="360"/>
        <w:rPr>
          <w:rFonts w:ascii="Times New Roman" w:hAnsi="Times New Roman"/>
          <w:sz w:val="22"/>
          <w:szCs w:val="22"/>
        </w:rPr>
      </w:pPr>
      <w:bookmarkStart w:id="6" w:name="_Ref283994035"/>
      <w:r w:rsidRPr="000A58C6">
        <w:rPr>
          <w:rFonts w:ascii="Times New Roman" w:hAnsi="Times New Roman"/>
          <w:sz w:val="22"/>
          <w:szCs w:val="22"/>
        </w:rPr>
        <w:t>O poskytování služeb je Dodavatel povinen vypracovat rozpis dílčích úhrad a rozpis poskytnutých služeb, které budou přílohou každého vyúčtování</w:t>
      </w:r>
      <w:bookmarkEnd w:id="6"/>
      <w:r w:rsidR="00922E9F" w:rsidRPr="000A58C6">
        <w:rPr>
          <w:rFonts w:ascii="Times New Roman" w:hAnsi="Times New Roman"/>
          <w:sz w:val="22"/>
          <w:szCs w:val="22"/>
        </w:rPr>
        <w:t>.</w:t>
      </w:r>
    </w:p>
    <w:p w:rsidR="00CA70A2" w:rsidRPr="000A58C6" w:rsidRDefault="00CA70A2" w:rsidP="00CA70A2">
      <w:pPr>
        <w:pStyle w:val="CZodstavec"/>
        <w:numPr>
          <w:ilvl w:val="0"/>
          <w:numId w:val="7"/>
        </w:numPr>
        <w:tabs>
          <w:tab w:val="clear" w:pos="720"/>
        </w:tabs>
        <w:ind w:left="360"/>
        <w:rPr>
          <w:rFonts w:ascii="Times New Roman" w:hAnsi="Times New Roman"/>
          <w:sz w:val="22"/>
          <w:szCs w:val="22"/>
        </w:rPr>
      </w:pPr>
      <w:r w:rsidRPr="000A58C6">
        <w:rPr>
          <w:rFonts w:ascii="Times New Roman" w:hAnsi="Times New Roman"/>
          <w:sz w:val="22"/>
          <w:szCs w:val="22"/>
        </w:rPr>
        <w:t>Při předání služby předá Dodavatel Objednateli i veškeré návody (manuály) k použití, doklady a dokumenty, které se ke službě či se službou dodanému zboží vztahují a jež jsou obvyklé, nutné či vhodné k využití služby či se službou dodaného zboží. Veškeré návody (manuály) k použití, doklady a dokumenty budou v českém jazyce a okamžikem jejich předání Objednateli se stávají jeho výlučným vlastnictvím.</w:t>
      </w:r>
    </w:p>
    <w:p w:rsidR="00CA70A2" w:rsidRPr="000A58C6" w:rsidRDefault="00CA70A2" w:rsidP="00CA70A2">
      <w:pPr>
        <w:pStyle w:val="CZodstavec"/>
        <w:numPr>
          <w:ilvl w:val="0"/>
          <w:numId w:val="7"/>
        </w:numPr>
        <w:tabs>
          <w:tab w:val="clear" w:pos="720"/>
        </w:tabs>
        <w:ind w:left="360"/>
        <w:rPr>
          <w:rFonts w:ascii="Times New Roman" w:hAnsi="Times New Roman"/>
          <w:sz w:val="22"/>
          <w:szCs w:val="22"/>
        </w:rPr>
      </w:pPr>
      <w:r w:rsidRPr="000A58C6">
        <w:rPr>
          <w:rFonts w:ascii="Times New Roman" w:hAnsi="Times New Roman"/>
          <w:sz w:val="22"/>
          <w:szCs w:val="22"/>
        </w:rPr>
        <w:t>Pokud bude součástí služby dodávka zboží, bude toto zboží zabaleno způsobem obvyklým pro takové zboží s přihlédnutím k místu dodání zboží a způsobu přepravy tak, aby bylo zajištěno uchování, ochrana a jakost zboží a zboží bylo zajištěno proti poškození mechanickými a atmosférickými vlivy. Na obalu musí být vhodným způsobem vyznačen druh zboží a jeho množství, popř. další sjednané či obvyklé údaje.</w:t>
      </w:r>
    </w:p>
    <w:p w:rsidR="00CA70A2" w:rsidRPr="000A58C6" w:rsidRDefault="00CA70A2" w:rsidP="00CA70A2">
      <w:pPr>
        <w:pStyle w:val="CZodstavec"/>
        <w:numPr>
          <w:ilvl w:val="0"/>
          <w:numId w:val="7"/>
        </w:numPr>
        <w:tabs>
          <w:tab w:val="clear" w:pos="720"/>
        </w:tabs>
        <w:ind w:left="360"/>
        <w:rPr>
          <w:rFonts w:ascii="Times New Roman" w:hAnsi="Times New Roman"/>
          <w:sz w:val="22"/>
          <w:szCs w:val="22"/>
        </w:rPr>
      </w:pPr>
      <w:r w:rsidRPr="000A58C6">
        <w:rPr>
          <w:rFonts w:ascii="Times New Roman" w:hAnsi="Times New Roman"/>
          <w:sz w:val="22"/>
          <w:szCs w:val="22"/>
        </w:rPr>
        <w:t xml:space="preserve">Spolu s případně dodávaným zbožím budou Objednateli předány veškeré návody (manuály) k použití, doklady a dokumenty (např. prohlášení o shodě), které se ke zboží vztahují a jež jsou obvyklé, nutné či vhodné k převzetí a k užívání zboží. Veškeré návody (manuály) k použití, doklady a dokumenty budou v českém jazyce a okamžikem jejich předání Objednateli se stávají jeho výlučným vlastnictvím. </w:t>
      </w:r>
    </w:p>
    <w:p w:rsidR="00773E07" w:rsidRPr="000A58C6" w:rsidRDefault="00773E07" w:rsidP="00773E07">
      <w:pPr>
        <w:pStyle w:val="CZslolnku"/>
        <w:ind w:left="0" w:firstLine="0"/>
        <w:rPr>
          <w:rFonts w:ascii="Times New Roman" w:hAnsi="Times New Roman"/>
          <w:sz w:val="22"/>
          <w:szCs w:val="22"/>
        </w:rPr>
      </w:pPr>
      <w:bookmarkStart w:id="7" w:name="_Ref283986719"/>
    </w:p>
    <w:bookmarkEnd w:id="7"/>
    <w:p w:rsidR="00773E07" w:rsidRPr="000A58C6" w:rsidRDefault="00773E07" w:rsidP="00773E07">
      <w:pPr>
        <w:pStyle w:val="CZNzevlnku"/>
        <w:outlineLvl w:val="0"/>
        <w:rPr>
          <w:rFonts w:ascii="Times New Roman" w:hAnsi="Times New Roman"/>
          <w:sz w:val="22"/>
          <w:szCs w:val="22"/>
        </w:rPr>
      </w:pPr>
      <w:r w:rsidRPr="000A58C6">
        <w:rPr>
          <w:rFonts w:ascii="Times New Roman" w:hAnsi="Times New Roman"/>
          <w:sz w:val="22"/>
          <w:szCs w:val="22"/>
        </w:rPr>
        <w:t>Záruční podmínky, odpovědnost za vady</w:t>
      </w:r>
    </w:p>
    <w:p w:rsidR="00C77DF9" w:rsidRPr="000A58C6" w:rsidRDefault="00C77DF9" w:rsidP="00C77DF9">
      <w:pPr>
        <w:pStyle w:val="CZNzevlnku"/>
        <w:numPr>
          <w:ilvl w:val="6"/>
          <w:numId w:val="1"/>
        </w:numPr>
        <w:tabs>
          <w:tab w:val="clear" w:pos="2232"/>
          <w:tab w:val="left" w:pos="360"/>
        </w:tabs>
        <w:spacing w:after="120"/>
        <w:ind w:left="360"/>
        <w:jc w:val="both"/>
        <w:outlineLvl w:val="0"/>
        <w:rPr>
          <w:rFonts w:ascii="Times New Roman" w:hAnsi="Times New Roman"/>
          <w:b w:val="0"/>
          <w:sz w:val="22"/>
          <w:szCs w:val="22"/>
        </w:rPr>
      </w:pPr>
      <w:r w:rsidRPr="000A58C6">
        <w:rPr>
          <w:rFonts w:ascii="Times New Roman" w:hAnsi="Times New Roman"/>
          <w:b w:val="0"/>
          <w:sz w:val="22"/>
          <w:szCs w:val="22"/>
        </w:rPr>
        <w:t>Smluvní strany nesou odpovědnost za způsobenou škodu v rámci platných právních předpisů a této Smlouvy. Smluvní strany se zavazují k vyvinutí maximálního úsilí k předcházení škodám a k minimalizaci vzniklých škod.</w:t>
      </w:r>
    </w:p>
    <w:p w:rsidR="00773E07" w:rsidRPr="000A58C6" w:rsidRDefault="00773E07" w:rsidP="00C77DF9">
      <w:pPr>
        <w:pStyle w:val="CZodstavec"/>
        <w:numPr>
          <w:ilvl w:val="6"/>
          <w:numId w:val="1"/>
        </w:numPr>
        <w:tabs>
          <w:tab w:val="clear" w:pos="2232"/>
        </w:tabs>
        <w:ind w:left="360"/>
        <w:rPr>
          <w:rFonts w:ascii="Times New Roman" w:hAnsi="Times New Roman"/>
          <w:sz w:val="22"/>
          <w:szCs w:val="22"/>
        </w:rPr>
      </w:pPr>
      <w:r w:rsidRPr="000A58C6">
        <w:rPr>
          <w:rFonts w:ascii="Times New Roman" w:hAnsi="Times New Roman"/>
          <w:sz w:val="22"/>
          <w:szCs w:val="22"/>
        </w:rPr>
        <w:t xml:space="preserve">Dodavatel zaručuje Objednateli, že </w:t>
      </w:r>
      <w:r w:rsidR="00FA4C64" w:rsidRPr="000A58C6">
        <w:rPr>
          <w:rFonts w:ascii="Times New Roman" w:hAnsi="Times New Roman"/>
          <w:sz w:val="22"/>
          <w:szCs w:val="22"/>
        </w:rPr>
        <w:t>p</w:t>
      </w:r>
      <w:r w:rsidR="00C77DF9" w:rsidRPr="000A58C6">
        <w:rPr>
          <w:rFonts w:ascii="Times New Roman" w:hAnsi="Times New Roman"/>
          <w:sz w:val="22"/>
          <w:szCs w:val="22"/>
        </w:rPr>
        <w:t>oskytované</w:t>
      </w:r>
      <w:r w:rsidR="00FA4C64" w:rsidRPr="000A58C6">
        <w:rPr>
          <w:rFonts w:ascii="Times New Roman" w:hAnsi="Times New Roman"/>
          <w:sz w:val="22"/>
          <w:szCs w:val="22"/>
        </w:rPr>
        <w:t xml:space="preserve"> služby: </w:t>
      </w:r>
      <w:r w:rsidRPr="000A58C6">
        <w:rPr>
          <w:rFonts w:ascii="Times New Roman" w:hAnsi="Times New Roman"/>
          <w:sz w:val="22"/>
          <w:szCs w:val="22"/>
        </w:rPr>
        <w:t xml:space="preserve"> </w:t>
      </w:r>
    </w:p>
    <w:p w:rsidR="00FA4C64" w:rsidRPr="000A58C6" w:rsidRDefault="00FA4C64" w:rsidP="00502F48">
      <w:pPr>
        <w:pStyle w:val="CZpsm"/>
        <w:numPr>
          <w:ilvl w:val="0"/>
          <w:numId w:val="8"/>
        </w:numPr>
        <w:tabs>
          <w:tab w:val="clear" w:pos="1247"/>
        </w:tabs>
        <w:spacing w:after="0" w:line="288" w:lineRule="auto"/>
        <w:ind w:left="1077" w:hanging="357"/>
        <w:rPr>
          <w:rFonts w:ascii="Times New Roman" w:hAnsi="Times New Roman"/>
          <w:sz w:val="22"/>
          <w:szCs w:val="22"/>
        </w:rPr>
      </w:pPr>
      <w:r w:rsidRPr="000A58C6">
        <w:rPr>
          <w:rFonts w:ascii="Times New Roman" w:hAnsi="Times New Roman"/>
          <w:sz w:val="22"/>
          <w:szCs w:val="22"/>
        </w:rPr>
        <w:t>budou plně funkční a způsobilé pro použití k určenému či obvyklému účelu,</w:t>
      </w:r>
    </w:p>
    <w:p w:rsidR="00FA4C64" w:rsidRPr="000A58C6" w:rsidRDefault="00FA4C64" w:rsidP="00502F48">
      <w:pPr>
        <w:pStyle w:val="CZpsm"/>
        <w:numPr>
          <w:ilvl w:val="0"/>
          <w:numId w:val="8"/>
        </w:numPr>
        <w:tabs>
          <w:tab w:val="clear" w:pos="1247"/>
        </w:tabs>
        <w:spacing w:after="0" w:line="288" w:lineRule="auto"/>
        <w:ind w:left="1077" w:hanging="357"/>
        <w:rPr>
          <w:rFonts w:ascii="Times New Roman" w:hAnsi="Times New Roman"/>
          <w:sz w:val="22"/>
          <w:szCs w:val="22"/>
        </w:rPr>
      </w:pPr>
      <w:r w:rsidRPr="000A58C6">
        <w:rPr>
          <w:rFonts w:ascii="Times New Roman" w:hAnsi="Times New Roman"/>
          <w:sz w:val="22"/>
          <w:szCs w:val="22"/>
        </w:rPr>
        <w:t>budou odpovídat sjednané specifikaci,</w:t>
      </w:r>
    </w:p>
    <w:p w:rsidR="00C77DF9" w:rsidRPr="000A58C6" w:rsidRDefault="00FA4C64" w:rsidP="00502F48">
      <w:pPr>
        <w:pStyle w:val="CZpsm"/>
        <w:numPr>
          <w:ilvl w:val="0"/>
          <w:numId w:val="8"/>
        </w:numPr>
        <w:tabs>
          <w:tab w:val="clear" w:pos="1247"/>
        </w:tabs>
        <w:spacing w:line="288" w:lineRule="auto"/>
        <w:ind w:left="1077" w:hanging="357"/>
        <w:rPr>
          <w:rFonts w:ascii="Times New Roman" w:hAnsi="Times New Roman"/>
          <w:sz w:val="22"/>
          <w:szCs w:val="22"/>
        </w:rPr>
      </w:pPr>
      <w:r w:rsidRPr="000A58C6">
        <w:rPr>
          <w:rFonts w:ascii="Times New Roman" w:hAnsi="Times New Roman"/>
          <w:sz w:val="22"/>
          <w:szCs w:val="22"/>
        </w:rPr>
        <w:t>budou splňovat veškeré nároky a požadavky českého právního řádu.</w:t>
      </w:r>
    </w:p>
    <w:p w:rsidR="00A2209B" w:rsidRPr="000A58C6" w:rsidRDefault="005C1333" w:rsidP="00A2209B">
      <w:pPr>
        <w:pStyle w:val="CZpsm"/>
        <w:numPr>
          <w:ilvl w:val="6"/>
          <w:numId w:val="1"/>
        </w:numPr>
        <w:tabs>
          <w:tab w:val="clear" w:pos="1247"/>
          <w:tab w:val="clear" w:pos="2232"/>
        </w:tabs>
        <w:spacing w:line="288" w:lineRule="auto"/>
        <w:ind w:left="357" w:hanging="357"/>
        <w:rPr>
          <w:rFonts w:ascii="Times New Roman" w:hAnsi="Times New Roman"/>
          <w:sz w:val="22"/>
          <w:szCs w:val="22"/>
        </w:rPr>
      </w:pPr>
      <w:r w:rsidRPr="000A58C6">
        <w:rPr>
          <w:rFonts w:ascii="Times New Roman" w:hAnsi="Times New Roman"/>
          <w:sz w:val="22"/>
          <w:szCs w:val="22"/>
        </w:rPr>
        <w:t>Reklamaci vyúčtovaných služeb může Objed</w:t>
      </w:r>
      <w:r w:rsidR="007619BB" w:rsidRPr="000A58C6">
        <w:rPr>
          <w:rFonts w:ascii="Times New Roman" w:hAnsi="Times New Roman"/>
          <w:sz w:val="22"/>
          <w:szCs w:val="22"/>
        </w:rPr>
        <w:t>n</w:t>
      </w:r>
      <w:r w:rsidRPr="000A58C6">
        <w:rPr>
          <w:rFonts w:ascii="Times New Roman" w:hAnsi="Times New Roman"/>
          <w:sz w:val="22"/>
          <w:szCs w:val="22"/>
        </w:rPr>
        <w:t>atel uplatnit písemně na kontaktní adresu Dodavatele za podmínek a ve lhůtě stanovené zákonem č. 127/2005 Sb., o elektronických komunikacíc</w:t>
      </w:r>
      <w:r w:rsidR="007619BB" w:rsidRPr="000A58C6">
        <w:rPr>
          <w:rFonts w:ascii="Times New Roman" w:hAnsi="Times New Roman"/>
          <w:sz w:val="22"/>
          <w:szCs w:val="22"/>
        </w:rPr>
        <w:t>h a o změně některých souvisejí</w:t>
      </w:r>
      <w:r w:rsidRPr="000A58C6">
        <w:rPr>
          <w:rFonts w:ascii="Times New Roman" w:hAnsi="Times New Roman"/>
          <w:sz w:val="22"/>
          <w:szCs w:val="22"/>
        </w:rPr>
        <w:t xml:space="preserve">ch zákonů, ve znění pozdějších předpisů (dále také jen „zákon o elektronických komunikacích). </w:t>
      </w:r>
    </w:p>
    <w:p w:rsidR="00A2209B" w:rsidRPr="000A58C6" w:rsidRDefault="005C1333" w:rsidP="007619BB">
      <w:pPr>
        <w:pStyle w:val="CZslolnku"/>
        <w:numPr>
          <w:ilvl w:val="6"/>
          <w:numId w:val="1"/>
        </w:numPr>
        <w:tabs>
          <w:tab w:val="clear" w:pos="2232"/>
        </w:tabs>
        <w:spacing w:before="0" w:line="288" w:lineRule="auto"/>
        <w:ind w:left="357" w:hanging="357"/>
        <w:jc w:val="both"/>
        <w:rPr>
          <w:rFonts w:ascii="Times New Roman" w:hAnsi="Times New Roman"/>
          <w:b w:val="0"/>
          <w:sz w:val="22"/>
          <w:szCs w:val="22"/>
        </w:rPr>
      </w:pPr>
      <w:r w:rsidRPr="000A58C6">
        <w:rPr>
          <w:rFonts w:ascii="Times New Roman" w:hAnsi="Times New Roman"/>
          <w:b w:val="0"/>
          <w:sz w:val="22"/>
          <w:szCs w:val="22"/>
        </w:rPr>
        <w:t>Dodavatel je povinen reklamaci vyřídit nejpozději ve lhůtě stanovené zákonem o elektronických komunikacích. V případě nesouhlasu s vyřízením reklamace ze strany Dodavatele, je Objednatel oprávněn uplatnit námitky u Českého telekomunikačního úřadu.</w:t>
      </w:r>
    </w:p>
    <w:p w:rsidR="007619BB" w:rsidRPr="000A58C6" w:rsidRDefault="007619BB" w:rsidP="007619BB">
      <w:pPr>
        <w:pStyle w:val="CZNzevlnku"/>
        <w:spacing w:after="0"/>
        <w:rPr>
          <w:rFonts w:ascii="Times New Roman" w:hAnsi="Times New Roman"/>
          <w:sz w:val="22"/>
          <w:szCs w:val="22"/>
        </w:rPr>
      </w:pPr>
    </w:p>
    <w:p w:rsidR="001B4761" w:rsidRDefault="001B4761" w:rsidP="007619BB">
      <w:pPr>
        <w:pStyle w:val="CZNzevlnku"/>
        <w:spacing w:after="0"/>
        <w:rPr>
          <w:rFonts w:ascii="Times New Roman" w:hAnsi="Times New Roman"/>
          <w:sz w:val="22"/>
          <w:szCs w:val="22"/>
        </w:rPr>
      </w:pPr>
    </w:p>
    <w:p w:rsidR="001B4761" w:rsidRDefault="001B4761" w:rsidP="007619BB">
      <w:pPr>
        <w:pStyle w:val="CZNzevlnku"/>
        <w:spacing w:after="0"/>
        <w:rPr>
          <w:rFonts w:ascii="Times New Roman" w:hAnsi="Times New Roman"/>
          <w:sz w:val="22"/>
          <w:szCs w:val="22"/>
        </w:rPr>
      </w:pPr>
    </w:p>
    <w:p w:rsidR="00A2209B" w:rsidRPr="000A58C6" w:rsidRDefault="007619BB" w:rsidP="007619BB">
      <w:pPr>
        <w:pStyle w:val="CZNzevlnku"/>
        <w:spacing w:after="0"/>
        <w:rPr>
          <w:rFonts w:ascii="Times New Roman" w:hAnsi="Times New Roman"/>
          <w:sz w:val="22"/>
          <w:szCs w:val="22"/>
        </w:rPr>
      </w:pPr>
      <w:r w:rsidRPr="000A58C6">
        <w:rPr>
          <w:rFonts w:ascii="Times New Roman" w:hAnsi="Times New Roman"/>
          <w:sz w:val="22"/>
          <w:szCs w:val="22"/>
        </w:rPr>
        <w:lastRenderedPageBreak/>
        <w:t>VII.</w:t>
      </w:r>
    </w:p>
    <w:p w:rsidR="00773E07" w:rsidRPr="000A58C6" w:rsidRDefault="00773E07" w:rsidP="00773E07">
      <w:pPr>
        <w:pStyle w:val="CZNzevlnku"/>
        <w:rPr>
          <w:rFonts w:ascii="Times New Roman" w:hAnsi="Times New Roman"/>
          <w:sz w:val="22"/>
          <w:szCs w:val="22"/>
        </w:rPr>
      </w:pPr>
      <w:r w:rsidRPr="000A58C6">
        <w:rPr>
          <w:rFonts w:ascii="Times New Roman" w:hAnsi="Times New Roman"/>
          <w:sz w:val="22"/>
          <w:szCs w:val="22"/>
        </w:rPr>
        <w:t>Záruční servis</w:t>
      </w:r>
    </w:p>
    <w:p w:rsidR="00773E07" w:rsidRPr="000A58C6" w:rsidRDefault="00773E07" w:rsidP="005C1333">
      <w:pPr>
        <w:pStyle w:val="CZodstavec"/>
        <w:numPr>
          <w:ilvl w:val="0"/>
          <w:numId w:val="9"/>
        </w:numPr>
        <w:rPr>
          <w:rFonts w:ascii="Times New Roman" w:hAnsi="Times New Roman"/>
          <w:sz w:val="22"/>
          <w:szCs w:val="22"/>
        </w:rPr>
      </w:pPr>
      <w:r w:rsidRPr="000A58C6">
        <w:rPr>
          <w:rFonts w:ascii="Times New Roman" w:hAnsi="Times New Roman"/>
          <w:sz w:val="22"/>
          <w:szCs w:val="22"/>
        </w:rPr>
        <w:t xml:space="preserve">Záručním servisem se rozumí taková činnost Dodavatele, která předchází vzniku vad </w:t>
      </w:r>
      <w:r w:rsidR="005C1333" w:rsidRPr="000A58C6">
        <w:rPr>
          <w:rFonts w:ascii="Times New Roman" w:hAnsi="Times New Roman"/>
          <w:sz w:val="22"/>
          <w:szCs w:val="22"/>
        </w:rPr>
        <w:t xml:space="preserve">a slouží k uchování vlastností poskytnutého plnění. </w:t>
      </w:r>
    </w:p>
    <w:p w:rsidR="00127B65" w:rsidRPr="000A58C6" w:rsidRDefault="00127B65" w:rsidP="00127B65">
      <w:pPr>
        <w:numPr>
          <w:ilvl w:val="0"/>
          <w:numId w:val="9"/>
        </w:numPr>
        <w:spacing w:after="120" w:line="276" w:lineRule="auto"/>
        <w:rPr>
          <w:rFonts w:ascii="Times New Roman" w:hAnsi="Times New Roman"/>
          <w:sz w:val="22"/>
          <w:szCs w:val="22"/>
        </w:rPr>
      </w:pPr>
      <w:r w:rsidRPr="000A58C6">
        <w:rPr>
          <w:rFonts w:ascii="Times New Roman" w:hAnsi="Times New Roman"/>
          <w:sz w:val="22"/>
          <w:szCs w:val="22"/>
        </w:rPr>
        <w:t>Dodavatel se dále zavazuje bezplatně:</w:t>
      </w:r>
    </w:p>
    <w:p w:rsidR="00127B65" w:rsidRPr="000A58C6" w:rsidRDefault="00127B65" w:rsidP="00502F48">
      <w:pPr>
        <w:numPr>
          <w:ilvl w:val="1"/>
          <w:numId w:val="9"/>
        </w:numPr>
        <w:tabs>
          <w:tab w:val="clear" w:pos="1785"/>
        </w:tabs>
        <w:spacing w:after="120" w:line="276" w:lineRule="auto"/>
        <w:ind w:left="1080" w:hanging="345"/>
        <w:rPr>
          <w:rFonts w:ascii="Times New Roman" w:hAnsi="Times New Roman"/>
          <w:sz w:val="22"/>
          <w:szCs w:val="22"/>
        </w:rPr>
      </w:pPr>
      <w:r w:rsidRPr="000A58C6">
        <w:rPr>
          <w:rFonts w:ascii="Times New Roman" w:hAnsi="Times New Roman"/>
          <w:sz w:val="22"/>
          <w:szCs w:val="22"/>
        </w:rPr>
        <w:t>dbát o to, aby služba odpovídala technickým a provozním standardům a dbát o co nejvyšší dostupnost služby;</w:t>
      </w:r>
    </w:p>
    <w:p w:rsidR="00127B65" w:rsidRPr="000A58C6" w:rsidRDefault="00127B65" w:rsidP="00502F48">
      <w:pPr>
        <w:numPr>
          <w:ilvl w:val="1"/>
          <w:numId w:val="9"/>
        </w:numPr>
        <w:tabs>
          <w:tab w:val="clear" w:pos="1785"/>
        </w:tabs>
        <w:spacing w:after="120" w:line="276" w:lineRule="auto"/>
        <w:ind w:left="1080" w:hanging="345"/>
        <w:rPr>
          <w:rFonts w:ascii="Times New Roman" w:hAnsi="Times New Roman"/>
          <w:sz w:val="22"/>
          <w:szCs w:val="22"/>
        </w:rPr>
      </w:pPr>
      <w:r w:rsidRPr="000A58C6">
        <w:rPr>
          <w:rFonts w:ascii="Times New Roman" w:hAnsi="Times New Roman"/>
          <w:sz w:val="22"/>
          <w:szCs w:val="22"/>
        </w:rPr>
        <w:t>provádět běžnou údržbu tak, aby závady byly minimalizovány, popřípadě odstraněny bez zbytečného prodlení po jejich vzniku;</w:t>
      </w:r>
    </w:p>
    <w:p w:rsidR="00127B65" w:rsidRPr="000A58C6" w:rsidRDefault="00127B65" w:rsidP="00502F48">
      <w:pPr>
        <w:numPr>
          <w:ilvl w:val="1"/>
          <w:numId w:val="9"/>
        </w:numPr>
        <w:tabs>
          <w:tab w:val="clear" w:pos="1785"/>
        </w:tabs>
        <w:spacing w:after="120" w:line="276" w:lineRule="auto"/>
        <w:ind w:left="1080" w:hanging="345"/>
        <w:rPr>
          <w:rFonts w:ascii="Times New Roman" w:hAnsi="Times New Roman"/>
          <w:sz w:val="22"/>
          <w:szCs w:val="22"/>
        </w:rPr>
      </w:pPr>
      <w:r w:rsidRPr="000A58C6">
        <w:rPr>
          <w:rFonts w:ascii="Times New Roman" w:hAnsi="Times New Roman"/>
          <w:sz w:val="22"/>
          <w:szCs w:val="22"/>
        </w:rPr>
        <w:t>plánovat veškeré činnosti s omezením kvality nebo dostupnosti služeb tak, že min. 7 dní dopředu pro</w:t>
      </w:r>
      <w:r w:rsidR="000D7806" w:rsidRPr="000A58C6">
        <w:rPr>
          <w:rFonts w:ascii="Times New Roman" w:hAnsi="Times New Roman"/>
          <w:sz w:val="22"/>
          <w:szCs w:val="22"/>
        </w:rPr>
        <w:t>jedná D</w:t>
      </w:r>
      <w:r w:rsidRPr="000A58C6">
        <w:rPr>
          <w:rFonts w:ascii="Times New Roman" w:hAnsi="Times New Roman"/>
          <w:sz w:val="22"/>
          <w:szCs w:val="22"/>
        </w:rPr>
        <w:t xml:space="preserve">odavatel omezení provozu s </w:t>
      </w:r>
      <w:r w:rsidR="000B34A9" w:rsidRPr="000A58C6">
        <w:rPr>
          <w:rFonts w:ascii="Times New Roman" w:hAnsi="Times New Roman"/>
          <w:sz w:val="22"/>
          <w:szCs w:val="22"/>
        </w:rPr>
        <w:t>Objednatelem</w:t>
      </w:r>
      <w:r w:rsidRPr="000A58C6">
        <w:rPr>
          <w:rFonts w:ascii="Times New Roman" w:hAnsi="Times New Roman"/>
          <w:sz w:val="22"/>
          <w:szCs w:val="22"/>
        </w:rPr>
        <w:t xml:space="preserve"> a oboustranně domluví dobu nutného omezení kvality nebo dostupnosti;</w:t>
      </w:r>
    </w:p>
    <w:p w:rsidR="00127B65" w:rsidRPr="000A58C6" w:rsidRDefault="00127B65" w:rsidP="00502F48">
      <w:pPr>
        <w:numPr>
          <w:ilvl w:val="1"/>
          <w:numId w:val="9"/>
        </w:numPr>
        <w:tabs>
          <w:tab w:val="clear" w:pos="1785"/>
        </w:tabs>
        <w:spacing w:after="120" w:line="276" w:lineRule="auto"/>
        <w:ind w:left="1080" w:hanging="345"/>
        <w:rPr>
          <w:rFonts w:ascii="Times New Roman" w:hAnsi="Times New Roman"/>
          <w:sz w:val="22"/>
          <w:szCs w:val="22"/>
        </w:rPr>
      </w:pPr>
      <w:r w:rsidRPr="000A58C6">
        <w:rPr>
          <w:rFonts w:ascii="Times New Roman" w:hAnsi="Times New Roman"/>
          <w:sz w:val="22"/>
          <w:szCs w:val="22"/>
        </w:rPr>
        <w:t xml:space="preserve">na žádost </w:t>
      </w:r>
      <w:r w:rsidR="000B34A9" w:rsidRPr="000A58C6">
        <w:rPr>
          <w:rFonts w:ascii="Times New Roman" w:hAnsi="Times New Roman"/>
          <w:sz w:val="22"/>
          <w:szCs w:val="22"/>
        </w:rPr>
        <w:t xml:space="preserve">Objednatele </w:t>
      </w:r>
      <w:r w:rsidRPr="000A58C6">
        <w:rPr>
          <w:rFonts w:ascii="Times New Roman" w:hAnsi="Times New Roman"/>
          <w:sz w:val="22"/>
          <w:szCs w:val="22"/>
        </w:rPr>
        <w:t>nabídnout, projednat a popřípadě uzavřít smlouvu o vyšší dostupnosti a kvalitě služeb.</w:t>
      </w:r>
    </w:p>
    <w:p w:rsidR="00B40EBB" w:rsidRPr="000A58C6" w:rsidRDefault="00B40EBB" w:rsidP="00B40EBB">
      <w:pPr>
        <w:numPr>
          <w:ilvl w:val="0"/>
          <w:numId w:val="9"/>
        </w:numPr>
        <w:spacing w:after="120" w:line="276" w:lineRule="auto"/>
        <w:rPr>
          <w:rFonts w:ascii="Times New Roman" w:hAnsi="Times New Roman"/>
          <w:sz w:val="22"/>
          <w:szCs w:val="22"/>
        </w:rPr>
      </w:pPr>
      <w:r w:rsidRPr="000A58C6">
        <w:rPr>
          <w:rFonts w:ascii="Times New Roman" w:hAnsi="Times New Roman"/>
          <w:sz w:val="22"/>
          <w:szCs w:val="22"/>
        </w:rPr>
        <w:t xml:space="preserve">Kontaktní údaje: </w:t>
      </w:r>
    </w:p>
    <w:p w:rsidR="00B40EBB" w:rsidRPr="000A58C6" w:rsidRDefault="00B40EBB" w:rsidP="00502F48">
      <w:pPr>
        <w:numPr>
          <w:ilvl w:val="1"/>
          <w:numId w:val="9"/>
        </w:numPr>
        <w:spacing w:line="276" w:lineRule="auto"/>
        <w:ind w:left="1780" w:hanging="703"/>
        <w:rPr>
          <w:rFonts w:ascii="Times New Roman" w:hAnsi="Times New Roman"/>
          <w:sz w:val="22"/>
          <w:szCs w:val="22"/>
        </w:rPr>
      </w:pPr>
      <w:r w:rsidRPr="000A58C6">
        <w:rPr>
          <w:rFonts w:ascii="Times New Roman" w:hAnsi="Times New Roman"/>
          <w:sz w:val="22"/>
          <w:szCs w:val="22"/>
        </w:rPr>
        <w:t xml:space="preserve">Zákaznické centrum: tel.: </w:t>
      </w:r>
      <w:r w:rsidRPr="000A58C6">
        <w:rPr>
          <w:rFonts w:ascii="Times New Roman" w:hAnsi="Times New Roman"/>
          <w:sz w:val="22"/>
          <w:szCs w:val="22"/>
          <w:highlight w:val="yellow"/>
        </w:rPr>
        <w:t>[·]</w:t>
      </w:r>
      <w:r w:rsidRPr="000A58C6">
        <w:rPr>
          <w:rFonts w:ascii="Times New Roman" w:hAnsi="Times New Roman"/>
          <w:sz w:val="22"/>
          <w:szCs w:val="22"/>
        </w:rPr>
        <w:t xml:space="preserve">, Helpdesk: </w:t>
      </w:r>
      <w:r w:rsidRPr="000A58C6">
        <w:rPr>
          <w:rFonts w:ascii="Times New Roman" w:hAnsi="Times New Roman"/>
          <w:sz w:val="22"/>
          <w:szCs w:val="22"/>
          <w:highlight w:val="yellow"/>
        </w:rPr>
        <w:t>[·]</w:t>
      </w:r>
      <w:r w:rsidRPr="000A58C6">
        <w:rPr>
          <w:rFonts w:ascii="Times New Roman" w:hAnsi="Times New Roman"/>
          <w:sz w:val="22"/>
          <w:szCs w:val="22"/>
        </w:rPr>
        <w:t xml:space="preserve"> </w:t>
      </w:r>
    </w:p>
    <w:p w:rsidR="00B40EBB" w:rsidRPr="000A58C6" w:rsidRDefault="00B40EBB" w:rsidP="00502F48">
      <w:pPr>
        <w:numPr>
          <w:ilvl w:val="1"/>
          <w:numId w:val="9"/>
        </w:numPr>
        <w:spacing w:after="120" w:line="276" w:lineRule="auto"/>
        <w:ind w:left="1780" w:hanging="703"/>
        <w:rPr>
          <w:rFonts w:ascii="Times New Roman" w:hAnsi="Times New Roman"/>
          <w:sz w:val="22"/>
          <w:szCs w:val="22"/>
        </w:rPr>
      </w:pPr>
      <w:r w:rsidRPr="000A58C6">
        <w:rPr>
          <w:rFonts w:ascii="Times New Roman" w:hAnsi="Times New Roman"/>
          <w:sz w:val="22"/>
          <w:szCs w:val="22"/>
        </w:rPr>
        <w:t xml:space="preserve">Technická podpora: tel.: </w:t>
      </w:r>
      <w:r w:rsidRPr="000A58C6">
        <w:rPr>
          <w:rFonts w:ascii="Times New Roman" w:hAnsi="Times New Roman"/>
          <w:sz w:val="22"/>
          <w:szCs w:val="22"/>
          <w:highlight w:val="yellow"/>
        </w:rPr>
        <w:t>[·]</w:t>
      </w:r>
      <w:r w:rsidRPr="000A58C6">
        <w:rPr>
          <w:rFonts w:ascii="Times New Roman" w:hAnsi="Times New Roman"/>
          <w:sz w:val="22"/>
          <w:szCs w:val="22"/>
        </w:rPr>
        <w:t xml:space="preserve">, helpdesk: </w:t>
      </w:r>
      <w:r w:rsidRPr="000A58C6">
        <w:rPr>
          <w:rFonts w:ascii="Times New Roman" w:hAnsi="Times New Roman"/>
          <w:sz w:val="22"/>
          <w:szCs w:val="22"/>
          <w:highlight w:val="yellow"/>
        </w:rPr>
        <w:t>[·]</w:t>
      </w:r>
    </w:p>
    <w:p w:rsidR="00502F48" w:rsidRPr="000A58C6" w:rsidRDefault="00B40EBB" w:rsidP="00B40EBB">
      <w:pPr>
        <w:pStyle w:val="CZodstavec"/>
        <w:ind w:left="360"/>
        <w:rPr>
          <w:rFonts w:ascii="Times New Roman" w:hAnsi="Times New Roman"/>
          <w:sz w:val="22"/>
          <w:szCs w:val="22"/>
        </w:rPr>
      </w:pPr>
      <w:r w:rsidRPr="000A58C6">
        <w:rPr>
          <w:rFonts w:ascii="Times New Roman" w:hAnsi="Times New Roman"/>
          <w:sz w:val="22"/>
          <w:szCs w:val="22"/>
        </w:rPr>
        <w:t xml:space="preserve">Dodavatel se zavazuje, že v případě jakékoli vady nahlášené ze strany uživatelů Objednatele, odstraní vadu </w:t>
      </w:r>
      <w:r w:rsidR="00502F48" w:rsidRPr="000A58C6">
        <w:rPr>
          <w:rFonts w:ascii="Times New Roman" w:hAnsi="Times New Roman"/>
          <w:sz w:val="22"/>
          <w:szCs w:val="22"/>
        </w:rPr>
        <w:t xml:space="preserve">bez zbytečného odkladu po telefonicky či přes e-mail, bude-li to povaha vady připouštět, nebo prostřednictvím servisního technika přímo v sídle Objednatele.  </w:t>
      </w:r>
    </w:p>
    <w:p w:rsidR="00773E07" w:rsidRPr="000A58C6" w:rsidRDefault="00B40EBB" w:rsidP="00B40EBB">
      <w:pPr>
        <w:pStyle w:val="CZodstavec"/>
        <w:ind w:left="360"/>
        <w:rPr>
          <w:rFonts w:ascii="Times New Roman" w:hAnsi="Times New Roman"/>
          <w:sz w:val="22"/>
          <w:szCs w:val="22"/>
        </w:rPr>
      </w:pPr>
      <w:r w:rsidRPr="000A58C6">
        <w:rPr>
          <w:rFonts w:ascii="Times New Roman" w:hAnsi="Times New Roman"/>
          <w:sz w:val="22"/>
          <w:szCs w:val="22"/>
        </w:rPr>
        <w:t xml:space="preserve"> </w:t>
      </w:r>
    </w:p>
    <w:p w:rsidR="00773E07" w:rsidRPr="000A58C6" w:rsidRDefault="00773E07" w:rsidP="00773E07">
      <w:pPr>
        <w:pStyle w:val="CZNzevlnku"/>
        <w:spacing w:after="120"/>
        <w:rPr>
          <w:rFonts w:ascii="Times New Roman" w:hAnsi="Times New Roman"/>
          <w:sz w:val="22"/>
          <w:szCs w:val="22"/>
        </w:rPr>
      </w:pPr>
      <w:r w:rsidRPr="000A58C6">
        <w:rPr>
          <w:rFonts w:ascii="Times New Roman" w:hAnsi="Times New Roman"/>
          <w:sz w:val="22"/>
          <w:szCs w:val="22"/>
        </w:rPr>
        <w:t>VIII.</w:t>
      </w:r>
    </w:p>
    <w:p w:rsidR="00773E07" w:rsidRPr="000A58C6" w:rsidRDefault="00773E07" w:rsidP="00773E07">
      <w:pPr>
        <w:pStyle w:val="CZNzevlnku"/>
        <w:spacing w:after="120"/>
        <w:outlineLvl w:val="0"/>
        <w:rPr>
          <w:rFonts w:ascii="Times New Roman" w:hAnsi="Times New Roman"/>
          <w:sz w:val="22"/>
          <w:szCs w:val="22"/>
        </w:rPr>
      </w:pPr>
      <w:r w:rsidRPr="000A58C6">
        <w:rPr>
          <w:rFonts w:ascii="Times New Roman" w:hAnsi="Times New Roman"/>
          <w:sz w:val="22"/>
          <w:szCs w:val="22"/>
        </w:rPr>
        <w:t>Sankce</w:t>
      </w:r>
    </w:p>
    <w:p w:rsidR="00127B65" w:rsidRPr="000A58C6" w:rsidRDefault="00127B65" w:rsidP="00502F48">
      <w:pPr>
        <w:pStyle w:val="CZodstavec"/>
        <w:numPr>
          <w:ilvl w:val="0"/>
          <w:numId w:val="10"/>
        </w:numPr>
        <w:tabs>
          <w:tab w:val="clear" w:pos="720"/>
        </w:tabs>
        <w:ind w:left="360"/>
        <w:rPr>
          <w:rFonts w:ascii="Times New Roman" w:hAnsi="Times New Roman"/>
          <w:sz w:val="22"/>
          <w:szCs w:val="22"/>
        </w:rPr>
      </w:pPr>
      <w:r w:rsidRPr="000A58C6">
        <w:rPr>
          <w:rFonts w:ascii="Times New Roman" w:hAnsi="Times New Roman"/>
          <w:sz w:val="22"/>
          <w:szCs w:val="22"/>
        </w:rPr>
        <w:t>V případě</w:t>
      </w:r>
      <w:r w:rsidR="00766A37" w:rsidRPr="000A58C6">
        <w:rPr>
          <w:rFonts w:ascii="Times New Roman" w:hAnsi="Times New Roman"/>
          <w:sz w:val="22"/>
          <w:szCs w:val="22"/>
        </w:rPr>
        <w:t xml:space="preserve"> prodlení</w:t>
      </w:r>
      <w:r w:rsidRPr="000A58C6">
        <w:rPr>
          <w:rFonts w:ascii="Times New Roman" w:hAnsi="Times New Roman"/>
          <w:sz w:val="22"/>
          <w:szCs w:val="22"/>
        </w:rPr>
        <w:t xml:space="preserve"> D</w:t>
      </w:r>
      <w:r w:rsidR="00766A37" w:rsidRPr="000A58C6">
        <w:rPr>
          <w:rFonts w:ascii="Times New Roman" w:hAnsi="Times New Roman"/>
          <w:sz w:val="22"/>
          <w:szCs w:val="22"/>
        </w:rPr>
        <w:t>odavatele</w:t>
      </w:r>
      <w:r w:rsidRPr="000A58C6">
        <w:rPr>
          <w:rFonts w:ascii="Times New Roman" w:hAnsi="Times New Roman"/>
          <w:sz w:val="22"/>
          <w:szCs w:val="22"/>
        </w:rPr>
        <w:t xml:space="preserve"> s aktivací či deaktivací roamingu na užívaných SIM kartách, (jeho zapojení a vypojení během lhůty 2 hodin na žádost kontaktní osoby Objednatele, nejdéle však do 24 hodin od přijetí požadavku), je Dodavatel povinen uhradit Objednateli smluvní pokutu, která je stanovena ve výši 500,- Kč za každý, byť jen započatý den prodlení či nedodání výše uvedené služby, a to za každý případ prodlení samostatně.</w:t>
      </w:r>
    </w:p>
    <w:p w:rsidR="00127B65" w:rsidRPr="000A58C6" w:rsidRDefault="000D7806" w:rsidP="00502F48">
      <w:pPr>
        <w:numPr>
          <w:ilvl w:val="0"/>
          <w:numId w:val="10"/>
        </w:numPr>
        <w:tabs>
          <w:tab w:val="clear" w:pos="720"/>
        </w:tabs>
        <w:spacing w:after="120" w:line="276" w:lineRule="auto"/>
        <w:ind w:left="357" w:hanging="357"/>
        <w:rPr>
          <w:rFonts w:ascii="Times New Roman" w:hAnsi="Times New Roman"/>
          <w:sz w:val="22"/>
          <w:szCs w:val="22"/>
        </w:rPr>
      </w:pPr>
      <w:r w:rsidRPr="000A58C6">
        <w:rPr>
          <w:rFonts w:ascii="Times New Roman" w:eastAsia="Arial Unicode MS" w:hAnsi="Times New Roman"/>
          <w:sz w:val="22"/>
          <w:szCs w:val="22"/>
        </w:rPr>
        <w:t>V případě, že je D</w:t>
      </w:r>
      <w:r w:rsidR="00127B65" w:rsidRPr="000A58C6">
        <w:rPr>
          <w:rFonts w:ascii="Times New Roman" w:eastAsia="Arial Unicode MS" w:hAnsi="Times New Roman"/>
          <w:sz w:val="22"/>
          <w:szCs w:val="22"/>
        </w:rPr>
        <w:t>odavatel v prodlení s poskytnutím služby zabezpečení prioritního volání v mobilní síti déle než 90 dnů od zaháje</w:t>
      </w:r>
      <w:r w:rsidRPr="000A58C6">
        <w:rPr>
          <w:rFonts w:ascii="Times New Roman" w:eastAsia="Arial Unicode MS" w:hAnsi="Times New Roman"/>
          <w:sz w:val="22"/>
          <w:szCs w:val="22"/>
        </w:rPr>
        <w:t>ní plnění předmětu smlouvy, je D</w:t>
      </w:r>
      <w:r w:rsidR="00127B65" w:rsidRPr="000A58C6">
        <w:rPr>
          <w:rFonts w:ascii="Times New Roman" w:eastAsia="Arial Unicode MS" w:hAnsi="Times New Roman"/>
          <w:sz w:val="22"/>
          <w:szCs w:val="22"/>
        </w:rPr>
        <w:t xml:space="preserve">odavatel povinen uhradit </w:t>
      </w:r>
      <w:r w:rsidR="000B34A9" w:rsidRPr="000A58C6">
        <w:rPr>
          <w:rFonts w:ascii="Times New Roman" w:eastAsia="Arial Unicode MS" w:hAnsi="Times New Roman"/>
          <w:sz w:val="22"/>
          <w:szCs w:val="22"/>
        </w:rPr>
        <w:t xml:space="preserve">Objednateli </w:t>
      </w:r>
      <w:r w:rsidR="00127B65" w:rsidRPr="000A58C6">
        <w:rPr>
          <w:rFonts w:ascii="Times New Roman" w:eastAsia="Arial Unicode MS" w:hAnsi="Times New Roman"/>
          <w:sz w:val="22"/>
          <w:szCs w:val="22"/>
        </w:rPr>
        <w:t>smluvní pokutu ve výši 10</w:t>
      </w:r>
      <w:r w:rsidR="0062363F" w:rsidRPr="000A58C6">
        <w:rPr>
          <w:rFonts w:ascii="Times New Roman" w:eastAsia="Arial Unicode MS" w:hAnsi="Times New Roman"/>
          <w:sz w:val="22"/>
          <w:szCs w:val="22"/>
        </w:rPr>
        <w:t> </w:t>
      </w:r>
      <w:r w:rsidR="00127B65" w:rsidRPr="000A58C6">
        <w:rPr>
          <w:rFonts w:ascii="Times New Roman" w:eastAsia="Arial Unicode MS" w:hAnsi="Times New Roman"/>
          <w:sz w:val="22"/>
          <w:szCs w:val="22"/>
        </w:rPr>
        <w:t>000</w:t>
      </w:r>
      <w:r w:rsidR="0062363F" w:rsidRPr="000A58C6">
        <w:rPr>
          <w:rFonts w:ascii="Times New Roman" w:eastAsia="Arial Unicode MS" w:hAnsi="Times New Roman"/>
          <w:sz w:val="22"/>
          <w:szCs w:val="22"/>
        </w:rPr>
        <w:t>,-</w:t>
      </w:r>
      <w:r w:rsidR="00127B65" w:rsidRPr="000A58C6">
        <w:rPr>
          <w:rFonts w:ascii="Times New Roman" w:eastAsia="Arial Unicode MS" w:hAnsi="Times New Roman"/>
          <w:sz w:val="22"/>
          <w:szCs w:val="22"/>
        </w:rPr>
        <w:t xml:space="preserve"> Kč za každý započatý den prodlení.</w:t>
      </w:r>
      <w:r w:rsidR="00766A37" w:rsidRPr="000A58C6">
        <w:rPr>
          <w:rFonts w:ascii="Times New Roman" w:eastAsia="Arial Unicode MS" w:hAnsi="Times New Roman"/>
          <w:sz w:val="22"/>
          <w:szCs w:val="22"/>
        </w:rPr>
        <w:t xml:space="preserve"> </w:t>
      </w:r>
    </w:p>
    <w:p w:rsidR="00773E07" w:rsidRPr="000A58C6" w:rsidRDefault="00773E07" w:rsidP="00502F48">
      <w:pPr>
        <w:pStyle w:val="CZodstavec"/>
        <w:numPr>
          <w:ilvl w:val="0"/>
          <w:numId w:val="10"/>
        </w:numPr>
        <w:tabs>
          <w:tab w:val="clear" w:pos="720"/>
        </w:tabs>
        <w:ind w:left="360"/>
        <w:rPr>
          <w:rFonts w:ascii="Times New Roman" w:hAnsi="Times New Roman"/>
          <w:sz w:val="22"/>
          <w:szCs w:val="22"/>
        </w:rPr>
      </w:pPr>
      <w:r w:rsidRPr="000A58C6">
        <w:rPr>
          <w:rFonts w:ascii="Times New Roman" w:hAnsi="Times New Roman"/>
          <w:sz w:val="22"/>
          <w:szCs w:val="22"/>
        </w:rPr>
        <w:t>V případě prodlení Objednatele</w:t>
      </w:r>
      <w:r w:rsidR="00D60967" w:rsidRPr="000A58C6">
        <w:rPr>
          <w:rFonts w:ascii="Times New Roman" w:hAnsi="Times New Roman"/>
          <w:sz w:val="22"/>
          <w:szCs w:val="22"/>
        </w:rPr>
        <w:t xml:space="preserve"> </w:t>
      </w:r>
      <w:r w:rsidR="00922E9F" w:rsidRPr="000A58C6">
        <w:rPr>
          <w:rFonts w:ascii="Times New Roman" w:hAnsi="Times New Roman"/>
          <w:sz w:val="22"/>
          <w:szCs w:val="22"/>
        </w:rPr>
        <w:t>(konkrétního povinného subjektu)</w:t>
      </w:r>
      <w:r w:rsidRPr="000A58C6">
        <w:rPr>
          <w:rFonts w:ascii="Times New Roman" w:hAnsi="Times New Roman"/>
          <w:sz w:val="22"/>
          <w:szCs w:val="22"/>
        </w:rPr>
        <w:t xml:space="preserve"> s úhradou řádně vystavených a doručených faktur</w:t>
      </w:r>
      <w:r w:rsidR="001D06C9" w:rsidRPr="000A58C6">
        <w:rPr>
          <w:rFonts w:ascii="Times New Roman" w:hAnsi="Times New Roman"/>
          <w:sz w:val="22"/>
          <w:szCs w:val="22"/>
        </w:rPr>
        <w:t xml:space="preserve"> (daňových dokladů)</w:t>
      </w:r>
      <w:r w:rsidRPr="000A58C6">
        <w:rPr>
          <w:rFonts w:ascii="Times New Roman" w:hAnsi="Times New Roman"/>
          <w:sz w:val="22"/>
          <w:szCs w:val="22"/>
        </w:rPr>
        <w:t xml:space="preserve">, je Objednatel povinen uhradit Dodavateli úrok z prodlení </w:t>
      </w:r>
      <w:r w:rsidR="00922E9F" w:rsidRPr="000A58C6">
        <w:rPr>
          <w:rFonts w:ascii="Times New Roman" w:hAnsi="Times New Roman"/>
          <w:sz w:val="22"/>
          <w:szCs w:val="22"/>
        </w:rPr>
        <w:t>v zákonné výši.</w:t>
      </w:r>
    </w:p>
    <w:p w:rsidR="0062363F" w:rsidRPr="000A58C6" w:rsidRDefault="00AC676E" w:rsidP="0062363F">
      <w:pPr>
        <w:numPr>
          <w:ilvl w:val="0"/>
          <w:numId w:val="10"/>
        </w:numPr>
        <w:tabs>
          <w:tab w:val="clear" w:pos="720"/>
        </w:tabs>
        <w:spacing w:before="120" w:line="276" w:lineRule="auto"/>
        <w:ind w:left="357" w:hanging="357"/>
        <w:rPr>
          <w:rFonts w:ascii="Times New Roman" w:hAnsi="Times New Roman"/>
          <w:sz w:val="22"/>
          <w:szCs w:val="22"/>
        </w:rPr>
      </w:pPr>
      <w:r w:rsidRPr="00022830">
        <w:rPr>
          <w:rFonts w:ascii="Times New Roman" w:hAnsi="Times New Roman"/>
          <w:sz w:val="22"/>
          <w:szCs w:val="22"/>
        </w:rPr>
        <w:t>Dodavatel se zavazuje</w:t>
      </w:r>
      <w:r>
        <w:rPr>
          <w:rFonts w:ascii="Times New Roman" w:hAnsi="Times New Roman"/>
          <w:sz w:val="22"/>
          <w:szCs w:val="22"/>
        </w:rPr>
        <w:t xml:space="preserve"> provádět </w:t>
      </w:r>
      <w:r w:rsidR="0062363F" w:rsidRPr="000A58C6">
        <w:rPr>
          <w:rFonts w:ascii="Times New Roman" w:hAnsi="Times New Roman"/>
          <w:sz w:val="22"/>
          <w:szCs w:val="22"/>
        </w:rPr>
        <w:t>migrace telefonních čísel zdarma. Telefonní číslo bez závazku pož</w:t>
      </w:r>
      <w:r w:rsidR="00922E9F" w:rsidRPr="000A58C6">
        <w:rPr>
          <w:rFonts w:ascii="Times New Roman" w:hAnsi="Times New Roman"/>
          <w:sz w:val="22"/>
          <w:szCs w:val="22"/>
        </w:rPr>
        <w:t>aduje zmigrovat ve lhůtě do 60</w:t>
      </w:r>
      <w:r w:rsidR="0062363F" w:rsidRPr="000A58C6">
        <w:rPr>
          <w:rFonts w:ascii="Times New Roman" w:hAnsi="Times New Roman"/>
          <w:sz w:val="22"/>
          <w:szCs w:val="22"/>
        </w:rPr>
        <w:t xml:space="preserve"> kalendářních dnů od podpisu smlouvy na plnění této veřejné zakázky. Pokud Dodavatel tento termín nesplní, tak Objednatel požaduje smluvní pokutu ve výši 50 Kč za každý započatý den prodlení za každou jednotlivou SIM kartu kromě případů, kdy Dodavatel prokáže, že nedodržení tohoto termínu je způsobeno okolnostmi, které nemohl ovlivnit. Telefonní čísla se závazkem budou migrována po jejich vypršení. </w:t>
      </w:r>
    </w:p>
    <w:p w:rsidR="0062363F" w:rsidRPr="000A58C6" w:rsidRDefault="0062363F" w:rsidP="0062363F">
      <w:pPr>
        <w:pStyle w:val="CZodstavec"/>
        <w:numPr>
          <w:ilvl w:val="0"/>
          <w:numId w:val="10"/>
        </w:numPr>
        <w:tabs>
          <w:tab w:val="clear" w:pos="720"/>
        </w:tabs>
        <w:spacing w:before="120"/>
        <w:ind w:left="357" w:hanging="357"/>
        <w:rPr>
          <w:rFonts w:ascii="Times New Roman" w:hAnsi="Times New Roman"/>
          <w:sz w:val="22"/>
          <w:szCs w:val="22"/>
        </w:rPr>
      </w:pPr>
      <w:r w:rsidRPr="000A58C6">
        <w:rPr>
          <w:rFonts w:ascii="Times New Roman" w:hAnsi="Times New Roman"/>
          <w:sz w:val="22"/>
          <w:szCs w:val="22"/>
        </w:rPr>
        <w:lastRenderedPageBreak/>
        <w:t xml:space="preserve">V případě porušení závazku Dodavatele podle čl IX. odst. 2 této Smlouvy, je dodavatel povinen uhradit </w:t>
      </w:r>
      <w:r w:rsidR="000B34A9" w:rsidRPr="000A58C6">
        <w:rPr>
          <w:rFonts w:ascii="Times New Roman" w:hAnsi="Times New Roman"/>
          <w:sz w:val="22"/>
          <w:szCs w:val="22"/>
        </w:rPr>
        <w:t>Objednateli</w:t>
      </w:r>
      <w:r w:rsidRPr="000A58C6">
        <w:rPr>
          <w:rFonts w:ascii="Times New Roman" w:hAnsi="Times New Roman"/>
          <w:sz w:val="22"/>
          <w:szCs w:val="22"/>
        </w:rPr>
        <w:t xml:space="preserve"> smluvní pokutu ve výši 5 000 Kč. </w:t>
      </w:r>
    </w:p>
    <w:p w:rsidR="00773E07" w:rsidRPr="000A58C6" w:rsidRDefault="00773E07" w:rsidP="00502F48">
      <w:pPr>
        <w:pStyle w:val="CZodstavec"/>
        <w:numPr>
          <w:ilvl w:val="0"/>
          <w:numId w:val="10"/>
        </w:numPr>
        <w:tabs>
          <w:tab w:val="clear" w:pos="720"/>
        </w:tabs>
        <w:ind w:left="360"/>
        <w:rPr>
          <w:rFonts w:ascii="Times New Roman" w:hAnsi="Times New Roman"/>
          <w:sz w:val="22"/>
          <w:szCs w:val="22"/>
        </w:rPr>
      </w:pPr>
      <w:r w:rsidRPr="000A58C6">
        <w:rPr>
          <w:rFonts w:ascii="Times New Roman" w:hAnsi="Times New Roman"/>
          <w:sz w:val="22"/>
          <w:szCs w:val="22"/>
        </w:rPr>
        <w:t xml:space="preserve">Uplatněním jakékoliv smluvní pokuty není nijak dotčeno právo na náhradu vzniklé škody a ušlý zisk v celém rozsahu způsobené škody. </w:t>
      </w:r>
    </w:p>
    <w:p w:rsidR="00766A37" w:rsidRPr="000A58C6" w:rsidRDefault="00773E07" w:rsidP="00502F48">
      <w:pPr>
        <w:numPr>
          <w:ilvl w:val="0"/>
          <w:numId w:val="10"/>
        </w:numPr>
        <w:tabs>
          <w:tab w:val="clear" w:pos="720"/>
        </w:tabs>
        <w:spacing w:after="120" w:line="276" w:lineRule="auto"/>
        <w:ind w:left="357" w:hanging="357"/>
        <w:rPr>
          <w:rFonts w:ascii="Times New Roman" w:hAnsi="Times New Roman"/>
          <w:sz w:val="22"/>
          <w:szCs w:val="22"/>
        </w:rPr>
      </w:pPr>
      <w:r w:rsidRPr="000A58C6">
        <w:rPr>
          <w:rFonts w:ascii="Times New Roman" w:hAnsi="Times New Roman"/>
          <w:sz w:val="22"/>
          <w:szCs w:val="22"/>
        </w:rPr>
        <w:t xml:space="preserve">Smluvní pokuta je splatná ve lhůtě </w:t>
      </w:r>
      <w:r w:rsidR="0062363F" w:rsidRPr="000A58C6">
        <w:rPr>
          <w:rFonts w:ascii="Times New Roman" w:hAnsi="Times New Roman"/>
          <w:sz w:val="22"/>
          <w:szCs w:val="22"/>
        </w:rPr>
        <w:t xml:space="preserve">15 </w:t>
      </w:r>
      <w:r w:rsidRPr="000A58C6">
        <w:rPr>
          <w:rFonts w:ascii="Times New Roman" w:hAnsi="Times New Roman"/>
          <w:sz w:val="22"/>
          <w:szCs w:val="22"/>
        </w:rPr>
        <w:t xml:space="preserve">dnů od dne </w:t>
      </w:r>
      <w:r w:rsidR="0062363F" w:rsidRPr="000A58C6">
        <w:rPr>
          <w:rFonts w:ascii="Times New Roman" w:hAnsi="Times New Roman"/>
          <w:sz w:val="22"/>
          <w:szCs w:val="22"/>
        </w:rPr>
        <w:t>písemné výzvy strany oprávněné k jejímu uhrazení straně povinné</w:t>
      </w:r>
      <w:r w:rsidRPr="000A58C6">
        <w:rPr>
          <w:rFonts w:ascii="Times New Roman" w:hAnsi="Times New Roman"/>
          <w:sz w:val="22"/>
          <w:szCs w:val="22"/>
        </w:rPr>
        <w:t>.</w:t>
      </w:r>
    </w:p>
    <w:p w:rsidR="00773E07" w:rsidRPr="000A58C6" w:rsidRDefault="0062363F" w:rsidP="0062363F">
      <w:pPr>
        <w:numPr>
          <w:ilvl w:val="0"/>
          <w:numId w:val="10"/>
        </w:numPr>
        <w:tabs>
          <w:tab w:val="clear" w:pos="720"/>
        </w:tabs>
        <w:spacing w:after="120" w:line="276" w:lineRule="auto"/>
        <w:ind w:left="357" w:hanging="357"/>
        <w:rPr>
          <w:rFonts w:ascii="Times New Roman" w:hAnsi="Times New Roman"/>
          <w:sz w:val="22"/>
          <w:szCs w:val="22"/>
        </w:rPr>
      </w:pPr>
      <w:r w:rsidRPr="000A58C6">
        <w:rPr>
          <w:rFonts w:ascii="Times New Roman" w:hAnsi="Times New Roman"/>
          <w:sz w:val="22"/>
          <w:szCs w:val="22"/>
        </w:rPr>
        <w:t xml:space="preserve">Jakékoli další sankce Dodavatele vůči Objednateli jsou nepřípustné. </w:t>
      </w:r>
    </w:p>
    <w:p w:rsidR="00840BD5" w:rsidRPr="000A58C6" w:rsidRDefault="00840BD5" w:rsidP="00840BD5">
      <w:pPr>
        <w:pStyle w:val="CZNzevlnku"/>
        <w:spacing w:after="120"/>
        <w:outlineLvl w:val="0"/>
        <w:rPr>
          <w:rFonts w:ascii="Times New Roman" w:hAnsi="Times New Roman"/>
          <w:sz w:val="22"/>
          <w:szCs w:val="22"/>
        </w:rPr>
      </w:pPr>
    </w:p>
    <w:p w:rsidR="00840BD5" w:rsidRPr="000A58C6" w:rsidRDefault="00840BD5" w:rsidP="00840BD5">
      <w:pPr>
        <w:pStyle w:val="CZNzevlnku"/>
        <w:spacing w:after="120"/>
        <w:outlineLvl w:val="0"/>
        <w:rPr>
          <w:rFonts w:ascii="Times New Roman" w:hAnsi="Times New Roman"/>
          <w:sz w:val="22"/>
          <w:szCs w:val="22"/>
        </w:rPr>
      </w:pPr>
      <w:r w:rsidRPr="000A58C6">
        <w:rPr>
          <w:rFonts w:ascii="Times New Roman" w:hAnsi="Times New Roman"/>
          <w:sz w:val="22"/>
          <w:szCs w:val="22"/>
        </w:rPr>
        <w:t>IX.</w:t>
      </w:r>
    </w:p>
    <w:p w:rsidR="00773E07" w:rsidRPr="000A58C6" w:rsidRDefault="00773E07" w:rsidP="00840BD5">
      <w:pPr>
        <w:pStyle w:val="CZNzevlnku"/>
        <w:spacing w:after="120"/>
        <w:outlineLvl w:val="0"/>
        <w:rPr>
          <w:rFonts w:ascii="Times New Roman" w:hAnsi="Times New Roman"/>
          <w:sz w:val="22"/>
          <w:szCs w:val="22"/>
        </w:rPr>
      </w:pPr>
      <w:r w:rsidRPr="000A58C6">
        <w:rPr>
          <w:rFonts w:ascii="Times New Roman" w:hAnsi="Times New Roman"/>
          <w:sz w:val="22"/>
          <w:szCs w:val="22"/>
        </w:rPr>
        <w:t>Subdodavatelé</w:t>
      </w:r>
    </w:p>
    <w:p w:rsidR="00773E07" w:rsidRPr="000A58C6" w:rsidRDefault="00773E07" w:rsidP="00840BD5">
      <w:pPr>
        <w:pStyle w:val="CZNzevlnku"/>
        <w:numPr>
          <w:ilvl w:val="6"/>
          <w:numId w:val="16"/>
        </w:numPr>
        <w:tabs>
          <w:tab w:val="clear" w:pos="2232"/>
        </w:tabs>
        <w:ind w:left="360"/>
        <w:jc w:val="both"/>
        <w:outlineLvl w:val="0"/>
        <w:rPr>
          <w:rFonts w:ascii="Times New Roman" w:hAnsi="Times New Roman"/>
          <w:b w:val="0"/>
          <w:sz w:val="22"/>
          <w:szCs w:val="22"/>
        </w:rPr>
      </w:pPr>
      <w:r w:rsidRPr="000A58C6">
        <w:rPr>
          <w:rFonts w:ascii="Times New Roman" w:hAnsi="Times New Roman"/>
          <w:b w:val="0"/>
          <w:sz w:val="22"/>
          <w:szCs w:val="22"/>
        </w:rPr>
        <w:t>Dodavatel může pověřit plněním této Rámcové smlouvy jinou osobu, jestliže z povahy plnění nevyplývá nic jiného. Dodavatel písemně sdělí nejpozději př</w:t>
      </w:r>
      <w:r w:rsidR="004411A8" w:rsidRPr="000A58C6">
        <w:rPr>
          <w:rFonts w:ascii="Times New Roman" w:hAnsi="Times New Roman"/>
          <w:b w:val="0"/>
          <w:sz w:val="22"/>
          <w:szCs w:val="22"/>
        </w:rPr>
        <w:t>e</w:t>
      </w:r>
      <w:r w:rsidRPr="000A58C6">
        <w:rPr>
          <w:rFonts w:ascii="Times New Roman" w:hAnsi="Times New Roman"/>
          <w:b w:val="0"/>
          <w:sz w:val="22"/>
          <w:szCs w:val="22"/>
        </w:rPr>
        <w:t>d uzavřením Prováděcí smlouvy Objednateli všechny případné části plnění, které budou dodávat subdodavatelé a identifikační údaje těchto subdodavatelů. Objednatel si současně vyhrazuje právo předem písemně odsouhlasit či neodsouhlasit subdodavatele a subdodávky s tím, že se zavazuje takový souhlas bezdůvodně neodepřít. V případě jeho odepření, však není Dodavatel oprávněn pověřit plněním této Rámcové smlouvy jinou osobu. Za plnění subdodavatelů Dodavatel odpovídá jako za své plnění, včetně odpovědnosti za důsledky vzniklé při porušení smluvních závazků.</w:t>
      </w:r>
    </w:p>
    <w:p w:rsidR="00773E07" w:rsidRPr="000A58C6" w:rsidRDefault="00773E07" w:rsidP="00840BD5">
      <w:pPr>
        <w:pStyle w:val="CZNzevlnku"/>
        <w:numPr>
          <w:ilvl w:val="6"/>
          <w:numId w:val="1"/>
        </w:numPr>
        <w:tabs>
          <w:tab w:val="clear" w:pos="2232"/>
          <w:tab w:val="num" w:pos="360"/>
        </w:tabs>
        <w:ind w:left="360"/>
        <w:jc w:val="both"/>
        <w:outlineLvl w:val="0"/>
        <w:rPr>
          <w:rFonts w:ascii="Times New Roman" w:hAnsi="Times New Roman"/>
          <w:b w:val="0"/>
          <w:sz w:val="22"/>
          <w:szCs w:val="22"/>
        </w:rPr>
      </w:pPr>
      <w:r w:rsidRPr="000A58C6">
        <w:rPr>
          <w:rFonts w:ascii="Times New Roman" w:hAnsi="Times New Roman"/>
          <w:b w:val="0"/>
          <w:sz w:val="22"/>
          <w:szCs w:val="22"/>
        </w:rPr>
        <w:t>Dodavatel musí plnit povinnost vyplývající z ustanovení § 147a zákona o veřejných zakázkách.</w:t>
      </w:r>
    </w:p>
    <w:p w:rsidR="00773E07" w:rsidRPr="000A58C6" w:rsidRDefault="00840BD5" w:rsidP="00840BD5">
      <w:pPr>
        <w:pStyle w:val="CZslolnku"/>
        <w:numPr>
          <w:ilvl w:val="0"/>
          <w:numId w:val="0"/>
        </w:numPr>
        <w:rPr>
          <w:rFonts w:ascii="Times New Roman" w:hAnsi="Times New Roman"/>
          <w:sz w:val="22"/>
          <w:szCs w:val="22"/>
        </w:rPr>
      </w:pPr>
      <w:r w:rsidRPr="000A58C6">
        <w:rPr>
          <w:rFonts w:ascii="Times New Roman" w:hAnsi="Times New Roman"/>
          <w:sz w:val="22"/>
          <w:szCs w:val="22"/>
        </w:rPr>
        <w:t>X.</w:t>
      </w:r>
    </w:p>
    <w:p w:rsidR="00773E07" w:rsidRPr="000A58C6" w:rsidRDefault="00773E07" w:rsidP="00773E07">
      <w:pPr>
        <w:pStyle w:val="CZNzevlnku"/>
        <w:outlineLvl w:val="0"/>
        <w:rPr>
          <w:rFonts w:ascii="Times New Roman" w:hAnsi="Times New Roman"/>
          <w:sz w:val="22"/>
          <w:szCs w:val="22"/>
        </w:rPr>
      </w:pPr>
      <w:r w:rsidRPr="000A58C6">
        <w:rPr>
          <w:rFonts w:ascii="Times New Roman" w:hAnsi="Times New Roman"/>
          <w:sz w:val="22"/>
          <w:szCs w:val="22"/>
        </w:rPr>
        <w:t>Závazky smluvních stran při plnění dle Prováděcích smluv</w:t>
      </w:r>
    </w:p>
    <w:p w:rsidR="0000262F" w:rsidRPr="000A58C6" w:rsidRDefault="0000262F" w:rsidP="00502F48">
      <w:pPr>
        <w:pStyle w:val="CZodstavec"/>
        <w:numPr>
          <w:ilvl w:val="0"/>
          <w:numId w:val="11"/>
        </w:numPr>
        <w:tabs>
          <w:tab w:val="clear" w:pos="720"/>
        </w:tabs>
        <w:ind w:left="360"/>
        <w:rPr>
          <w:rFonts w:ascii="Times New Roman" w:hAnsi="Times New Roman"/>
          <w:sz w:val="22"/>
          <w:szCs w:val="22"/>
        </w:rPr>
      </w:pPr>
      <w:r w:rsidRPr="000A58C6">
        <w:rPr>
          <w:rFonts w:ascii="Times New Roman" w:hAnsi="Times New Roman"/>
          <w:sz w:val="22"/>
          <w:szCs w:val="22"/>
        </w:rPr>
        <w:t>Objednatel se zavazuje zajistit pracovníkům Dodavatele během plnění předmětu této Rámcové smlouvy, je-li to nezbytné, přístup na příslušná pracoviště Objednatele a součinnost nezbytnou k provedení předmětu plnění. Dodavatel se zavazuje dodržovat v objektech Objednatele příslušné vnitřní pokyny a směrnice stanovující provozně technické a bezpečnostní podmínky pohybu osob v objektech Objednatele. Při plnění této Rámcové smlouvy v objektech Objednatele musí Dodavatel v maximální míře respektovat nutnost zajištění nerušeného užívání objektů jejich uživateli.</w:t>
      </w:r>
    </w:p>
    <w:p w:rsidR="00BF7E39" w:rsidRPr="000A58C6" w:rsidRDefault="00BF7E39" w:rsidP="00502F48">
      <w:pPr>
        <w:pStyle w:val="CZodstavec"/>
        <w:numPr>
          <w:ilvl w:val="0"/>
          <w:numId w:val="11"/>
        </w:numPr>
        <w:tabs>
          <w:tab w:val="clear" w:pos="720"/>
        </w:tabs>
        <w:ind w:left="360"/>
        <w:rPr>
          <w:rFonts w:ascii="Times New Roman" w:hAnsi="Times New Roman"/>
          <w:sz w:val="22"/>
          <w:szCs w:val="22"/>
        </w:rPr>
      </w:pPr>
      <w:r w:rsidRPr="000A58C6">
        <w:rPr>
          <w:rFonts w:ascii="Times New Roman" w:hAnsi="Times New Roman"/>
          <w:sz w:val="22"/>
          <w:szCs w:val="22"/>
        </w:rPr>
        <w:t>Dodavatel je povinen postupovat při plnění této Rámcové smlouvy svědomitě a s řádnou a odbornou péčí. Dodavatel je povinen pověřit plněním závazků z této Rámcové smlouvy pouze ty své zaměstnance, kteří jsou k tomu odborně způsobilí. Při poskytování služeb je Dodavatel vázán touto Rámcovou smlouvou, zákony, obecně závaznými právními předpisy a pokyny Objednatele, pokud tyto nejsou v rozporu s těmito normami nebo zájmy Objednatele. Dodavatel potvrzuje, že Objednatel mu před podpisem této Rámcové smlouvy předal všechny podklady nutné k řádnému provedení služeb. Dodavatel je povinen při výkonu své činnosti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w:t>
      </w:r>
    </w:p>
    <w:p w:rsidR="00BF7E39" w:rsidRPr="000A58C6" w:rsidRDefault="00BF7E39" w:rsidP="00502F48">
      <w:pPr>
        <w:pStyle w:val="CZodstavec"/>
        <w:numPr>
          <w:ilvl w:val="0"/>
          <w:numId w:val="11"/>
        </w:numPr>
        <w:tabs>
          <w:tab w:val="clear" w:pos="720"/>
        </w:tabs>
        <w:ind w:left="360"/>
        <w:rPr>
          <w:rFonts w:ascii="Times New Roman" w:hAnsi="Times New Roman"/>
          <w:sz w:val="22"/>
          <w:szCs w:val="22"/>
        </w:rPr>
      </w:pPr>
      <w:r w:rsidRPr="000A58C6">
        <w:rPr>
          <w:rFonts w:ascii="Times New Roman" w:hAnsi="Times New Roman"/>
          <w:sz w:val="22"/>
          <w:szCs w:val="22"/>
        </w:rPr>
        <w:lastRenderedPageBreak/>
        <w:t>Dodavatel se zavazuje, že při své činnosti bude dbát, aby nebyla poškozena dobrá obchodní pověst a obchodní firma Objednatele. Při poskytování služeb musí Dodavatel vždy sledovat zájmy Objednatele. Dodavatel se zavazuje nevyvíjet jakékoliv aktivity, a to jak přímo, tak zprostředkovaně, které jsou v rozporu se zájmy Objednatele ve všech oblastech jeho činnosti.</w:t>
      </w:r>
    </w:p>
    <w:p w:rsidR="00773E07" w:rsidRPr="000A58C6" w:rsidRDefault="00773E07" w:rsidP="00502F48">
      <w:pPr>
        <w:pStyle w:val="CZodstavec"/>
        <w:numPr>
          <w:ilvl w:val="0"/>
          <w:numId w:val="11"/>
        </w:numPr>
        <w:tabs>
          <w:tab w:val="clear" w:pos="720"/>
        </w:tabs>
        <w:ind w:left="360"/>
        <w:rPr>
          <w:rFonts w:ascii="Times New Roman" w:hAnsi="Times New Roman"/>
          <w:sz w:val="22"/>
          <w:szCs w:val="22"/>
        </w:rPr>
      </w:pPr>
      <w:r w:rsidRPr="000A58C6">
        <w:rPr>
          <w:rFonts w:ascii="Times New Roman" w:hAnsi="Times New Roman"/>
          <w:sz w:val="22"/>
          <w:szCs w:val="22"/>
        </w:rPr>
        <w:t>Při plnění této Rámcové smlouvy je Dodavatel vázán touto Rámcovou smlouvou, zákony, obecně závaznými právními předpisy a pokyny Objednatele, pokud tyto nejsou v rozporu s těmito normami nebo zájmy Objednatele. Dodavatel je povinen včas písemně upozornit Objednatele na zřejmou nevhodnost jeho pokynů, jejichž následkem může vzniknout škoda nebo nesoulad se zákony nebo obecně závaznými právními předpisy. Pokud Objednatel navzdory tomuto upozornění trvá na svých pokynech, Dodavatel neodpovídá za jakoukoli škodu vzniklou v této příčinné souvislosti.</w:t>
      </w:r>
    </w:p>
    <w:p w:rsidR="00A06E9B" w:rsidRPr="000A58C6" w:rsidRDefault="00A06E9B" w:rsidP="00502F48">
      <w:pPr>
        <w:pStyle w:val="CZodstavec"/>
        <w:numPr>
          <w:ilvl w:val="0"/>
          <w:numId w:val="11"/>
        </w:numPr>
        <w:tabs>
          <w:tab w:val="clear" w:pos="720"/>
        </w:tabs>
        <w:ind w:left="360"/>
        <w:rPr>
          <w:rFonts w:ascii="Times New Roman" w:hAnsi="Times New Roman"/>
          <w:sz w:val="22"/>
          <w:szCs w:val="22"/>
        </w:rPr>
      </w:pPr>
      <w:r w:rsidRPr="000A58C6">
        <w:rPr>
          <w:rFonts w:ascii="Times New Roman" w:hAnsi="Times New Roman"/>
          <w:sz w:val="22"/>
          <w:szCs w:val="22"/>
        </w:rPr>
        <w:t>Dodavatel se zavazuje:</w:t>
      </w:r>
    </w:p>
    <w:p w:rsidR="00A06E9B" w:rsidRPr="000A58C6" w:rsidRDefault="00A06E9B" w:rsidP="00A06E9B">
      <w:pPr>
        <w:pStyle w:val="CZpsm"/>
        <w:numPr>
          <w:ilvl w:val="1"/>
          <w:numId w:val="11"/>
        </w:numPr>
        <w:tabs>
          <w:tab w:val="clear" w:pos="1247"/>
        </w:tabs>
        <w:spacing w:line="288" w:lineRule="auto"/>
        <w:rPr>
          <w:rFonts w:ascii="Times New Roman" w:hAnsi="Times New Roman"/>
          <w:sz w:val="22"/>
          <w:szCs w:val="22"/>
        </w:rPr>
      </w:pPr>
      <w:r w:rsidRPr="000A58C6">
        <w:rPr>
          <w:rFonts w:ascii="Times New Roman" w:hAnsi="Times New Roman"/>
          <w:sz w:val="22"/>
          <w:szCs w:val="22"/>
        </w:rPr>
        <w:t>informova</w:t>
      </w:r>
      <w:r w:rsidR="00BC485F" w:rsidRPr="000A58C6">
        <w:rPr>
          <w:rFonts w:ascii="Times New Roman" w:hAnsi="Times New Roman"/>
          <w:sz w:val="22"/>
          <w:szCs w:val="22"/>
        </w:rPr>
        <w:t>t</w:t>
      </w:r>
      <w:r w:rsidRPr="000A58C6">
        <w:rPr>
          <w:rFonts w:ascii="Times New Roman" w:hAnsi="Times New Roman"/>
          <w:sz w:val="22"/>
          <w:szCs w:val="22"/>
        </w:rPr>
        <w:t xml:space="preserve"> neprodleně Objednatele o všech skutečnostech majících vliv na plnění dle této Rámcové smlouvy,</w:t>
      </w:r>
    </w:p>
    <w:p w:rsidR="00A06E9B" w:rsidRPr="000A58C6" w:rsidRDefault="00A06E9B" w:rsidP="00A06E9B">
      <w:pPr>
        <w:pStyle w:val="CZpsm"/>
        <w:numPr>
          <w:ilvl w:val="1"/>
          <w:numId w:val="11"/>
        </w:numPr>
        <w:tabs>
          <w:tab w:val="clear" w:pos="1247"/>
        </w:tabs>
        <w:spacing w:line="288" w:lineRule="auto"/>
        <w:rPr>
          <w:rFonts w:ascii="Times New Roman" w:hAnsi="Times New Roman"/>
          <w:sz w:val="22"/>
          <w:szCs w:val="22"/>
        </w:rPr>
      </w:pPr>
      <w:r w:rsidRPr="000A58C6">
        <w:rPr>
          <w:rFonts w:ascii="Times New Roman" w:hAnsi="Times New Roman"/>
          <w:sz w:val="22"/>
          <w:szCs w:val="22"/>
        </w:rPr>
        <w:t>plnit řádně a ve stanoveném termínu své povinnosti vyplývající z této Rámcové smlouvy,</w:t>
      </w:r>
    </w:p>
    <w:p w:rsidR="00A06E9B" w:rsidRPr="000A58C6" w:rsidRDefault="00A06E9B" w:rsidP="00A06E9B">
      <w:pPr>
        <w:pStyle w:val="CZpsm"/>
        <w:numPr>
          <w:ilvl w:val="1"/>
          <w:numId w:val="11"/>
        </w:numPr>
        <w:tabs>
          <w:tab w:val="clear" w:pos="1247"/>
        </w:tabs>
        <w:spacing w:line="288" w:lineRule="auto"/>
        <w:rPr>
          <w:rFonts w:ascii="Times New Roman" w:hAnsi="Times New Roman"/>
          <w:sz w:val="22"/>
          <w:szCs w:val="22"/>
        </w:rPr>
      </w:pPr>
      <w:r w:rsidRPr="000A58C6">
        <w:rPr>
          <w:rFonts w:ascii="Times New Roman" w:hAnsi="Times New Roman"/>
          <w:sz w:val="22"/>
          <w:szCs w:val="22"/>
        </w:rPr>
        <w:t>požádat včas Objednatele o potřebnou součinnost za účelem řádného plnění této Rámcové smlouvy,</w:t>
      </w:r>
    </w:p>
    <w:p w:rsidR="00A06E9B" w:rsidRPr="000A58C6" w:rsidRDefault="00A06E9B" w:rsidP="00A06E9B">
      <w:pPr>
        <w:pStyle w:val="CZpsm"/>
        <w:numPr>
          <w:ilvl w:val="1"/>
          <w:numId w:val="11"/>
        </w:numPr>
        <w:tabs>
          <w:tab w:val="clear" w:pos="1247"/>
        </w:tabs>
        <w:spacing w:line="288" w:lineRule="auto"/>
        <w:rPr>
          <w:rFonts w:ascii="Times New Roman" w:hAnsi="Times New Roman"/>
          <w:sz w:val="22"/>
          <w:szCs w:val="22"/>
        </w:rPr>
      </w:pPr>
      <w:r w:rsidRPr="000A58C6">
        <w:rPr>
          <w:rFonts w:ascii="Times New Roman" w:hAnsi="Times New Roman"/>
          <w:sz w:val="22"/>
          <w:szCs w:val="22"/>
        </w:rPr>
        <w:t>na vyžádání Objednatele se zúčastnit osobní schůzky, pokud Objednatel požádá o schůzku nejpozději 5 pracovních dnů předem. V mimořádně naléhavých případech je možno tento termín po dohodě obou smluvních stran zkrátit.</w:t>
      </w:r>
    </w:p>
    <w:p w:rsidR="00840BD5" w:rsidRPr="000A58C6" w:rsidRDefault="00840BD5" w:rsidP="00840BD5">
      <w:pPr>
        <w:numPr>
          <w:ilvl w:val="0"/>
          <w:numId w:val="11"/>
        </w:numPr>
        <w:spacing w:before="120" w:line="276" w:lineRule="auto"/>
        <w:ind w:hanging="357"/>
        <w:rPr>
          <w:rFonts w:ascii="Times New Roman" w:hAnsi="Times New Roman"/>
          <w:sz w:val="22"/>
          <w:szCs w:val="22"/>
        </w:rPr>
      </w:pPr>
      <w:r w:rsidRPr="000A58C6">
        <w:rPr>
          <w:rFonts w:ascii="Times New Roman" w:hAnsi="Times New Roman"/>
          <w:sz w:val="22"/>
          <w:szCs w:val="22"/>
        </w:rPr>
        <w:t>Smluvní strany konstatují, že označily při jednání o uzavření této smlouvy všechny informace týkající se činnosti, postupu, strategických plánů a záměrů, know-how, účetních a daňových skutečností smluvních stran jako důvěrné.</w:t>
      </w:r>
    </w:p>
    <w:p w:rsidR="00840BD5" w:rsidRPr="000A58C6" w:rsidRDefault="00840BD5" w:rsidP="00840BD5">
      <w:pPr>
        <w:numPr>
          <w:ilvl w:val="0"/>
          <w:numId w:val="11"/>
        </w:numPr>
        <w:spacing w:before="120" w:line="276" w:lineRule="auto"/>
        <w:ind w:hanging="357"/>
        <w:rPr>
          <w:rFonts w:ascii="Times New Roman" w:hAnsi="Times New Roman"/>
          <w:sz w:val="22"/>
          <w:szCs w:val="22"/>
        </w:rPr>
      </w:pPr>
      <w:r w:rsidRPr="000A58C6">
        <w:rPr>
          <w:rFonts w:ascii="Times New Roman" w:hAnsi="Times New Roman"/>
          <w:sz w:val="22"/>
          <w:szCs w:val="22"/>
        </w:rPr>
        <w:t xml:space="preserve">Povinnost mlčenlivosti o důvěrných informacích a ochrany důvěrných informací podle této smlouvy se vztahuje na smluvní strany i na všechny třetí osoby, které některá ze smluvních stran přizve podle této smlouvy nebo s předchozím písemným souhlasem strany druhé, byť i k parciálnímu jednání, nebo které se vzájemně si sdělovanými skutečnostmi jinak seznámí. </w:t>
      </w:r>
    </w:p>
    <w:p w:rsidR="00840BD5" w:rsidRPr="000A58C6" w:rsidRDefault="00840BD5" w:rsidP="00840BD5">
      <w:pPr>
        <w:numPr>
          <w:ilvl w:val="0"/>
          <w:numId w:val="11"/>
        </w:numPr>
        <w:spacing w:before="120" w:line="276" w:lineRule="auto"/>
        <w:ind w:hanging="357"/>
        <w:rPr>
          <w:rFonts w:ascii="Times New Roman" w:hAnsi="Times New Roman"/>
          <w:sz w:val="22"/>
          <w:szCs w:val="22"/>
        </w:rPr>
      </w:pPr>
      <w:r w:rsidRPr="000A58C6">
        <w:rPr>
          <w:rFonts w:ascii="Times New Roman" w:hAnsi="Times New Roman"/>
          <w:sz w:val="22"/>
          <w:szCs w:val="22"/>
        </w:rPr>
        <w:t>Smluvní strana je oprávněna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touto smlouvou; tím nejsou dotčeny povinnosti smluvních stran stanovené právními předpisy pro nakládání s informacemi označenými těmito předpisy za důvěrné.</w:t>
      </w:r>
    </w:p>
    <w:p w:rsidR="00840BD5" w:rsidRPr="000A58C6" w:rsidRDefault="00840BD5" w:rsidP="00840BD5">
      <w:pPr>
        <w:numPr>
          <w:ilvl w:val="0"/>
          <w:numId w:val="11"/>
        </w:numPr>
        <w:spacing w:before="120" w:line="276" w:lineRule="auto"/>
        <w:ind w:hanging="357"/>
        <w:rPr>
          <w:rFonts w:ascii="Times New Roman" w:hAnsi="Times New Roman"/>
          <w:sz w:val="22"/>
          <w:szCs w:val="22"/>
        </w:rPr>
      </w:pPr>
      <w:r w:rsidRPr="000A58C6">
        <w:rPr>
          <w:rFonts w:ascii="Times New Roman" w:hAnsi="Times New Roman"/>
          <w:sz w:val="22"/>
          <w:szCs w:val="22"/>
        </w:rPr>
        <w:t>Důvěrnými informacemi nejsou nebo přestávají být:</w:t>
      </w:r>
    </w:p>
    <w:p w:rsidR="00840BD5" w:rsidRPr="000A58C6" w:rsidRDefault="00840BD5" w:rsidP="00840BD5">
      <w:pPr>
        <w:numPr>
          <w:ilvl w:val="1"/>
          <w:numId w:val="11"/>
        </w:numPr>
        <w:spacing w:before="120" w:line="276" w:lineRule="auto"/>
        <w:ind w:hanging="357"/>
        <w:rPr>
          <w:rFonts w:ascii="Times New Roman" w:hAnsi="Times New Roman"/>
          <w:sz w:val="22"/>
          <w:szCs w:val="22"/>
        </w:rPr>
      </w:pPr>
      <w:r w:rsidRPr="000A58C6">
        <w:rPr>
          <w:rFonts w:ascii="Times New Roman" w:hAnsi="Times New Roman"/>
          <w:sz w:val="22"/>
          <w:szCs w:val="22"/>
        </w:rPr>
        <w:t>informace, které byly v době, kdy byly smluvní straně poskytnuty, veřejně známé,</w:t>
      </w:r>
    </w:p>
    <w:p w:rsidR="00840BD5" w:rsidRPr="000A58C6" w:rsidRDefault="00840BD5" w:rsidP="00840BD5">
      <w:pPr>
        <w:numPr>
          <w:ilvl w:val="1"/>
          <w:numId w:val="11"/>
        </w:numPr>
        <w:spacing w:before="120" w:line="276" w:lineRule="auto"/>
        <w:ind w:hanging="357"/>
        <w:rPr>
          <w:rFonts w:ascii="Times New Roman" w:hAnsi="Times New Roman"/>
          <w:sz w:val="22"/>
          <w:szCs w:val="22"/>
        </w:rPr>
      </w:pPr>
      <w:r w:rsidRPr="000A58C6">
        <w:rPr>
          <w:rFonts w:ascii="Times New Roman" w:hAnsi="Times New Roman"/>
          <w:sz w:val="22"/>
          <w:szCs w:val="22"/>
        </w:rPr>
        <w:t>informace, které se stanou veřejně známými poté, co byly smluvní straně poskytnuty, s výjimkou případů, kdy se tyto informace stanou veřejně známými v důsledku porušení závazků smluvní strany podle této dohody,</w:t>
      </w:r>
    </w:p>
    <w:p w:rsidR="00840BD5" w:rsidRPr="000A58C6" w:rsidRDefault="00840BD5" w:rsidP="00840BD5">
      <w:pPr>
        <w:numPr>
          <w:ilvl w:val="1"/>
          <w:numId w:val="11"/>
        </w:numPr>
        <w:spacing w:before="120" w:line="276" w:lineRule="auto"/>
        <w:ind w:hanging="357"/>
        <w:rPr>
          <w:rFonts w:ascii="Times New Roman" w:hAnsi="Times New Roman"/>
          <w:sz w:val="22"/>
          <w:szCs w:val="22"/>
        </w:rPr>
      </w:pPr>
      <w:r w:rsidRPr="000A58C6">
        <w:rPr>
          <w:rFonts w:ascii="Times New Roman" w:hAnsi="Times New Roman"/>
          <w:sz w:val="22"/>
          <w:szCs w:val="22"/>
        </w:rPr>
        <w:t xml:space="preserve">informace, které byly smluvní straně prokazatelně známé před jejich poskytnutím, </w:t>
      </w:r>
    </w:p>
    <w:p w:rsidR="00840BD5" w:rsidRPr="000A58C6" w:rsidRDefault="00840BD5" w:rsidP="00840BD5">
      <w:pPr>
        <w:numPr>
          <w:ilvl w:val="1"/>
          <w:numId w:val="11"/>
        </w:numPr>
        <w:spacing w:before="120" w:line="276" w:lineRule="auto"/>
        <w:ind w:hanging="357"/>
        <w:rPr>
          <w:rFonts w:ascii="Times New Roman" w:hAnsi="Times New Roman"/>
          <w:sz w:val="22"/>
          <w:szCs w:val="22"/>
        </w:rPr>
      </w:pPr>
      <w:r w:rsidRPr="000A58C6">
        <w:rPr>
          <w:rFonts w:ascii="Times New Roman" w:hAnsi="Times New Roman"/>
          <w:sz w:val="22"/>
          <w:szCs w:val="22"/>
        </w:rPr>
        <w:t>informace, které je smluvní strana povinna sdělit oprávněným osobám na základě platných právních předpisů.</w:t>
      </w:r>
    </w:p>
    <w:p w:rsidR="00840BD5" w:rsidRPr="000A58C6" w:rsidRDefault="00840BD5" w:rsidP="00840BD5">
      <w:pPr>
        <w:numPr>
          <w:ilvl w:val="0"/>
          <w:numId w:val="11"/>
        </w:numPr>
        <w:spacing w:before="120" w:line="276" w:lineRule="auto"/>
        <w:ind w:hanging="357"/>
        <w:rPr>
          <w:rFonts w:ascii="Times New Roman" w:hAnsi="Times New Roman"/>
          <w:sz w:val="22"/>
          <w:szCs w:val="22"/>
        </w:rPr>
      </w:pPr>
      <w:r w:rsidRPr="000A58C6">
        <w:rPr>
          <w:rFonts w:ascii="Times New Roman" w:hAnsi="Times New Roman"/>
          <w:sz w:val="22"/>
          <w:szCs w:val="22"/>
        </w:rPr>
        <w:lastRenderedPageBreak/>
        <w:t xml:space="preserve">Smluvní strany se zavazují uchovat v tajnosti veškeré skutečnosti, informace a údaje týkající se druhé smluvní strany, předmětu plnění této smlouvy nebo s předmětem plnění související. Veškeré takové skutečnosti jsou považovány za zákonem chráněné obchodní </w:t>
      </w:r>
      <w:r w:rsidR="007D63E4" w:rsidRPr="000A58C6">
        <w:rPr>
          <w:rFonts w:ascii="Times New Roman" w:hAnsi="Times New Roman"/>
          <w:sz w:val="22"/>
          <w:szCs w:val="22"/>
        </w:rPr>
        <w:t>tajemství</w:t>
      </w:r>
      <w:r w:rsidRPr="000A58C6">
        <w:rPr>
          <w:rFonts w:ascii="Times New Roman" w:hAnsi="Times New Roman"/>
          <w:sz w:val="22"/>
          <w:szCs w:val="22"/>
        </w:rPr>
        <w:t xml:space="preserve">. </w:t>
      </w:r>
    </w:p>
    <w:p w:rsidR="00840BD5" w:rsidRPr="000A58C6" w:rsidRDefault="00840BD5" w:rsidP="00840BD5">
      <w:pPr>
        <w:numPr>
          <w:ilvl w:val="0"/>
          <w:numId w:val="11"/>
        </w:numPr>
        <w:spacing w:before="120" w:line="276" w:lineRule="auto"/>
        <w:ind w:hanging="357"/>
        <w:rPr>
          <w:rFonts w:ascii="Times New Roman" w:hAnsi="Times New Roman"/>
          <w:sz w:val="22"/>
          <w:szCs w:val="22"/>
        </w:rPr>
      </w:pPr>
      <w:r w:rsidRPr="000A58C6">
        <w:rPr>
          <w:rFonts w:ascii="Times New Roman" w:hAnsi="Times New Roman"/>
          <w:sz w:val="22"/>
          <w:szCs w:val="22"/>
        </w:rPr>
        <w:t xml:space="preserve">S odkazem na zákon č. 101/2000 Sb., o ochraně osobních údajů, ve znění pozdějších předpisů, se dodavatel dále zavazuje učinit taková opatření, aby osoby, které se podílejí na realizaci jeho závazků z této smlouvy, zachovávaly mlčenlivost o veškerých skutečnostech, údajích a datech (osobních či jiných), o nichž se dozvěděly při výkonu své práce, včetně těch, které dodavatelé evidují pomocí výpočetní techniky, či jinak. Za porušení tohoto závazku se považuje i využití těchto skutečností, údajů a dat, jakož i dalších vědomostí pro vlastní prospěch dodavatele, prospěch třetí osoby nebo pro jiné důvody. Toto ujednání platí i v případě nahrazení uvedených právních předpisů předpisy jinými. Za porušení tohoto závazku je dodavatel povinen zaplatit druhé smluvní straně v každém jednotlivém případě smluvní pokutu ve výši 100 000,-Kč, </w:t>
      </w:r>
    </w:p>
    <w:p w:rsidR="00840BD5" w:rsidRPr="000A58C6" w:rsidRDefault="00840BD5" w:rsidP="00840BD5">
      <w:pPr>
        <w:numPr>
          <w:ilvl w:val="0"/>
          <w:numId w:val="11"/>
        </w:numPr>
        <w:spacing w:before="120" w:line="276" w:lineRule="auto"/>
        <w:ind w:hanging="357"/>
        <w:rPr>
          <w:rFonts w:ascii="Times New Roman" w:hAnsi="Times New Roman"/>
          <w:sz w:val="22"/>
          <w:szCs w:val="22"/>
        </w:rPr>
      </w:pPr>
      <w:r w:rsidRPr="000A58C6">
        <w:rPr>
          <w:rFonts w:ascii="Times New Roman" w:hAnsi="Times New Roman"/>
          <w:sz w:val="22"/>
          <w:szCs w:val="22"/>
        </w:rPr>
        <w:t>Závazky smluvních stran uvedené v tomto článku trvají i po skončení smluvního vztahu.</w:t>
      </w:r>
    </w:p>
    <w:p w:rsidR="00773E07" w:rsidRPr="000A58C6" w:rsidRDefault="00840BD5" w:rsidP="00840BD5">
      <w:pPr>
        <w:pStyle w:val="CZslolnku"/>
        <w:numPr>
          <w:ilvl w:val="0"/>
          <w:numId w:val="0"/>
        </w:numPr>
        <w:rPr>
          <w:rFonts w:ascii="Times New Roman" w:hAnsi="Times New Roman"/>
          <w:sz w:val="22"/>
          <w:szCs w:val="22"/>
        </w:rPr>
      </w:pPr>
      <w:r w:rsidRPr="000A58C6">
        <w:rPr>
          <w:rFonts w:ascii="Times New Roman" w:hAnsi="Times New Roman"/>
          <w:sz w:val="22"/>
          <w:szCs w:val="22"/>
        </w:rPr>
        <w:t>XI.</w:t>
      </w:r>
    </w:p>
    <w:p w:rsidR="00773E07" w:rsidRPr="000A58C6" w:rsidRDefault="00773E07" w:rsidP="00773E07">
      <w:pPr>
        <w:pStyle w:val="CZNzevlnku"/>
        <w:keepNext/>
        <w:keepLines/>
        <w:outlineLvl w:val="0"/>
        <w:rPr>
          <w:rFonts w:ascii="Times New Roman" w:hAnsi="Times New Roman"/>
          <w:sz w:val="22"/>
          <w:szCs w:val="22"/>
        </w:rPr>
      </w:pPr>
      <w:r w:rsidRPr="000A58C6">
        <w:rPr>
          <w:rFonts w:ascii="Times New Roman" w:hAnsi="Times New Roman"/>
          <w:sz w:val="22"/>
          <w:szCs w:val="22"/>
        </w:rPr>
        <w:t>Doba trvání této Rámcové smlouvy</w:t>
      </w:r>
    </w:p>
    <w:p w:rsidR="00773E07" w:rsidRPr="000A58C6" w:rsidRDefault="00773E07" w:rsidP="00502F48">
      <w:pPr>
        <w:pStyle w:val="CZodstavec"/>
        <w:keepNext/>
        <w:keepLines/>
        <w:numPr>
          <w:ilvl w:val="2"/>
          <w:numId w:val="11"/>
        </w:numPr>
        <w:tabs>
          <w:tab w:val="clear" w:pos="2160"/>
        </w:tabs>
        <w:ind w:left="180"/>
        <w:rPr>
          <w:rFonts w:ascii="Times New Roman" w:hAnsi="Times New Roman"/>
          <w:sz w:val="22"/>
          <w:szCs w:val="22"/>
        </w:rPr>
      </w:pPr>
      <w:r w:rsidRPr="000A58C6">
        <w:rPr>
          <w:rFonts w:ascii="Times New Roman" w:hAnsi="Times New Roman"/>
          <w:sz w:val="22"/>
          <w:szCs w:val="22"/>
        </w:rPr>
        <w:t xml:space="preserve">Tato Rámcová smlouva nabývá platnosti a účinnosti dnem jejího podpisu </w:t>
      </w:r>
      <w:r w:rsidR="00A06E9B" w:rsidRPr="000A58C6">
        <w:rPr>
          <w:rFonts w:ascii="Times New Roman" w:hAnsi="Times New Roman"/>
          <w:sz w:val="22"/>
          <w:szCs w:val="22"/>
        </w:rPr>
        <w:t>Smluvními stranami</w:t>
      </w:r>
      <w:r w:rsidRPr="000A58C6">
        <w:rPr>
          <w:rFonts w:ascii="Times New Roman" w:hAnsi="Times New Roman"/>
          <w:sz w:val="22"/>
          <w:szCs w:val="22"/>
        </w:rPr>
        <w:t xml:space="preserve"> této Rámcové smlouvy.</w:t>
      </w:r>
    </w:p>
    <w:p w:rsidR="00773E07" w:rsidRPr="000A58C6" w:rsidRDefault="00773E07" w:rsidP="00502F48">
      <w:pPr>
        <w:pStyle w:val="CZodstavec"/>
        <w:numPr>
          <w:ilvl w:val="2"/>
          <w:numId w:val="11"/>
        </w:numPr>
        <w:tabs>
          <w:tab w:val="clear" w:pos="2160"/>
        </w:tabs>
        <w:ind w:left="180"/>
        <w:rPr>
          <w:rFonts w:ascii="Times New Roman" w:hAnsi="Times New Roman"/>
          <w:sz w:val="22"/>
          <w:szCs w:val="22"/>
        </w:rPr>
      </w:pPr>
      <w:r w:rsidRPr="000A58C6">
        <w:rPr>
          <w:rFonts w:ascii="Times New Roman" w:hAnsi="Times New Roman"/>
          <w:sz w:val="22"/>
          <w:szCs w:val="22"/>
        </w:rPr>
        <w:t>Tato Rámcová smlouva se uz</w:t>
      </w:r>
      <w:r w:rsidR="00A06E9B" w:rsidRPr="000A58C6">
        <w:rPr>
          <w:rFonts w:ascii="Times New Roman" w:hAnsi="Times New Roman"/>
          <w:sz w:val="22"/>
          <w:szCs w:val="22"/>
        </w:rPr>
        <w:t xml:space="preserve">avírá na dobu určitou, a to na </w:t>
      </w:r>
      <w:r w:rsidR="00CF379F" w:rsidRPr="000A58C6">
        <w:rPr>
          <w:rFonts w:ascii="Times New Roman" w:hAnsi="Times New Roman"/>
          <w:sz w:val="22"/>
          <w:szCs w:val="22"/>
        </w:rPr>
        <w:t>24</w:t>
      </w:r>
      <w:r w:rsidR="00A06E9B" w:rsidRPr="000A58C6">
        <w:rPr>
          <w:rFonts w:ascii="Times New Roman" w:hAnsi="Times New Roman"/>
          <w:sz w:val="22"/>
          <w:szCs w:val="22"/>
        </w:rPr>
        <w:t xml:space="preserve"> měsíců od nabytí účinnosti této S</w:t>
      </w:r>
      <w:r w:rsidRPr="000A58C6">
        <w:rPr>
          <w:rFonts w:ascii="Times New Roman" w:hAnsi="Times New Roman"/>
          <w:sz w:val="22"/>
          <w:szCs w:val="22"/>
        </w:rPr>
        <w:t>mlouvy</w:t>
      </w:r>
      <w:r w:rsidR="00CF379F" w:rsidRPr="000A58C6">
        <w:rPr>
          <w:rFonts w:ascii="Times New Roman" w:hAnsi="Times New Roman"/>
          <w:sz w:val="22"/>
          <w:szCs w:val="22"/>
        </w:rPr>
        <w:t>.</w:t>
      </w:r>
      <w:r w:rsidRPr="000A58C6">
        <w:rPr>
          <w:rFonts w:ascii="Times New Roman" w:hAnsi="Times New Roman"/>
          <w:sz w:val="22"/>
          <w:szCs w:val="22"/>
        </w:rPr>
        <w:t xml:space="preserve"> </w:t>
      </w:r>
      <w:r w:rsidR="00F33E59" w:rsidRPr="000A58C6">
        <w:rPr>
          <w:rFonts w:ascii="Times New Roman" w:hAnsi="Times New Roman"/>
          <w:sz w:val="22"/>
          <w:szCs w:val="22"/>
        </w:rPr>
        <w:t>T</w:t>
      </w:r>
      <w:r w:rsidR="00A338A3" w:rsidRPr="000A58C6">
        <w:rPr>
          <w:rFonts w:ascii="Times New Roman" w:hAnsi="Times New Roman"/>
          <w:sz w:val="22"/>
          <w:szCs w:val="22"/>
        </w:rPr>
        <w:t>ím</w:t>
      </w:r>
      <w:r w:rsidR="00F33E59" w:rsidRPr="000A58C6">
        <w:rPr>
          <w:rFonts w:ascii="Times New Roman" w:hAnsi="Times New Roman"/>
          <w:sz w:val="22"/>
          <w:szCs w:val="22"/>
        </w:rPr>
        <w:t xml:space="preserve">to není dotčeno právo ukončit trvání smluvního vztahu rovněž na základě příslušných ustanovení obecně závazných právních předpisů z důvodu porušení povinnosti některou ze smluvních stran. </w:t>
      </w:r>
    </w:p>
    <w:p w:rsidR="00E20B26" w:rsidRPr="000A58C6" w:rsidRDefault="00E20B26" w:rsidP="00E20B26">
      <w:pPr>
        <w:pStyle w:val="CZodstavec"/>
        <w:numPr>
          <w:ilvl w:val="2"/>
          <w:numId w:val="11"/>
        </w:numPr>
        <w:tabs>
          <w:tab w:val="clear" w:pos="2160"/>
        </w:tabs>
        <w:ind w:left="180"/>
        <w:rPr>
          <w:rFonts w:ascii="Times New Roman" w:hAnsi="Times New Roman"/>
          <w:sz w:val="22"/>
          <w:szCs w:val="22"/>
        </w:rPr>
      </w:pPr>
      <w:r w:rsidRPr="000A58C6">
        <w:rPr>
          <w:rFonts w:ascii="Times New Roman" w:hAnsi="Times New Roman"/>
          <w:sz w:val="22"/>
          <w:szCs w:val="22"/>
        </w:rPr>
        <w:t xml:space="preserve">Tato Rámcová smlouva zaniká zčásti předčasně před sjednanou dobou trvání ze zákonných důvodů, písemnou dohodou Smluvních stran, nebo z důvodů uvedených v této Rámcové smlouvě a dále výpovědí v případě, že: </w:t>
      </w:r>
    </w:p>
    <w:p w:rsidR="00E20B26" w:rsidRPr="000A58C6" w:rsidRDefault="00E20B26" w:rsidP="00E20B26">
      <w:pPr>
        <w:pStyle w:val="CZpsm"/>
        <w:tabs>
          <w:tab w:val="clear" w:pos="1247"/>
        </w:tabs>
        <w:spacing w:line="288" w:lineRule="auto"/>
        <w:ind w:left="1080"/>
        <w:rPr>
          <w:rFonts w:ascii="Times New Roman" w:hAnsi="Times New Roman"/>
          <w:sz w:val="22"/>
          <w:szCs w:val="22"/>
        </w:rPr>
      </w:pPr>
      <w:r w:rsidRPr="000A58C6">
        <w:rPr>
          <w:rFonts w:ascii="Times New Roman" w:hAnsi="Times New Roman"/>
          <w:sz w:val="22"/>
          <w:szCs w:val="22"/>
        </w:rPr>
        <w:t>a.</w:t>
      </w:r>
      <w:r w:rsidRPr="000A58C6">
        <w:rPr>
          <w:rFonts w:ascii="Times New Roman" w:hAnsi="Times New Roman"/>
          <w:sz w:val="22"/>
          <w:szCs w:val="22"/>
        </w:rPr>
        <w:tab/>
        <w:t>Dodavatel není schopen poskytovat jakoukoli ze služeb;</w:t>
      </w:r>
    </w:p>
    <w:p w:rsidR="00E20B26" w:rsidRPr="000A58C6" w:rsidRDefault="00E20B26" w:rsidP="00E20B26">
      <w:pPr>
        <w:pStyle w:val="CZpsm"/>
        <w:numPr>
          <w:ilvl w:val="1"/>
          <w:numId w:val="11"/>
        </w:numPr>
        <w:tabs>
          <w:tab w:val="clear" w:pos="1247"/>
        </w:tabs>
        <w:spacing w:line="288" w:lineRule="auto"/>
        <w:rPr>
          <w:rFonts w:ascii="Times New Roman" w:hAnsi="Times New Roman"/>
          <w:sz w:val="22"/>
          <w:szCs w:val="22"/>
        </w:rPr>
      </w:pPr>
      <w:r w:rsidRPr="000A58C6">
        <w:rPr>
          <w:rFonts w:ascii="Times New Roman" w:hAnsi="Times New Roman"/>
          <w:sz w:val="22"/>
          <w:szCs w:val="22"/>
        </w:rPr>
        <w:t>výpadek poskytovaných služeb bude trvat déle než 48 hodin;</w:t>
      </w:r>
    </w:p>
    <w:p w:rsidR="00E20B26" w:rsidRPr="000A58C6" w:rsidRDefault="00E20B26" w:rsidP="00E20B26">
      <w:pPr>
        <w:pStyle w:val="CZpsm"/>
        <w:numPr>
          <w:ilvl w:val="1"/>
          <w:numId w:val="11"/>
        </w:numPr>
        <w:tabs>
          <w:tab w:val="clear" w:pos="1247"/>
        </w:tabs>
        <w:spacing w:line="288" w:lineRule="auto"/>
        <w:rPr>
          <w:rFonts w:ascii="Times New Roman" w:hAnsi="Times New Roman"/>
          <w:sz w:val="22"/>
          <w:szCs w:val="22"/>
        </w:rPr>
      </w:pPr>
      <w:r w:rsidRPr="000A58C6">
        <w:rPr>
          <w:rFonts w:ascii="Times New Roman" w:hAnsi="Times New Roman"/>
          <w:sz w:val="22"/>
          <w:szCs w:val="22"/>
        </w:rPr>
        <w:t xml:space="preserve">nedojde-li během 90 dní ke změně v reklamované službě, a pokud Dodavatel neprokáže, že vynaložil maximální úsilí ke zlepšení její kvality. </w:t>
      </w:r>
    </w:p>
    <w:p w:rsidR="00E20B26" w:rsidRPr="000A58C6" w:rsidRDefault="00E20B26" w:rsidP="00764F2D">
      <w:pPr>
        <w:pStyle w:val="CZpsm"/>
        <w:tabs>
          <w:tab w:val="clear" w:pos="1247"/>
        </w:tabs>
        <w:spacing w:line="288" w:lineRule="auto"/>
        <w:ind w:left="180"/>
        <w:rPr>
          <w:rFonts w:ascii="Times New Roman" w:hAnsi="Times New Roman"/>
          <w:sz w:val="22"/>
          <w:szCs w:val="22"/>
        </w:rPr>
      </w:pPr>
      <w:r w:rsidRPr="000A58C6">
        <w:rPr>
          <w:rFonts w:ascii="Times New Roman" w:hAnsi="Times New Roman"/>
          <w:sz w:val="22"/>
          <w:szCs w:val="22"/>
        </w:rPr>
        <w:t xml:space="preserve">Ve výše uvedených případech výpovědní lhůta činí 3 měsíce, v případě </w:t>
      </w:r>
      <w:r w:rsidR="00B34BF0" w:rsidRPr="000A58C6">
        <w:rPr>
          <w:rFonts w:ascii="Times New Roman" w:hAnsi="Times New Roman"/>
          <w:sz w:val="22"/>
          <w:szCs w:val="22"/>
        </w:rPr>
        <w:t xml:space="preserve">písm. a) </w:t>
      </w:r>
      <w:r w:rsidRPr="000A58C6">
        <w:rPr>
          <w:rFonts w:ascii="Times New Roman" w:hAnsi="Times New Roman"/>
          <w:sz w:val="22"/>
          <w:szCs w:val="22"/>
        </w:rPr>
        <w:t xml:space="preserve">a </w:t>
      </w:r>
      <w:r w:rsidR="00B34BF0" w:rsidRPr="000A58C6">
        <w:rPr>
          <w:rFonts w:ascii="Times New Roman" w:hAnsi="Times New Roman"/>
          <w:sz w:val="22"/>
          <w:szCs w:val="22"/>
        </w:rPr>
        <w:t>písm. b)</w:t>
      </w:r>
      <w:r w:rsidRPr="000A58C6">
        <w:rPr>
          <w:rFonts w:ascii="Times New Roman" w:hAnsi="Times New Roman"/>
          <w:sz w:val="22"/>
          <w:szCs w:val="22"/>
        </w:rPr>
        <w:t xml:space="preserve"> se jedná o podstatné porušení smlouvy a Objednatel může vypovědět smlouvu okamžitě, resp. dnem následujícím po dni doručení písemné výpovědi Dodavateli.</w:t>
      </w:r>
    </w:p>
    <w:p w:rsidR="00E45EAF" w:rsidRDefault="00B34BF0" w:rsidP="00E45EAF">
      <w:pPr>
        <w:pStyle w:val="CZodstavec"/>
        <w:spacing w:after="0"/>
        <w:ind w:hanging="180"/>
        <w:rPr>
          <w:rFonts w:ascii="Times New Roman" w:hAnsi="Times New Roman"/>
          <w:sz w:val="22"/>
          <w:szCs w:val="22"/>
        </w:rPr>
      </w:pPr>
      <w:r w:rsidRPr="000A58C6">
        <w:rPr>
          <w:rFonts w:ascii="Times New Roman" w:hAnsi="Times New Roman"/>
          <w:sz w:val="22"/>
          <w:szCs w:val="22"/>
        </w:rPr>
        <w:t xml:space="preserve">4. </w:t>
      </w:r>
      <w:r w:rsidR="008A2FFF" w:rsidRPr="000A58C6">
        <w:rPr>
          <w:rFonts w:ascii="Times New Roman" w:hAnsi="Times New Roman"/>
          <w:sz w:val="22"/>
          <w:szCs w:val="22"/>
        </w:rPr>
        <w:t xml:space="preserve">  </w:t>
      </w:r>
      <w:r w:rsidR="001037B2" w:rsidRPr="000A58C6">
        <w:rPr>
          <w:rFonts w:ascii="Times New Roman" w:hAnsi="Times New Roman"/>
          <w:sz w:val="22"/>
          <w:szCs w:val="22"/>
        </w:rPr>
        <w:t xml:space="preserve">Objednatel má právo vypovědět </w:t>
      </w:r>
      <w:r w:rsidR="00E20B26" w:rsidRPr="000A58C6">
        <w:rPr>
          <w:rFonts w:ascii="Times New Roman" w:hAnsi="Times New Roman"/>
          <w:sz w:val="22"/>
          <w:szCs w:val="22"/>
        </w:rPr>
        <w:t xml:space="preserve">i </w:t>
      </w:r>
      <w:r w:rsidR="001037B2" w:rsidRPr="000A58C6">
        <w:rPr>
          <w:rFonts w:ascii="Times New Roman" w:hAnsi="Times New Roman"/>
          <w:sz w:val="22"/>
          <w:szCs w:val="22"/>
        </w:rPr>
        <w:t>příslušnou Prováděcí smlouvu</w:t>
      </w:r>
      <w:r w:rsidR="00E20B26" w:rsidRPr="000A58C6">
        <w:rPr>
          <w:rFonts w:ascii="Times New Roman" w:hAnsi="Times New Roman"/>
          <w:sz w:val="22"/>
          <w:szCs w:val="22"/>
        </w:rPr>
        <w:t xml:space="preserve"> z výše uvedených důvodů</w:t>
      </w:r>
      <w:r w:rsidR="001037B2" w:rsidRPr="000A58C6">
        <w:rPr>
          <w:rFonts w:ascii="Times New Roman" w:hAnsi="Times New Roman"/>
          <w:sz w:val="22"/>
          <w:szCs w:val="22"/>
        </w:rPr>
        <w:t>.</w:t>
      </w:r>
    </w:p>
    <w:p w:rsidR="00E45EAF" w:rsidRDefault="00E45EAF" w:rsidP="00E45EAF">
      <w:pPr>
        <w:pStyle w:val="CZodstavec"/>
        <w:spacing w:after="0"/>
        <w:ind w:hanging="180"/>
        <w:rPr>
          <w:rFonts w:ascii="Times New Roman" w:hAnsi="Times New Roman"/>
          <w:sz w:val="22"/>
          <w:szCs w:val="22"/>
        </w:rPr>
      </w:pPr>
    </w:p>
    <w:p w:rsidR="009B100E" w:rsidRDefault="009B100E" w:rsidP="00E45EAF">
      <w:pPr>
        <w:pStyle w:val="CZodstavec"/>
        <w:numPr>
          <w:ilvl w:val="0"/>
          <w:numId w:val="26"/>
        </w:numPr>
        <w:tabs>
          <w:tab w:val="clear" w:pos="360"/>
          <w:tab w:val="num" w:pos="142"/>
        </w:tabs>
        <w:spacing w:after="0"/>
        <w:ind w:left="142" w:hanging="284"/>
        <w:rPr>
          <w:rFonts w:ascii="Times New Roman" w:hAnsi="Times New Roman"/>
          <w:sz w:val="22"/>
          <w:szCs w:val="22"/>
        </w:rPr>
      </w:pPr>
      <w:r w:rsidRPr="000A58C6">
        <w:rPr>
          <w:rFonts w:ascii="Times New Roman" w:hAnsi="Times New Roman"/>
          <w:sz w:val="22"/>
          <w:szCs w:val="22"/>
        </w:rPr>
        <w:t>Výpovědí nejsou dotčena ustanovení týkající se smluvních pokut, ochrany informací, náhrady škody a ustanovení týkajících se takových práv a povinností, z jejichž povahy vyplývá, že trvají i po skončení smlouvy.</w:t>
      </w:r>
    </w:p>
    <w:p w:rsidR="001B4761" w:rsidRDefault="001B4761" w:rsidP="001B4761">
      <w:pPr>
        <w:pStyle w:val="CZodstavec"/>
        <w:spacing w:after="0"/>
        <w:rPr>
          <w:rFonts w:ascii="Times New Roman" w:hAnsi="Times New Roman"/>
          <w:sz w:val="22"/>
          <w:szCs w:val="22"/>
        </w:rPr>
      </w:pPr>
    </w:p>
    <w:p w:rsidR="00E45EAF" w:rsidRDefault="00E45EAF" w:rsidP="001B4761">
      <w:pPr>
        <w:pStyle w:val="CZodstavec"/>
        <w:spacing w:after="0"/>
        <w:rPr>
          <w:rFonts w:ascii="Times New Roman" w:hAnsi="Times New Roman"/>
          <w:sz w:val="22"/>
          <w:szCs w:val="22"/>
        </w:rPr>
      </w:pPr>
    </w:p>
    <w:p w:rsidR="00E45EAF" w:rsidRDefault="00E45EAF" w:rsidP="001B4761">
      <w:pPr>
        <w:pStyle w:val="CZodstavec"/>
        <w:spacing w:after="0"/>
        <w:rPr>
          <w:rFonts w:ascii="Times New Roman" w:hAnsi="Times New Roman"/>
          <w:sz w:val="22"/>
          <w:szCs w:val="22"/>
        </w:rPr>
      </w:pPr>
    </w:p>
    <w:p w:rsidR="00E45EAF" w:rsidRPr="000A58C6" w:rsidRDefault="00E45EAF" w:rsidP="001B4761">
      <w:pPr>
        <w:pStyle w:val="CZodstavec"/>
        <w:spacing w:after="0"/>
        <w:rPr>
          <w:rFonts w:ascii="Times New Roman" w:hAnsi="Times New Roman"/>
          <w:sz w:val="22"/>
          <w:szCs w:val="22"/>
        </w:rPr>
      </w:pPr>
    </w:p>
    <w:p w:rsidR="00773E07" w:rsidRPr="000A58C6" w:rsidRDefault="00773E07" w:rsidP="00773E07">
      <w:pPr>
        <w:rPr>
          <w:rFonts w:ascii="Times New Roman" w:hAnsi="Times New Roman"/>
          <w:sz w:val="22"/>
          <w:szCs w:val="22"/>
        </w:rPr>
      </w:pPr>
    </w:p>
    <w:p w:rsidR="00773E07" w:rsidRPr="000A58C6" w:rsidRDefault="00840BD5" w:rsidP="00773E07">
      <w:pPr>
        <w:jc w:val="center"/>
        <w:rPr>
          <w:rFonts w:ascii="Times New Roman" w:hAnsi="Times New Roman"/>
          <w:b/>
          <w:sz w:val="22"/>
          <w:szCs w:val="22"/>
        </w:rPr>
      </w:pPr>
      <w:r w:rsidRPr="000A58C6">
        <w:rPr>
          <w:rFonts w:ascii="Times New Roman" w:hAnsi="Times New Roman"/>
          <w:b/>
          <w:sz w:val="22"/>
          <w:szCs w:val="22"/>
        </w:rPr>
        <w:lastRenderedPageBreak/>
        <w:t>X</w:t>
      </w:r>
      <w:r w:rsidR="00773E07" w:rsidRPr="000A58C6">
        <w:rPr>
          <w:rFonts w:ascii="Times New Roman" w:hAnsi="Times New Roman"/>
          <w:b/>
          <w:sz w:val="22"/>
          <w:szCs w:val="22"/>
        </w:rPr>
        <w:t>II.</w:t>
      </w:r>
    </w:p>
    <w:p w:rsidR="00773E07" w:rsidRPr="000A58C6" w:rsidRDefault="00773E07" w:rsidP="00773E07">
      <w:pPr>
        <w:tabs>
          <w:tab w:val="left" w:pos="1545"/>
        </w:tabs>
        <w:jc w:val="center"/>
        <w:rPr>
          <w:rFonts w:ascii="Times New Roman" w:hAnsi="Times New Roman"/>
          <w:b/>
          <w:sz w:val="22"/>
          <w:szCs w:val="22"/>
        </w:rPr>
      </w:pPr>
      <w:r w:rsidRPr="000A58C6">
        <w:rPr>
          <w:rFonts w:ascii="Times New Roman" w:hAnsi="Times New Roman"/>
          <w:b/>
          <w:sz w:val="22"/>
          <w:szCs w:val="22"/>
        </w:rPr>
        <w:t>Závěrečná ustanovení</w:t>
      </w:r>
    </w:p>
    <w:p w:rsidR="00773E07" w:rsidRPr="000A58C6" w:rsidRDefault="00773E07" w:rsidP="00773E07">
      <w:pPr>
        <w:tabs>
          <w:tab w:val="left" w:pos="1545"/>
        </w:tabs>
        <w:jc w:val="center"/>
        <w:rPr>
          <w:rFonts w:ascii="Times New Roman" w:hAnsi="Times New Roman"/>
          <w:b/>
          <w:sz w:val="22"/>
          <w:szCs w:val="22"/>
        </w:rPr>
      </w:pPr>
    </w:p>
    <w:p w:rsidR="00E20D52" w:rsidRPr="000A58C6" w:rsidRDefault="008035FE" w:rsidP="00155ADD">
      <w:pPr>
        <w:ind w:left="360" w:hanging="360"/>
        <w:rPr>
          <w:rFonts w:ascii="Times New Roman" w:hAnsi="Times New Roman"/>
          <w:sz w:val="22"/>
          <w:szCs w:val="22"/>
        </w:rPr>
      </w:pPr>
      <w:r w:rsidRPr="000A58C6">
        <w:rPr>
          <w:rFonts w:ascii="Times New Roman" w:hAnsi="Times New Roman"/>
          <w:sz w:val="22"/>
          <w:szCs w:val="22"/>
        </w:rPr>
        <w:t>1.</w:t>
      </w:r>
      <w:r w:rsidRPr="000A58C6">
        <w:rPr>
          <w:rFonts w:ascii="Times New Roman" w:hAnsi="Times New Roman"/>
          <w:sz w:val="22"/>
          <w:szCs w:val="22"/>
        </w:rPr>
        <w:tab/>
        <w:t>Objednatel je od Dodavatele</w:t>
      </w:r>
      <w:r w:rsidR="00155ADD" w:rsidRPr="000A58C6">
        <w:rPr>
          <w:rFonts w:ascii="Times New Roman" w:hAnsi="Times New Roman"/>
          <w:sz w:val="22"/>
          <w:szCs w:val="22"/>
        </w:rPr>
        <w:t>, po uplynutí každého roku účinnosti</w:t>
      </w:r>
      <w:r w:rsidRPr="000A58C6">
        <w:rPr>
          <w:rFonts w:ascii="Times New Roman" w:hAnsi="Times New Roman"/>
          <w:sz w:val="22"/>
          <w:szCs w:val="22"/>
        </w:rPr>
        <w:t xml:space="preserve"> této Rámcové smlouvy</w:t>
      </w:r>
      <w:r w:rsidR="00155ADD" w:rsidRPr="000A58C6">
        <w:rPr>
          <w:rFonts w:ascii="Times New Roman" w:hAnsi="Times New Roman"/>
          <w:sz w:val="22"/>
          <w:szCs w:val="22"/>
        </w:rPr>
        <w:t xml:space="preserve"> oprávněn požadovat, maximálně v rozsahu, který byl požadován v Zadávacím řízení na uzavření této Rámcové smlouvy, prokázání kvalifikace nebo její části. O</w:t>
      </w:r>
      <w:r w:rsidR="00E20D52" w:rsidRPr="000A58C6">
        <w:rPr>
          <w:rFonts w:ascii="Times New Roman" w:hAnsi="Times New Roman"/>
          <w:sz w:val="22"/>
          <w:szCs w:val="22"/>
        </w:rPr>
        <w:t>bjednatel je povinen Dodavateli</w:t>
      </w:r>
      <w:r w:rsidR="00155ADD" w:rsidRPr="000A58C6">
        <w:rPr>
          <w:rFonts w:ascii="Times New Roman" w:hAnsi="Times New Roman"/>
          <w:sz w:val="22"/>
          <w:szCs w:val="22"/>
        </w:rPr>
        <w:t xml:space="preserve"> pro účely prokázání splnění kvalifikace poskytnout lhůtu alespoň v rozsahu, v jakém byla stanovena lhůta pro prokazování splnění kvalifikace při zadávání této Rámcové smlouvy. </w:t>
      </w:r>
      <w:r w:rsidR="000D7806" w:rsidRPr="000A58C6">
        <w:rPr>
          <w:rFonts w:ascii="Times New Roman" w:hAnsi="Times New Roman"/>
          <w:sz w:val="22"/>
          <w:szCs w:val="22"/>
        </w:rPr>
        <w:t>Pokud D</w:t>
      </w:r>
      <w:r w:rsidR="00E20D52" w:rsidRPr="000A58C6">
        <w:rPr>
          <w:rFonts w:ascii="Times New Roman" w:hAnsi="Times New Roman"/>
          <w:sz w:val="22"/>
          <w:szCs w:val="22"/>
        </w:rPr>
        <w:t>odavatel,</w:t>
      </w:r>
      <w:r w:rsidR="00155ADD" w:rsidRPr="000A58C6">
        <w:rPr>
          <w:rFonts w:ascii="Times New Roman" w:hAnsi="Times New Roman"/>
          <w:sz w:val="22"/>
          <w:szCs w:val="22"/>
        </w:rPr>
        <w:t xml:space="preserve"> neprokáže splnění požadované kvalifikace, není Objednatel oprávněn vyzvat k poskytnutí plnění nebo k podání nabídky do doby prokázání požadované kvalifikace.</w:t>
      </w:r>
    </w:p>
    <w:p w:rsidR="00E20D52" w:rsidRPr="000A58C6" w:rsidRDefault="00E20D52" w:rsidP="00E20D52">
      <w:pPr>
        <w:rPr>
          <w:rFonts w:ascii="Times New Roman" w:hAnsi="Times New Roman"/>
          <w:sz w:val="22"/>
          <w:szCs w:val="22"/>
        </w:rPr>
      </w:pPr>
    </w:p>
    <w:p w:rsidR="00BA4E35" w:rsidRPr="000A58C6" w:rsidRDefault="00E20D52" w:rsidP="00BA4E35">
      <w:pPr>
        <w:pStyle w:val="CZodstavec"/>
        <w:keepNext/>
        <w:keepLines/>
        <w:numPr>
          <w:ilvl w:val="0"/>
          <w:numId w:val="13"/>
        </w:numPr>
        <w:rPr>
          <w:rFonts w:ascii="Times New Roman" w:hAnsi="Times New Roman"/>
          <w:sz w:val="22"/>
          <w:szCs w:val="22"/>
        </w:rPr>
      </w:pPr>
      <w:r w:rsidRPr="000A58C6">
        <w:rPr>
          <w:rFonts w:ascii="Times New Roman" w:hAnsi="Times New Roman"/>
          <w:sz w:val="22"/>
          <w:szCs w:val="22"/>
        </w:rPr>
        <w:t>D</w:t>
      </w:r>
      <w:r w:rsidR="00773E07" w:rsidRPr="000A58C6">
        <w:rPr>
          <w:rFonts w:ascii="Times New Roman" w:hAnsi="Times New Roman"/>
          <w:sz w:val="22"/>
          <w:szCs w:val="22"/>
        </w:rPr>
        <w:t xml:space="preserve">odavatel prohlašuje, že ke dni podpisu této smlouvy není nespolehlivým plátcem DPH dle § 106 zákona č. 235/2004 Sb., o dani z přidané hodnoty, platném znění, a není veden v registru nespolehlivých plátců DPH. Dodavatel se dále zavazuje uvádět pro účely bezhotovostního převodu pouze účet, či účty, které jsou správcem daně </w:t>
      </w:r>
      <w:r w:rsidR="007619BB" w:rsidRPr="000A58C6">
        <w:rPr>
          <w:rFonts w:ascii="Times New Roman" w:hAnsi="Times New Roman"/>
          <w:sz w:val="22"/>
          <w:szCs w:val="22"/>
        </w:rPr>
        <w:t>zveřejněny způsobem umožňujícím</w:t>
      </w:r>
      <w:r w:rsidR="00773E07" w:rsidRPr="000A58C6">
        <w:rPr>
          <w:rFonts w:ascii="Times New Roman" w:hAnsi="Times New Roman"/>
          <w:sz w:val="22"/>
          <w:szCs w:val="22"/>
        </w:rPr>
        <w:t xml:space="preserve"> dálkový přístup dle zákona č. 235/2004 Sb., o dani z přidané hodnoty, v platném zn</w:t>
      </w:r>
      <w:r w:rsidR="000D7806" w:rsidRPr="000A58C6">
        <w:rPr>
          <w:rFonts w:ascii="Times New Roman" w:hAnsi="Times New Roman"/>
          <w:sz w:val="22"/>
          <w:szCs w:val="22"/>
        </w:rPr>
        <w:t>ění. V případě, že se D</w:t>
      </w:r>
      <w:r w:rsidR="00773E07" w:rsidRPr="000A58C6">
        <w:rPr>
          <w:rFonts w:ascii="Times New Roman" w:hAnsi="Times New Roman"/>
          <w:sz w:val="22"/>
          <w:szCs w:val="22"/>
        </w:rPr>
        <w:t>odavatel stane nespolehlivým plátcem DPH, je povine</w:t>
      </w:r>
      <w:r w:rsidR="007619BB" w:rsidRPr="000A58C6">
        <w:rPr>
          <w:rFonts w:ascii="Times New Roman" w:hAnsi="Times New Roman"/>
          <w:sz w:val="22"/>
          <w:szCs w:val="22"/>
        </w:rPr>
        <w:t>n tuto skutečnost oznámit objed</w:t>
      </w:r>
      <w:r w:rsidR="00773E07" w:rsidRPr="000A58C6">
        <w:rPr>
          <w:rFonts w:ascii="Times New Roman" w:hAnsi="Times New Roman"/>
          <w:sz w:val="22"/>
          <w:szCs w:val="22"/>
        </w:rPr>
        <w:t>n</w:t>
      </w:r>
      <w:r w:rsidR="007619BB" w:rsidRPr="000A58C6">
        <w:rPr>
          <w:rFonts w:ascii="Times New Roman" w:hAnsi="Times New Roman"/>
          <w:sz w:val="22"/>
          <w:szCs w:val="22"/>
        </w:rPr>
        <w:t>a</w:t>
      </w:r>
      <w:r w:rsidR="00773E07" w:rsidRPr="000A58C6">
        <w:rPr>
          <w:rFonts w:ascii="Times New Roman" w:hAnsi="Times New Roman"/>
          <w:sz w:val="22"/>
          <w:szCs w:val="22"/>
        </w:rPr>
        <w:t xml:space="preserve">teli nejpozději do 5 pracovních dní ode dne, kdy tato skutečnost nastala, přičemž oznámením se rozumí den, kdy objednatel předmětnou informaci prokazatelně obdržel. </w:t>
      </w:r>
    </w:p>
    <w:p w:rsidR="00840BD5" w:rsidRPr="000A58C6" w:rsidRDefault="002F47AB" w:rsidP="00840BD5">
      <w:pPr>
        <w:pStyle w:val="CZodstavec"/>
        <w:keepNext/>
        <w:keepLines/>
        <w:numPr>
          <w:ilvl w:val="0"/>
          <w:numId w:val="13"/>
        </w:numPr>
        <w:rPr>
          <w:rFonts w:ascii="Times New Roman" w:hAnsi="Times New Roman"/>
          <w:sz w:val="22"/>
          <w:szCs w:val="22"/>
        </w:rPr>
      </w:pPr>
      <w:r>
        <w:rPr>
          <w:rFonts w:ascii="Times New Roman" w:hAnsi="Times New Roman"/>
          <w:sz w:val="22"/>
          <w:szCs w:val="22"/>
        </w:rPr>
        <w:t>V případě, že V</w:t>
      </w:r>
      <w:r w:rsidR="00840BD5" w:rsidRPr="000A58C6">
        <w:rPr>
          <w:rFonts w:ascii="Times New Roman" w:hAnsi="Times New Roman"/>
          <w:sz w:val="22"/>
          <w:szCs w:val="22"/>
        </w:rPr>
        <w:t>šeobecné obchodní podmínky Dodavatele</w:t>
      </w:r>
      <w:r>
        <w:rPr>
          <w:rFonts w:ascii="Times New Roman" w:hAnsi="Times New Roman"/>
          <w:sz w:val="22"/>
          <w:szCs w:val="22"/>
        </w:rPr>
        <w:t xml:space="preserve"> jsou dodavatelem k této (rámcové) Smlouvě dodány</w:t>
      </w:r>
      <w:r w:rsidR="00840BD5" w:rsidRPr="000A58C6">
        <w:rPr>
          <w:rFonts w:ascii="Times New Roman" w:hAnsi="Times New Roman"/>
          <w:sz w:val="22"/>
          <w:szCs w:val="22"/>
        </w:rPr>
        <w:t xml:space="preserve">, se použijí na práva a povinnosti smluvních stran dle </w:t>
      </w:r>
      <w:r>
        <w:rPr>
          <w:rFonts w:ascii="Times New Roman" w:hAnsi="Times New Roman"/>
          <w:sz w:val="22"/>
          <w:szCs w:val="22"/>
        </w:rPr>
        <w:t xml:space="preserve"> (rámcové) </w:t>
      </w:r>
      <w:r w:rsidR="00A643CC" w:rsidRPr="000A58C6">
        <w:rPr>
          <w:rFonts w:ascii="Times New Roman" w:hAnsi="Times New Roman"/>
          <w:sz w:val="22"/>
          <w:szCs w:val="22"/>
        </w:rPr>
        <w:t>S</w:t>
      </w:r>
      <w:r w:rsidR="00840BD5" w:rsidRPr="000A58C6">
        <w:rPr>
          <w:rFonts w:ascii="Times New Roman" w:hAnsi="Times New Roman"/>
          <w:sz w:val="22"/>
          <w:szCs w:val="22"/>
        </w:rPr>
        <w:t xml:space="preserve">mlouvy pouze v případě, že je to pro </w:t>
      </w:r>
      <w:r w:rsidR="00A643CC" w:rsidRPr="000A58C6">
        <w:rPr>
          <w:rFonts w:ascii="Times New Roman" w:hAnsi="Times New Roman"/>
          <w:sz w:val="22"/>
          <w:szCs w:val="22"/>
        </w:rPr>
        <w:t xml:space="preserve">Objednatele </w:t>
      </w:r>
      <w:r w:rsidR="00840BD5" w:rsidRPr="000A58C6">
        <w:rPr>
          <w:rFonts w:ascii="Times New Roman" w:hAnsi="Times New Roman"/>
          <w:sz w:val="22"/>
          <w:szCs w:val="22"/>
        </w:rPr>
        <w:t>příznivější.</w:t>
      </w:r>
    </w:p>
    <w:p w:rsidR="00840BD5" w:rsidRPr="000A58C6" w:rsidRDefault="00840BD5" w:rsidP="00BA4E35">
      <w:pPr>
        <w:pStyle w:val="CZodstavec"/>
        <w:keepNext/>
        <w:keepLines/>
        <w:numPr>
          <w:ilvl w:val="0"/>
          <w:numId w:val="13"/>
        </w:numPr>
        <w:rPr>
          <w:rFonts w:ascii="Times New Roman" w:hAnsi="Times New Roman"/>
          <w:sz w:val="22"/>
          <w:szCs w:val="22"/>
        </w:rPr>
      </w:pPr>
      <w:r w:rsidRPr="000A58C6">
        <w:rPr>
          <w:rFonts w:ascii="Times New Roman" w:hAnsi="Times New Roman"/>
          <w:sz w:val="22"/>
          <w:szCs w:val="22"/>
        </w:rPr>
        <w:t>Smluvní strany se dohodly, že tato smlouva nepodléhá obchodnímu tajemství, pokud si to smluvní strany výslovně nedohodnou; smluvní strany souhlasí s tím, aby veškeré informace obsažené v této smlouvě, včetně jejího úplného textu, byly poskytnuty třetím osobám na jejich žádost v souladu se zákonem č. 106/1999 Sb., o svobodném přístupu k informacím, ve znění pozdějších předpisů.</w:t>
      </w:r>
    </w:p>
    <w:p w:rsidR="00840BD5" w:rsidRPr="000A58C6" w:rsidRDefault="00840BD5" w:rsidP="00840BD5">
      <w:pPr>
        <w:numPr>
          <w:ilvl w:val="0"/>
          <w:numId w:val="13"/>
        </w:numPr>
        <w:spacing w:before="120" w:line="276" w:lineRule="auto"/>
        <w:ind w:left="357" w:hanging="357"/>
        <w:rPr>
          <w:rFonts w:ascii="Times New Roman" w:hAnsi="Times New Roman"/>
          <w:sz w:val="22"/>
          <w:szCs w:val="22"/>
        </w:rPr>
      </w:pPr>
      <w:r w:rsidRPr="000A58C6">
        <w:rPr>
          <w:rFonts w:ascii="Times New Roman" w:hAnsi="Times New Roman"/>
          <w:sz w:val="22"/>
          <w:szCs w:val="22"/>
        </w:rPr>
        <w:t>Vzhledem k veřejnoprávnímu charakteru Objednatele Dodavatel výslovně souhlasí se zveřejněním smlouvy po jejím podpisu oběma stranami.</w:t>
      </w:r>
    </w:p>
    <w:p w:rsidR="00840BD5" w:rsidRPr="000A58C6" w:rsidRDefault="00840BD5" w:rsidP="00840BD5">
      <w:pPr>
        <w:numPr>
          <w:ilvl w:val="0"/>
          <w:numId w:val="13"/>
        </w:numPr>
        <w:spacing w:before="120" w:line="280" w:lineRule="exact"/>
        <w:ind w:left="357" w:hanging="357"/>
        <w:rPr>
          <w:rFonts w:ascii="Times New Roman" w:eastAsia="Arial Unicode MS" w:hAnsi="Times New Roman"/>
          <w:b/>
          <w:sz w:val="22"/>
          <w:szCs w:val="22"/>
          <w:u w:val="single"/>
        </w:rPr>
      </w:pPr>
      <w:r w:rsidRPr="000A58C6">
        <w:rPr>
          <w:rFonts w:ascii="Times New Roman" w:hAnsi="Times New Roman"/>
          <w:sz w:val="22"/>
          <w:szCs w:val="22"/>
        </w:rPr>
        <w:t xml:space="preserve">Dodavatel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K řešení případných sporů, pokud nedojde k dohodě, bude věcně příslušný soud podle sídla </w:t>
      </w:r>
      <w:r w:rsidR="0008390E" w:rsidRPr="000A58C6">
        <w:rPr>
          <w:rFonts w:ascii="Times New Roman" w:hAnsi="Times New Roman"/>
          <w:sz w:val="22"/>
          <w:szCs w:val="22"/>
        </w:rPr>
        <w:t>Objednatele</w:t>
      </w:r>
      <w:r w:rsidRPr="000A58C6">
        <w:rPr>
          <w:rFonts w:ascii="Times New Roman" w:hAnsi="Times New Roman"/>
          <w:sz w:val="22"/>
          <w:szCs w:val="22"/>
        </w:rPr>
        <w:t>.</w:t>
      </w:r>
    </w:p>
    <w:p w:rsidR="00773E07" w:rsidRPr="000A58C6" w:rsidRDefault="00773E07" w:rsidP="00840BD5">
      <w:pPr>
        <w:pStyle w:val="CZodstavec"/>
        <w:keepNext/>
        <w:keepLines/>
        <w:numPr>
          <w:ilvl w:val="0"/>
          <w:numId w:val="13"/>
        </w:numPr>
        <w:spacing w:before="120"/>
        <w:ind w:left="357" w:hanging="357"/>
        <w:rPr>
          <w:rFonts w:ascii="Times New Roman" w:hAnsi="Times New Roman"/>
          <w:sz w:val="22"/>
          <w:szCs w:val="22"/>
        </w:rPr>
      </w:pPr>
      <w:r w:rsidRPr="000A58C6">
        <w:rPr>
          <w:rFonts w:ascii="Times New Roman" w:hAnsi="Times New Roman"/>
          <w:sz w:val="22"/>
          <w:szCs w:val="22"/>
        </w:rPr>
        <w:t xml:space="preserve">Dodavatel se dále zavazuje poskytovat Objednateli v souvislosti s plněním dle této Rámcové smlouvy součinnost, aby </w:t>
      </w:r>
      <w:r w:rsidR="00E20D52" w:rsidRPr="000A58C6">
        <w:rPr>
          <w:rFonts w:ascii="Times New Roman" w:hAnsi="Times New Roman"/>
          <w:sz w:val="22"/>
          <w:szCs w:val="22"/>
        </w:rPr>
        <w:t>Objednatel</w:t>
      </w:r>
      <w:r w:rsidRPr="000A58C6">
        <w:rPr>
          <w:rFonts w:ascii="Times New Roman" w:hAnsi="Times New Roman"/>
          <w:sz w:val="22"/>
          <w:szCs w:val="22"/>
        </w:rPr>
        <w:t xml:space="preserve"> mohl dost</w:t>
      </w:r>
      <w:r w:rsidR="007619BB" w:rsidRPr="000A58C6">
        <w:rPr>
          <w:rFonts w:ascii="Times New Roman" w:hAnsi="Times New Roman"/>
          <w:sz w:val="22"/>
          <w:szCs w:val="22"/>
        </w:rPr>
        <w:t>át svým povinnostem dle § 147a zákona o veřejných zakázkách</w:t>
      </w:r>
      <w:r w:rsidRPr="000A58C6">
        <w:rPr>
          <w:rFonts w:ascii="Times New Roman" w:hAnsi="Times New Roman"/>
          <w:sz w:val="22"/>
          <w:szCs w:val="22"/>
        </w:rPr>
        <w:t>, zejména mu na jeho žádost poskytne seznam subdodavatelů podílejících se na plnění.</w:t>
      </w:r>
    </w:p>
    <w:p w:rsidR="00326A52" w:rsidRPr="000A58C6" w:rsidRDefault="00773E07" w:rsidP="00326A52">
      <w:pPr>
        <w:numPr>
          <w:ilvl w:val="0"/>
          <w:numId w:val="13"/>
        </w:numPr>
        <w:spacing w:line="276" w:lineRule="auto"/>
        <w:rPr>
          <w:rFonts w:ascii="Times New Roman" w:hAnsi="Times New Roman"/>
          <w:sz w:val="22"/>
          <w:szCs w:val="22"/>
        </w:rPr>
      </w:pPr>
      <w:r w:rsidRPr="000A58C6">
        <w:rPr>
          <w:rFonts w:ascii="Times New Roman" w:hAnsi="Times New Roman"/>
          <w:sz w:val="22"/>
          <w:szCs w:val="22"/>
        </w:rPr>
        <w:t>Tato Rámcová smlouva se řídí právním řádem České republiky, zejména příslušnými ustanoveními obchodního zákoníku a zákona o veřejných zakázkách</w:t>
      </w:r>
      <w:r w:rsidR="00326A52" w:rsidRPr="000A58C6">
        <w:rPr>
          <w:rFonts w:ascii="Times New Roman" w:hAnsi="Times New Roman"/>
          <w:sz w:val="22"/>
          <w:szCs w:val="22"/>
        </w:rPr>
        <w:t xml:space="preserve">, </w:t>
      </w:r>
      <w:r w:rsidR="00970016" w:rsidRPr="000A58C6">
        <w:rPr>
          <w:rFonts w:ascii="Times New Roman" w:hAnsi="Times New Roman"/>
          <w:sz w:val="22"/>
          <w:szCs w:val="22"/>
        </w:rPr>
        <w:t xml:space="preserve">zákonem </w:t>
      </w:r>
      <w:r w:rsidR="00326A52" w:rsidRPr="000A58C6">
        <w:rPr>
          <w:rFonts w:ascii="Times New Roman" w:hAnsi="Times New Roman"/>
          <w:sz w:val="22"/>
          <w:szCs w:val="22"/>
        </w:rPr>
        <w:t>o elektronických komunikacích</w:t>
      </w:r>
      <w:r w:rsidR="00970016" w:rsidRPr="000A58C6">
        <w:rPr>
          <w:rFonts w:ascii="Times New Roman" w:hAnsi="Times New Roman"/>
          <w:sz w:val="22"/>
          <w:szCs w:val="22"/>
        </w:rPr>
        <w:t xml:space="preserve">, </w:t>
      </w:r>
      <w:r w:rsidR="00326A52" w:rsidRPr="000A58C6">
        <w:rPr>
          <w:rFonts w:ascii="Times New Roman" w:hAnsi="Times New Roman"/>
          <w:sz w:val="22"/>
          <w:szCs w:val="22"/>
        </w:rPr>
        <w:t xml:space="preserve">zákonem č. 101/2000 Sb., o ochraně osobních údajů, ve znění pozdějších předpisů. </w:t>
      </w:r>
      <w:r w:rsidRPr="000A58C6">
        <w:rPr>
          <w:rFonts w:ascii="Times New Roman" w:hAnsi="Times New Roman"/>
          <w:sz w:val="22"/>
          <w:szCs w:val="22"/>
        </w:rPr>
        <w:t xml:space="preserve"> Veškeré spory mezi Smluvními stranami vzniklé z této Rámcové smlouvy nebo v souvislosti s ní, budou řešeny pokud možno nejprve smírně</w:t>
      </w:r>
      <w:r w:rsidR="00A37B6E" w:rsidRPr="000A58C6">
        <w:rPr>
          <w:rFonts w:ascii="Times New Roman" w:hAnsi="Times New Roman"/>
          <w:sz w:val="22"/>
          <w:szCs w:val="22"/>
        </w:rPr>
        <w:t>.</w:t>
      </w:r>
      <w:r w:rsidR="00326A52" w:rsidRPr="000A58C6">
        <w:rPr>
          <w:rFonts w:ascii="Times New Roman" w:hAnsi="Times New Roman"/>
          <w:sz w:val="22"/>
          <w:szCs w:val="22"/>
        </w:rPr>
        <w:t xml:space="preserve"> </w:t>
      </w:r>
    </w:p>
    <w:p w:rsidR="00A37B6E" w:rsidRPr="000A58C6" w:rsidRDefault="00A37B6E" w:rsidP="00A37B6E">
      <w:pPr>
        <w:spacing w:line="276" w:lineRule="auto"/>
        <w:rPr>
          <w:rFonts w:ascii="Times New Roman" w:hAnsi="Times New Roman"/>
          <w:sz w:val="22"/>
          <w:szCs w:val="22"/>
        </w:rPr>
      </w:pPr>
    </w:p>
    <w:p w:rsidR="00773E07" w:rsidRPr="000A58C6" w:rsidRDefault="00773E07" w:rsidP="00773E07">
      <w:pPr>
        <w:pStyle w:val="CZodstavec"/>
        <w:numPr>
          <w:ilvl w:val="0"/>
          <w:numId w:val="13"/>
        </w:numPr>
        <w:rPr>
          <w:rFonts w:ascii="Times New Roman" w:hAnsi="Times New Roman"/>
          <w:sz w:val="22"/>
          <w:szCs w:val="22"/>
        </w:rPr>
      </w:pPr>
      <w:r w:rsidRPr="000A58C6">
        <w:rPr>
          <w:rFonts w:ascii="Times New Roman" w:hAnsi="Times New Roman"/>
          <w:sz w:val="22"/>
          <w:szCs w:val="22"/>
        </w:rPr>
        <w:lastRenderedPageBreak/>
        <w:t>Smluvní strany se dohodly, že místně příslušným soudem pro řešení případných sporů bude soud příslušný dle místa sídla Objednatele.</w:t>
      </w:r>
    </w:p>
    <w:p w:rsidR="00773E07" w:rsidRPr="000A58C6" w:rsidRDefault="00773E07" w:rsidP="00773E07">
      <w:pPr>
        <w:pStyle w:val="CZodstavec"/>
        <w:numPr>
          <w:ilvl w:val="0"/>
          <w:numId w:val="13"/>
        </w:numPr>
        <w:rPr>
          <w:rFonts w:ascii="Times New Roman" w:hAnsi="Times New Roman"/>
          <w:sz w:val="22"/>
          <w:szCs w:val="22"/>
        </w:rPr>
      </w:pPr>
      <w:r w:rsidRPr="000A58C6">
        <w:rPr>
          <w:rFonts w:ascii="Times New Roman" w:hAnsi="Times New Roman"/>
          <w:sz w:val="22"/>
          <w:szCs w:val="22"/>
        </w:rPr>
        <w:t>Smluvní strany tímto prohlašují, že neexistuje žádné ústní ujednání, smlouva či řízení některé Smluvní strany, které by nepříznivě ovlivnilo výkon jakýchkoliv práv a povinností dle této Rámcové smlouvy. Zároveň potvrzují svým podpisem, že veškerá ujištění a dokumenty dle této Rámcové smlouvy jsou pravdivé, platné a právně vymahatelné.</w:t>
      </w:r>
    </w:p>
    <w:p w:rsidR="00773E07" w:rsidRPr="000A58C6" w:rsidRDefault="00773E07" w:rsidP="00773E07">
      <w:pPr>
        <w:pStyle w:val="CZodstavec"/>
        <w:numPr>
          <w:ilvl w:val="0"/>
          <w:numId w:val="13"/>
        </w:numPr>
        <w:rPr>
          <w:rFonts w:ascii="Times New Roman" w:hAnsi="Times New Roman"/>
          <w:sz w:val="22"/>
          <w:szCs w:val="22"/>
        </w:rPr>
      </w:pPr>
      <w:r w:rsidRPr="000A58C6">
        <w:rPr>
          <w:rFonts w:ascii="Times New Roman" w:hAnsi="Times New Roman"/>
          <w:sz w:val="22"/>
          <w:szCs w:val="22"/>
        </w:rPr>
        <w:t>Tato Rámco</w:t>
      </w:r>
      <w:r w:rsidR="007619BB" w:rsidRPr="000A58C6">
        <w:rPr>
          <w:rFonts w:ascii="Times New Roman" w:hAnsi="Times New Roman"/>
          <w:sz w:val="22"/>
          <w:szCs w:val="22"/>
        </w:rPr>
        <w:t>vá smlouva je vyhotovena ve čtyř</w:t>
      </w:r>
      <w:r w:rsidRPr="000A58C6">
        <w:rPr>
          <w:rFonts w:ascii="Times New Roman" w:hAnsi="Times New Roman"/>
          <w:sz w:val="22"/>
          <w:szCs w:val="22"/>
        </w:rPr>
        <w:t>ech (4) stejnopisech, z nichž každý bude považován za prvopis. Každá Smluvní strana obdrží po dvou stejnopisech této Rámcové smlouvy.</w:t>
      </w:r>
    </w:p>
    <w:p w:rsidR="00773E07" w:rsidRPr="000A58C6" w:rsidRDefault="00773E07" w:rsidP="00773E07">
      <w:pPr>
        <w:pStyle w:val="CZodstavec"/>
        <w:numPr>
          <w:ilvl w:val="0"/>
          <w:numId w:val="13"/>
        </w:numPr>
        <w:rPr>
          <w:rFonts w:ascii="Times New Roman" w:hAnsi="Times New Roman"/>
          <w:sz w:val="22"/>
          <w:szCs w:val="22"/>
        </w:rPr>
      </w:pPr>
      <w:r w:rsidRPr="000A58C6">
        <w:rPr>
          <w:rFonts w:ascii="Times New Roman" w:hAnsi="Times New Roman"/>
          <w:sz w:val="22"/>
          <w:szCs w:val="22"/>
        </w:rPr>
        <w:t>Na důkaz toho, že Smluvní strany s obsahem této Rámcové smlouvy souhlasí, rozumí jí a zavazují se k jejímu plnění, připojují své podpisy a prohlašují, že tato Rámcové smlouva byla uzavřena podle jejich svobodné a vážné vůle prosté tísně.</w:t>
      </w:r>
    </w:p>
    <w:p w:rsidR="00773E07" w:rsidRPr="000A58C6" w:rsidRDefault="00773E07" w:rsidP="00773E07">
      <w:pPr>
        <w:rPr>
          <w:rFonts w:ascii="Times New Roman" w:hAnsi="Times New Roman"/>
          <w:sz w:val="22"/>
          <w:szCs w:val="22"/>
        </w:rPr>
      </w:pPr>
    </w:p>
    <w:p w:rsidR="00840BD5" w:rsidRPr="000A58C6" w:rsidRDefault="00840BD5" w:rsidP="00840BD5">
      <w:pPr>
        <w:jc w:val="center"/>
        <w:rPr>
          <w:rFonts w:ascii="Times New Roman" w:hAnsi="Times New Roman"/>
          <w:b/>
          <w:sz w:val="22"/>
          <w:szCs w:val="22"/>
        </w:rPr>
      </w:pPr>
      <w:r w:rsidRPr="000A58C6">
        <w:rPr>
          <w:rFonts w:ascii="Times New Roman" w:hAnsi="Times New Roman"/>
          <w:b/>
          <w:sz w:val="22"/>
          <w:szCs w:val="22"/>
        </w:rPr>
        <w:t>XIII.</w:t>
      </w:r>
    </w:p>
    <w:p w:rsidR="00840BD5" w:rsidRPr="000A58C6" w:rsidRDefault="00840BD5" w:rsidP="00A338A3">
      <w:pPr>
        <w:jc w:val="center"/>
        <w:rPr>
          <w:rFonts w:ascii="Times New Roman" w:hAnsi="Times New Roman"/>
          <w:b/>
          <w:sz w:val="22"/>
          <w:szCs w:val="22"/>
        </w:rPr>
      </w:pPr>
      <w:r w:rsidRPr="000A58C6">
        <w:rPr>
          <w:rFonts w:ascii="Times New Roman" w:hAnsi="Times New Roman"/>
          <w:b/>
          <w:sz w:val="22"/>
          <w:szCs w:val="22"/>
        </w:rPr>
        <w:t>Kontaktní osoby Dodavatele:</w:t>
      </w:r>
    </w:p>
    <w:p w:rsidR="00840BD5" w:rsidRPr="000A58C6" w:rsidRDefault="00840BD5" w:rsidP="00840BD5">
      <w:pPr>
        <w:ind w:left="360"/>
        <w:rPr>
          <w:rFonts w:ascii="Times New Roman" w:hAnsi="Times New Roman"/>
          <w:sz w:val="22"/>
          <w:szCs w:val="22"/>
        </w:rPr>
      </w:pPr>
      <w:r w:rsidRPr="000A58C6">
        <w:rPr>
          <w:rFonts w:ascii="Times New Roman" w:hAnsi="Times New Roman"/>
          <w:sz w:val="22"/>
          <w:szCs w:val="22"/>
        </w:rPr>
        <w:t xml:space="preserve">Kontaktní osoba </w:t>
      </w:r>
    </w:p>
    <w:p w:rsidR="00840BD5" w:rsidRPr="000A58C6" w:rsidRDefault="00840BD5" w:rsidP="00840BD5">
      <w:pPr>
        <w:ind w:left="360"/>
        <w:rPr>
          <w:rFonts w:ascii="Times New Roman" w:hAnsi="Times New Roman"/>
          <w:sz w:val="22"/>
          <w:szCs w:val="22"/>
        </w:rPr>
      </w:pPr>
      <w:r w:rsidRPr="000A58C6">
        <w:rPr>
          <w:rFonts w:ascii="Times New Roman" w:hAnsi="Times New Roman"/>
          <w:sz w:val="22"/>
          <w:szCs w:val="22"/>
        </w:rPr>
        <w:t>Jméno:</w:t>
      </w:r>
      <w:r w:rsidRPr="000A58C6">
        <w:rPr>
          <w:rFonts w:ascii="Times New Roman" w:hAnsi="Times New Roman"/>
          <w:sz w:val="22"/>
          <w:szCs w:val="22"/>
        </w:rPr>
        <w:tab/>
      </w:r>
      <w:r w:rsidRPr="000A58C6">
        <w:rPr>
          <w:rFonts w:ascii="Times New Roman" w:hAnsi="Times New Roman"/>
          <w:sz w:val="22"/>
          <w:szCs w:val="22"/>
        </w:rPr>
        <w:tab/>
      </w:r>
      <w:r w:rsidR="00E23537" w:rsidRPr="000A58C6">
        <w:rPr>
          <w:rFonts w:ascii="Times New Roman" w:hAnsi="Times New Roman"/>
          <w:sz w:val="22"/>
          <w:szCs w:val="22"/>
          <w:highlight w:val="yellow"/>
        </w:rPr>
        <w:t>[·]</w:t>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p>
    <w:p w:rsidR="00840BD5" w:rsidRPr="000A58C6" w:rsidRDefault="00840BD5" w:rsidP="00840BD5">
      <w:pPr>
        <w:ind w:left="360"/>
        <w:rPr>
          <w:rFonts w:ascii="Times New Roman" w:hAnsi="Times New Roman"/>
          <w:sz w:val="22"/>
          <w:szCs w:val="22"/>
        </w:rPr>
      </w:pPr>
      <w:r w:rsidRPr="000A58C6">
        <w:rPr>
          <w:rFonts w:ascii="Times New Roman" w:hAnsi="Times New Roman"/>
          <w:sz w:val="22"/>
          <w:szCs w:val="22"/>
        </w:rPr>
        <w:t>Adresa:</w:t>
      </w:r>
      <w:r w:rsidRPr="000A58C6">
        <w:rPr>
          <w:rFonts w:ascii="Times New Roman" w:hAnsi="Times New Roman"/>
          <w:sz w:val="22"/>
          <w:szCs w:val="22"/>
        </w:rPr>
        <w:tab/>
      </w:r>
      <w:r w:rsidRPr="000A58C6">
        <w:rPr>
          <w:rFonts w:ascii="Times New Roman" w:hAnsi="Times New Roman"/>
          <w:sz w:val="22"/>
          <w:szCs w:val="22"/>
        </w:rPr>
        <w:tab/>
      </w:r>
      <w:r w:rsidR="00E23537" w:rsidRPr="000A58C6">
        <w:rPr>
          <w:rFonts w:ascii="Times New Roman" w:hAnsi="Times New Roman"/>
          <w:sz w:val="22"/>
          <w:szCs w:val="22"/>
          <w:highlight w:val="yellow"/>
        </w:rPr>
        <w:t>[·]</w:t>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t xml:space="preserve"> </w:t>
      </w:r>
      <w:r w:rsidRPr="000A58C6">
        <w:rPr>
          <w:rFonts w:ascii="Times New Roman" w:hAnsi="Times New Roman"/>
          <w:sz w:val="22"/>
          <w:szCs w:val="22"/>
        </w:rPr>
        <w:tab/>
      </w:r>
    </w:p>
    <w:p w:rsidR="00840BD5" w:rsidRPr="000A58C6" w:rsidRDefault="00840BD5" w:rsidP="00840BD5">
      <w:pPr>
        <w:ind w:left="360"/>
        <w:rPr>
          <w:rFonts w:ascii="Times New Roman" w:hAnsi="Times New Roman"/>
          <w:sz w:val="22"/>
          <w:szCs w:val="22"/>
        </w:rPr>
      </w:pPr>
      <w:r w:rsidRPr="000A58C6">
        <w:rPr>
          <w:rFonts w:ascii="Times New Roman" w:hAnsi="Times New Roman"/>
          <w:sz w:val="22"/>
          <w:szCs w:val="22"/>
        </w:rPr>
        <w:t xml:space="preserve">Telefon: </w:t>
      </w:r>
      <w:r w:rsidRPr="000A58C6">
        <w:rPr>
          <w:rFonts w:ascii="Times New Roman" w:hAnsi="Times New Roman"/>
          <w:sz w:val="22"/>
          <w:szCs w:val="22"/>
        </w:rPr>
        <w:tab/>
      </w:r>
      <w:r w:rsidRPr="000A58C6">
        <w:rPr>
          <w:rFonts w:ascii="Times New Roman" w:hAnsi="Times New Roman"/>
          <w:sz w:val="22"/>
          <w:szCs w:val="22"/>
        </w:rPr>
        <w:tab/>
      </w:r>
      <w:r w:rsidR="00E23537" w:rsidRPr="000A58C6">
        <w:rPr>
          <w:rFonts w:ascii="Times New Roman" w:hAnsi="Times New Roman"/>
          <w:sz w:val="22"/>
          <w:szCs w:val="22"/>
          <w:highlight w:val="yellow"/>
        </w:rPr>
        <w:t>[·]</w:t>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p>
    <w:p w:rsidR="00840BD5" w:rsidRPr="000A58C6" w:rsidRDefault="00840BD5" w:rsidP="00840BD5">
      <w:pPr>
        <w:ind w:left="360"/>
        <w:rPr>
          <w:rFonts w:ascii="Times New Roman" w:hAnsi="Times New Roman"/>
          <w:sz w:val="22"/>
          <w:szCs w:val="22"/>
        </w:rPr>
      </w:pPr>
      <w:r w:rsidRPr="000A58C6">
        <w:rPr>
          <w:rFonts w:ascii="Times New Roman" w:hAnsi="Times New Roman"/>
          <w:sz w:val="22"/>
          <w:szCs w:val="22"/>
        </w:rPr>
        <w:t xml:space="preserve">E-mail:  </w:t>
      </w:r>
      <w:r w:rsidRPr="000A58C6">
        <w:rPr>
          <w:rFonts w:ascii="Times New Roman" w:hAnsi="Times New Roman"/>
          <w:sz w:val="22"/>
          <w:szCs w:val="22"/>
        </w:rPr>
        <w:tab/>
      </w:r>
      <w:r w:rsidRPr="000A58C6">
        <w:rPr>
          <w:rFonts w:ascii="Times New Roman" w:hAnsi="Times New Roman"/>
          <w:sz w:val="22"/>
          <w:szCs w:val="22"/>
        </w:rPr>
        <w:tab/>
      </w:r>
      <w:r w:rsidR="00E23537" w:rsidRPr="000A58C6">
        <w:rPr>
          <w:rFonts w:ascii="Times New Roman" w:hAnsi="Times New Roman"/>
          <w:sz w:val="22"/>
          <w:szCs w:val="22"/>
          <w:highlight w:val="yellow"/>
        </w:rPr>
        <w:t>[·]</w:t>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p>
    <w:p w:rsidR="00840BD5" w:rsidRPr="000A58C6" w:rsidRDefault="00840BD5" w:rsidP="00840BD5">
      <w:pPr>
        <w:ind w:left="360" w:hanging="360"/>
        <w:rPr>
          <w:rFonts w:ascii="Times New Roman" w:hAnsi="Times New Roman"/>
          <w:sz w:val="22"/>
          <w:szCs w:val="22"/>
        </w:rPr>
      </w:pPr>
    </w:p>
    <w:p w:rsidR="00840BD5" w:rsidRPr="000A58C6" w:rsidRDefault="00E23537" w:rsidP="00840BD5">
      <w:pPr>
        <w:ind w:left="360"/>
        <w:rPr>
          <w:rFonts w:ascii="Times New Roman" w:hAnsi="Times New Roman"/>
          <w:sz w:val="22"/>
          <w:szCs w:val="22"/>
        </w:rPr>
      </w:pPr>
      <w:r w:rsidRPr="000A58C6">
        <w:rPr>
          <w:rFonts w:ascii="Times New Roman" w:hAnsi="Times New Roman"/>
          <w:sz w:val="22"/>
          <w:szCs w:val="22"/>
        </w:rPr>
        <w:t>Kontaktní osoba</w:t>
      </w:r>
    </w:p>
    <w:p w:rsidR="00840BD5" w:rsidRPr="000A58C6" w:rsidRDefault="00840BD5" w:rsidP="00840BD5">
      <w:pPr>
        <w:ind w:left="360"/>
        <w:rPr>
          <w:rFonts w:ascii="Times New Roman" w:hAnsi="Times New Roman"/>
          <w:sz w:val="22"/>
          <w:szCs w:val="22"/>
        </w:rPr>
      </w:pPr>
      <w:r w:rsidRPr="000A58C6">
        <w:rPr>
          <w:rFonts w:ascii="Times New Roman" w:hAnsi="Times New Roman"/>
          <w:sz w:val="22"/>
          <w:szCs w:val="22"/>
        </w:rPr>
        <w:t>Jméno:</w:t>
      </w:r>
      <w:r w:rsidRPr="000A58C6">
        <w:rPr>
          <w:rFonts w:ascii="Times New Roman" w:hAnsi="Times New Roman"/>
          <w:sz w:val="22"/>
          <w:szCs w:val="22"/>
        </w:rPr>
        <w:tab/>
      </w:r>
      <w:r w:rsidRPr="000A58C6">
        <w:rPr>
          <w:rFonts w:ascii="Times New Roman" w:hAnsi="Times New Roman"/>
          <w:sz w:val="22"/>
          <w:szCs w:val="22"/>
        </w:rPr>
        <w:tab/>
      </w:r>
      <w:r w:rsidR="00E23537" w:rsidRPr="000A58C6">
        <w:rPr>
          <w:rFonts w:ascii="Times New Roman" w:hAnsi="Times New Roman"/>
          <w:sz w:val="22"/>
          <w:szCs w:val="22"/>
          <w:highlight w:val="yellow"/>
        </w:rPr>
        <w:t>[·]</w:t>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p>
    <w:p w:rsidR="00840BD5" w:rsidRPr="000A58C6" w:rsidRDefault="00840BD5" w:rsidP="00840BD5">
      <w:pPr>
        <w:ind w:left="360"/>
        <w:rPr>
          <w:rFonts w:ascii="Times New Roman" w:hAnsi="Times New Roman"/>
          <w:sz w:val="22"/>
          <w:szCs w:val="22"/>
        </w:rPr>
      </w:pPr>
      <w:r w:rsidRPr="000A58C6">
        <w:rPr>
          <w:rFonts w:ascii="Times New Roman" w:hAnsi="Times New Roman"/>
          <w:sz w:val="22"/>
          <w:szCs w:val="22"/>
        </w:rPr>
        <w:t>Adresa:</w:t>
      </w:r>
      <w:r w:rsidRPr="000A58C6">
        <w:rPr>
          <w:rFonts w:ascii="Times New Roman" w:hAnsi="Times New Roman"/>
          <w:sz w:val="22"/>
          <w:szCs w:val="22"/>
        </w:rPr>
        <w:tab/>
      </w:r>
      <w:r w:rsidRPr="000A58C6">
        <w:rPr>
          <w:rFonts w:ascii="Times New Roman" w:hAnsi="Times New Roman"/>
          <w:sz w:val="22"/>
          <w:szCs w:val="22"/>
        </w:rPr>
        <w:tab/>
      </w:r>
      <w:r w:rsidR="00E23537" w:rsidRPr="000A58C6">
        <w:rPr>
          <w:rFonts w:ascii="Times New Roman" w:hAnsi="Times New Roman"/>
          <w:sz w:val="22"/>
          <w:szCs w:val="22"/>
          <w:highlight w:val="yellow"/>
        </w:rPr>
        <w:t>[·]</w:t>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t xml:space="preserve"> </w:t>
      </w:r>
      <w:r w:rsidRPr="000A58C6">
        <w:rPr>
          <w:rFonts w:ascii="Times New Roman" w:hAnsi="Times New Roman"/>
          <w:sz w:val="22"/>
          <w:szCs w:val="22"/>
        </w:rPr>
        <w:tab/>
      </w:r>
    </w:p>
    <w:p w:rsidR="00840BD5" w:rsidRPr="000A58C6" w:rsidRDefault="00840BD5" w:rsidP="00840BD5">
      <w:pPr>
        <w:ind w:left="360"/>
        <w:rPr>
          <w:rFonts w:ascii="Times New Roman" w:hAnsi="Times New Roman"/>
          <w:sz w:val="22"/>
          <w:szCs w:val="22"/>
        </w:rPr>
      </w:pPr>
      <w:r w:rsidRPr="000A58C6">
        <w:rPr>
          <w:rFonts w:ascii="Times New Roman" w:hAnsi="Times New Roman"/>
          <w:sz w:val="22"/>
          <w:szCs w:val="22"/>
        </w:rPr>
        <w:t xml:space="preserve">Telefon: </w:t>
      </w:r>
      <w:r w:rsidRPr="000A58C6">
        <w:rPr>
          <w:rFonts w:ascii="Times New Roman" w:hAnsi="Times New Roman"/>
          <w:sz w:val="22"/>
          <w:szCs w:val="22"/>
        </w:rPr>
        <w:tab/>
      </w:r>
      <w:r w:rsidRPr="000A58C6">
        <w:rPr>
          <w:rFonts w:ascii="Times New Roman" w:hAnsi="Times New Roman"/>
          <w:sz w:val="22"/>
          <w:szCs w:val="22"/>
        </w:rPr>
        <w:tab/>
      </w:r>
      <w:r w:rsidR="00E23537" w:rsidRPr="000A58C6">
        <w:rPr>
          <w:rFonts w:ascii="Times New Roman" w:hAnsi="Times New Roman"/>
          <w:sz w:val="22"/>
          <w:szCs w:val="22"/>
          <w:highlight w:val="yellow"/>
        </w:rPr>
        <w:t>[·]</w:t>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p>
    <w:p w:rsidR="00840BD5" w:rsidRPr="000A58C6" w:rsidRDefault="00840BD5" w:rsidP="00840BD5">
      <w:pPr>
        <w:ind w:left="360"/>
        <w:rPr>
          <w:rFonts w:ascii="Times New Roman" w:hAnsi="Times New Roman"/>
          <w:sz w:val="22"/>
          <w:szCs w:val="22"/>
        </w:rPr>
      </w:pPr>
      <w:r w:rsidRPr="000A58C6">
        <w:rPr>
          <w:rFonts w:ascii="Times New Roman" w:hAnsi="Times New Roman"/>
          <w:sz w:val="22"/>
          <w:szCs w:val="22"/>
        </w:rPr>
        <w:t xml:space="preserve">E-mail:  </w:t>
      </w:r>
      <w:r w:rsidRPr="000A58C6">
        <w:rPr>
          <w:rFonts w:ascii="Times New Roman" w:hAnsi="Times New Roman"/>
          <w:sz w:val="22"/>
          <w:szCs w:val="22"/>
        </w:rPr>
        <w:tab/>
      </w:r>
      <w:r w:rsidR="00E23537" w:rsidRPr="000A58C6">
        <w:rPr>
          <w:rFonts w:ascii="Times New Roman" w:hAnsi="Times New Roman"/>
          <w:sz w:val="22"/>
          <w:szCs w:val="22"/>
        </w:rPr>
        <w:tab/>
      </w:r>
      <w:r w:rsidR="00E23537" w:rsidRPr="000A58C6">
        <w:rPr>
          <w:rFonts w:ascii="Times New Roman" w:hAnsi="Times New Roman"/>
          <w:sz w:val="22"/>
          <w:szCs w:val="22"/>
          <w:highlight w:val="yellow"/>
        </w:rPr>
        <w:t>[·]</w:t>
      </w:r>
    </w:p>
    <w:p w:rsidR="00A338A3" w:rsidRPr="000A58C6" w:rsidRDefault="00A338A3" w:rsidP="00840BD5">
      <w:pPr>
        <w:spacing w:line="276" w:lineRule="auto"/>
        <w:rPr>
          <w:rFonts w:ascii="Times New Roman" w:hAnsi="Times New Roman"/>
          <w:sz w:val="22"/>
          <w:szCs w:val="22"/>
        </w:rPr>
      </w:pPr>
    </w:p>
    <w:p w:rsidR="00840BD5" w:rsidRPr="000A58C6" w:rsidRDefault="00840BD5" w:rsidP="00840BD5">
      <w:pPr>
        <w:spacing w:line="276" w:lineRule="auto"/>
        <w:rPr>
          <w:rFonts w:ascii="Times New Roman" w:hAnsi="Times New Roman"/>
          <w:sz w:val="22"/>
          <w:szCs w:val="22"/>
        </w:rPr>
      </w:pPr>
      <w:r w:rsidRPr="000A58C6">
        <w:rPr>
          <w:rFonts w:ascii="Times New Roman" w:hAnsi="Times New Roman"/>
          <w:sz w:val="22"/>
          <w:szCs w:val="22"/>
        </w:rPr>
        <w:t xml:space="preserve">V případě změny kontaktní osoby je povinen </w:t>
      </w:r>
      <w:r w:rsidR="000B34A9" w:rsidRPr="000A58C6">
        <w:rPr>
          <w:rFonts w:ascii="Times New Roman" w:hAnsi="Times New Roman"/>
          <w:sz w:val="22"/>
          <w:szCs w:val="22"/>
        </w:rPr>
        <w:t>D</w:t>
      </w:r>
      <w:r w:rsidRPr="000A58C6">
        <w:rPr>
          <w:rFonts w:ascii="Times New Roman" w:hAnsi="Times New Roman"/>
          <w:sz w:val="22"/>
          <w:szCs w:val="22"/>
        </w:rPr>
        <w:t xml:space="preserve">odavatel i </w:t>
      </w:r>
      <w:r w:rsidR="000B34A9" w:rsidRPr="000A58C6">
        <w:rPr>
          <w:rFonts w:ascii="Times New Roman" w:hAnsi="Times New Roman"/>
          <w:sz w:val="22"/>
          <w:szCs w:val="22"/>
        </w:rPr>
        <w:t>Objednatel</w:t>
      </w:r>
      <w:r w:rsidRPr="000A58C6">
        <w:rPr>
          <w:rFonts w:ascii="Times New Roman" w:hAnsi="Times New Roman"/>
          <w:sz w:val="22"/>
          <w:szCs w:val="22"/>
        </w:rPr>
        <w:t xml:space="preserve"> se navzájem písemně informovat bez zbytečného odkladu poté, co ke změně této osoby dojde.</w:t>
      </w:r>
    </w:p>
    <w:p w:rsidR="00840BD5" w:rsidRPr="000A58C6" w:rsidRDefault="00840BD5" w:rsidP="00773E07">
      <w:pPr>
        <w:rPr>
          <w:rFonts w:ascii="Times New Roman" w:hAnsi="Times New Roman"/>
          <w:sz w:val="22"/>
          <w:szCs w:val="22"/>
        </w:rPr>
      </w:pPr>
    </w:p>
    <w:p w:rsidR="00773E07" w:rsidRPr="000A58C6" w:rsidRDefault="00773E07" w:rsidP="00773E07">
      <w:pPr>
        <w:rPr>
          <w:rFonts w:ascii="Times New Roman" w:hAnsi="Times New Roman"/>
          <w:sz w:val="22"/>
          <w:szCs w:val="22"/>
        </w:rPr>
      </w:pPr>
      <w:r w:rsidRPr="000A58C6">
        <w:rPr>
          <w:rFonts w:ascii="Times New Roman" w:hAnsi="Times New Roman"/>
          <w:sz w:val="22"/>
          <w:szCs w:val="22"/>
        </w:rPr>
        <w:t xml:space="preserve">V ............... dne ........................ </w:t>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t>V..................... dne .........................</w:t>
      </w:r>
    </w:p>
    <w:p w:rsidR="00773E07" w:rsidRPr="000A58C6" w:rsidRDefault="00773E07" w:rsidP="00773E07">
      <w:pPr>
        <w:rPr>
          <w:rFonts w:ascii="Times New Roman" w:hAnsi="Times New Roman"/>
          <w:sz w:val="22"/>
          <w:szCs w:val="22"/>
        </w:rPr>
      </w:pPr>
    </w:p>
    <w:p w:rsidR="00773E07" w:rsidRPr="000A58C6" w:rsidRDefault="00773E07" w:rsidP="00773E07">
      <w:pPr>
        <w:rPr>
          <w:rFonts w:ascii="Times New Roman" w:hAnsi="Times New Roman"/>
          <w:sz w:val="22"/>
          <w:szCs w:val="22"/>
        </w:rPr>
      </w:pPr>
    </w:p>
    <w:p w:rsidR="00B4139A" w:rsidRPr="000A58C6" w:rsidRDefault="00B4139A" w:rsidP="00B4139A">
      <w:pPr>
        <w:rPr>
          <w:rFonts w:ascii="Times New Roman" w:hAnsi="Times New Roman"/>
          <w:sz w:val="22"/>
          <w:szCs w:val="22"/>
        </w:rPr>
      </w:pPr>
      <w:r w:rsidRPr="000A58C6">
        <w:rPr>
          <w:rFonts w:ascii="Times New Roman" w:hAnsi="Times New Roman"/>
          <w:sz w:val="22"/>
          <w:szCs w:val="22"/>
        </w:rPr>
        <w:t>.......................................</w:t>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t>.......................................</w:t>
      </w:r>
    </w:p>
    <w:p w:rsidR="00B4139A" w:rsidRPr="000A58C6" w:rsidRDefault="00B4139A" w:rsidP="00B4139A">
      <w:pPr>
        <w:rPr>
          <w:rFonts w:ascii="Times New Roman" w:hAnsi="Times New Roman"/>
          <w:sz w:val="22"/>
          <w:szCs w:val="22"/>
        </w:rPr>
      </w:pPr>
      <w:r w:rsidRPr="000A58C6">
        <w:rPr>
          <w:rFonts w:ascii="Times New Roman" w:hAnsi="Times New Roman"/>
          <w:sz w:val="22"/>
          <w:szCs w:val="22"/>
        </w:rPr>
        <w:t>Objednatel</w:t>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t>Dodavatel</w:t>
      </w:r>
    </w:p>
    <w:p w:rsidR="00B4139A" w:rsidRPr="000A58C6" w:rsidRDefault="00B4139A" w:rsidP="00B4139A">
      <w:pPr>
        <w:rPr>
          <w:rFonts w:ascii="Times New Roman" w:hAnsi="Times New Roman"/>
          <w:sz w:val="22"/>
          <w:szCs w:val="22"/>
        </w:rPr>
      </w:pPr>
      <w:r w:rsidRPr="000A58C6">
        <w:rPr>
          <w:rFonts w:ascii="Times New Roman" w:hAnsi="Times New Roman"/>
          <w:sz w:val="22"/>
          <w:szCs w:val="22"/>
        </w:rPr>
        <w:t>Město Vsetín</w:t>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highlight w:val="yellow"/>
        </w:rPr>
        <w:t>Označení dodavatele</w:t>
      </w:r>
    </w:p>
    <w:p w:rsidR="00B4139A" w:rsidRPr="000A58C6" w:rsidRDefault="00B4139A" w:rsidP="00B4139A">
      <w:pPr>
        <w:rPr>
          <w:rFonts w:ascii="Times New Roman" w:hAnsi="Times New Roman"/>
          <w:sz w:val="22"/>
          <w:szCs w:val="22"/>
        </w:rPr>
      </w:pPr>
      <w:r w:rsidRPr="000A58C6">
        <w:rPr>
          <w:rFonts w:ascii="Times New Roman" w:hAnsi="Times New Roman"/>
          <w:sz w:val="22"/>
          <w:szCs w:val="22"/>
        </w:rPr>
        <w:t>Bc. Iveta Táborská</w:t>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highlight w:val="yellow"/>
        </w:rPr>
        <w:t>Jméno, příjmení, titul</w:t>
      </w:r>
    </w:p>
    <w:p w:rsidR="00B4139A" w:rsidRPr="000A58C6" w:rsidRDefault="00B4139A" w:rsidP="00B4139A">
      <w:pPr>
        <w:rPr>
          <w:rFonts w:ascii="Times New Roman" w:hAnsi="Times New Roman"/>
          <w:sz w:val="22"/>
          <w:szCs w:val="22"/>
        </w:rPr>
      </w:pPr>
      <w:r w:rsidRPr="000A58C6">
        <w:rPr>
          <w:rFonts w:ascii="Times New Roman" w:hAnsi="Times New Roman"/>
          <w:sz w:val="22"/>
          <w:szCs w:val="22"/>
        </w:rPr>
        <w:t>starostka</w:t>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rPr>
        <w:tab/>
      </w:r>
      <w:r w:rsidRPr="000A58C6">
        <w:rPr>
          <w:rFonts w:ascii="Times New Roman" w:hAnsi="Times New Roman"/>
          <w:sz w:val="22"/>
          <w:szCs w:val="22"/>
          <w:highlight w:val="yellow"/>
        </w:rPr>
        <w:t>funkce</w:t>
      </w:r>
    </w:p>
    <w:p w:rsidR="00773E07" w:rsidRPr="000A58C6" w:rsidRDefault="00773E07" w:rsidP="00773E07">
      <w:pPr>
        <w:pStyle w:val="CZZkladntexttun"/>
        <w:rPr>
          <w:rFonts w:ascii="Times New Roman" w:hAnsi="Times New Roman"/>
          <w:sz w:val="22"/>
          <w:szCs w:val="22"/>
        </w:rPr>
      </w:pPr>
    </w:p>
    <w:p w:rsidR="00B4139A" w:rsidRPr="000A58C6" w:rsidRDefault="00B4139A" w:rsidP="00773E07">
      <w:pPr>
        <w:pStyle w:val="CZZkladntexttun"/>
        <w:rPr>
          <w:rFonts w:ascii="Times New Roman" w:hAnsi="Times New Roman"/>
          <w:sz w:val="22"/>
          <w:szCs w:val="22"/>
        </w:rPr>
      </w:pPr>
    </w:p>
    <w:p w:rsidR="00B4139A" w:rsidRPr="000A58C6" w:rsidRDefault="00B4139A" w:rsidP="00773E07">
      <w:pPr>
        <w:pStyle w:val="CZZkladntexttun"/>
        <w:rPr>
          <w:rFonts w:ascii="Times New Roman" w:hAnsi="Times New Roman"/>
          <w:sz w:val="22"/>
          <w:szCs w:val="22"/>
        </w:rPr>
      </w:pPr>
    </w:p>
    <w:p w:rsidR="00773E07" w:rsidRPr="000A58C6" w:rsidRDefault="00773E07" w:rsidP="00773E07">
      <w:pPr>
        <w:pStyle w:val="CZZkladntexttun"/>
        <w:outlineLvl w:val="0"/>
        <w:rPr>
          <w:rFonts w:ascii="Times New Roman" w:hAnsi="Times New Roman"/>
          <w:sz w:val="22"/>
          <w:szCs w:val="22"/>
        </w:rPr>
      </w:pPr>
      <w:r w:rsidRPr="000A58C6">
        <w:rPr>
          <w:rFonts w:ascii="Times New Roman" w:hAnsi="Times New Roman"/>
          <w:sz w:val="22"/>
          <w:szCs w:val="22"/>
        </w:rPr>
        <w:t xml:space="preserve">Seznam příloh: </w:t>
      </w:r>
    </w:p>
    <w:p w:rsidR="00773E07" w:rsidRPr="000A58C6" w:rsidRDefault="00A61857" w:rsidP="00773E07">
      <w:pPr>
        <w:tabs>
          <w:tab w:val="left" w:pos="1620"/>
        </w:tabs>
        <w:rPr>
          <w:rFonts w:ascii="Times New Roman" w:hAnsi="Times New Roman"/>
          <w:sz w:val="22"/>
          <w:szCs w:val="22"/>
        </w:rPr>
      </w:pPr>
      <w:r w:rsidRPr="000A58C6">
        <w:rPr>
          <w:rFonts w:ascii="Times New Roman" w:hAnsi="Times New Roman"/>
          <w:sz w:val="22"/>
          <w:szCs w:val="22"/>
        </w:rPr>
        <w:t xml:space="preserve">Příloha </w:t>
      </w:r>
      <w:r w:rsidR="00773E07" w:rsidRPr="000A58C6">
        <w:rPr>
          <w:rFonts w:ascii="Times New Roman" w:hAnsi="Times New Roman"/>
          <w:sz w:val="22"/>
          <w:szCs w:val="22"/>
        </w:rPr>
        <w:t xml:space="preserve">č. </w:t>
      </w:r>
      <w:r w:rsidR="002F47AB">
        <w:rPr>
          <w:rFonts w:ascii="Times New Roman" w:hAnsi="Times New Roman"/>
          <w:sz w:val="22"/>
          <w:szCs w:val="22"/>
        </w:rPr>
        <w:t>I</w:t>
      </w:r>
      <w:r w:rsidR="00773E07" w:rsidRPr="000A58C6">
        <w:rPr>
          <w:rFonts w:ascii="Times New Roman" w:hAnsi="Times New Roman"/>
          <w:sz w:val="22"/>
          <w:szCs w:val="22"/>
        </w:rPr>
        <w:tab/>
        <w:t>Seznam pověřujících zadavatelů</w:t>
      </w:r>
    </w:p>
    <w:p w:rsidR="00502F48" w:rsidRPr="000157C2" w:rsidRDefault="002F47AB" w:rsidP="00773E07">
      <w:pPr>
        <w:tabs>
          <w:tab w:val="left" w:pos="1620"/>
        </w:tabs>
        <w:rPr>
          <w:rFonts w:ascii="Times New Roman" w:hAnsi="Times New Roman"/>
          <w:sz w:val="22"/>
          <w:szCs w:val="22"/>
        </w:rPr>
      </w:pPr>
      <w:r>
        <w:rPr>
          <w:rFonts w:ascii="Times New Roman" w:hAnsi="Times New Roman"/>
          <w:sz w:val="22"/>
          <w:szCs w:val="22"/>
        </w:rPr>
        <w:t>Příloha č. II</w:t>
      </w:r>
      <w:r w:rsidR="00773E07" w:rsidRPr="000157C2">
        <w:rPr>
          <w:rFonts w:ascii="Times New Roman" w:hAnsi="Times New Roman"/>
          <w:sz w:val="22"/>
          <w:szCs w:val="22"/>
        </w:rPr>
        <w:t xml:space="preserve"> </w:t>
      </w:r>
      <w:r w:rsidR="00773E07" w:rsidRPr="000157C2">
        <w:rPr>
          <w:rFonts w:ascii="Times New Roman" w:hAnsi="Times New Roman"/>
          <w:sz w:val="22"/>
          <w:szCs w:val="22"/>
        </w:rPr>
        <w:tab/>
      </w:r>
      <w:commentRangeStart w:id="8"/>
      <w:r w:rsidR="000157C2" w:rsidRPr="000157C2">
        <w:rPr>
          <w:rFonts w:ascii="Times New Roman" w:hAnsi="Times New Roman"/>
          <w:sz w:val="22"/>
          <w:szCs w:val="22"/>
        </w:rPr>
        <w:t>Tabulka s tarify (vyplněná dodavatelem) s uvedením cen</w:t>
      </w:r>
      <w:commentRangeEnd w:id="8"/>
      <w:r w:rsidR="00033935">
        <w:rPr>
          <w:rStyle w:val="Odkaznakoment"/>
        </w:rPr>
        <w:commentReference w:id="8"/>
      </w:r>
    </w:p>
    <w:p w:rsidR="00B4139A" w:rsidRPr="000A58C6" w:rsidRDefault="00B4139A" w:rsidP="00B4139A">
      <w:pPr>
        <w:pStyle w:val="CZZkladntexttun"/>
        <w:tabs>
          <w:tab w:val="left" w:pos="1620"/>
        </w:tabs>
        <w:rPr>
          <w:rFonts w:ascii="Times New Roman" w:hAnsi="Times New Roman"/>
          <w:b w:val="0"/>
          <w:sz w:val="22"/>
          <w:szCs w:val="22"/>
        </w:rPr>
      </w:pPr>
      <w:r w:rsidRPr="000A58C6">
        <w:rPr>
          <w:rFonts w:ascii="Times New Roman" w:hAnsi="Times New Roman"/>
          <w:b w:val="0"/>
          <w:sz w:val="22"/>
          <w:szCs w:val="22"/>
        </w:rPr>
        <w:t xml:space="preserve">Příloha č. </w:t>
      </w:r>
      <w:r w:rsidR="002F47AB">
        <w:rPr>
          <w:rFonts w:ascii="Times New Roman" w:hAnsi="Times New Roman"/>
          <w:b w:val="0"/>
          <w:sz w:val="22"/>
          <w:szCs w:val="22"/>
        </w:rPr>
        <w:t>III</w:t>
      </w:r>
      <w:r w:rsidRPr="000A58C6">
        <w:rPr>
          <w:rFonts w:ascii="Times New Roman" w:hAnsi="Times New Roman"/>
          <w:b w:val="0"/>
          <w:sz w:val="22"/>
          <w:szCs w:val="22"/>
        </w:rPr>
        <w:tab/>
      </w:r>
      <w:commentRangeStart w:id="9"/>
      <w:r w:rsidRPr="000A58C6">
        <w:rPr>
          <w:rFonts w:ascii="Times New Roman" w:hAnsi="Times New Roman"/>
          <w:b w:val="0"/>
          <w:sz w:val="22"/>
          <w:szCs w:val="22"/>
        </w:rPr>
        <w:t>Prováděcí smlouva o poskytnutí služeb (včetně jejich příloh)</w:t>
      </w:r>
      <w:commentRangeEnd w:id="9"/>
      <w:r w:rsidR="00033935">
        <w:rPr>
          <w:rStyle w:val="Odkaznakoment"/>
          <w:b w:val="0"/>
        </w:rPr>
        <w:commentReference w:id="9"/>
      </w:r>
    </w:p>
    <w:p w:rsidR="00F011E6" w:rsidRPr="000A58C6" w:rsidRDefault="00F011E6" w:rsidP="00A61857">
      <w:pPr>
        <w:tabs>
          <w:tab w:val="left" w:pos="1620"/>
        </w:tabs>
        <w:rPr>
          <w:rFonts w:ascii="Times New Roman" w:hAnsi="Times New Roman"/>
          <w:sz w:val="22"/>
          <w:szCs w:val="22"/>
        </w:rPr>
      </w:pPr>
    </w:p>
    <w:sectPr w:rsidR="00F011E6" w:rsidRPr="000A58C6" w:rsidSect="00E20D52">
      <w:pgSz w:w="11906" w:h="16838"/>
      <w:pgMar w:top="1417" w:right="1417" w:bottom="1079"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Mgr. Ing. Jan Hajzler" w:date="2014-02-07T11:07:00Z" w:initials="JH">
    <w:p w:rsidR="00033935" w:rsidRDefault="00033935">
      <w:pPr>
        <w:pStyle w:val="Textkomente"/>
      </w:pPr>
      <w:r>
        <w:rPr>
          <w:rStyle w:val="Odkaznakoment"/>
        </w:rPr>
        <w:annotationRef/>
      </w:r>
      <w:r>
        <w:t xml:space="preserve">Jedná se o tabulku z nabídky uchazeče, tj. vyplněnou přílohu č. 9 ze zadávací dokumentace.  </w:t>
      </w:r>
    </w:p>
    <w:p w:rsidR="00033935" w:rsidRDefault="00033935">
      <w:pPr>
        <w:pStyle w:val="Textkomente"/>
      </w:pPr>
      <w:r>
        <w:t>Ve fázi podání nabídky ji není nutno tisknout ještě podruhé do této rámcové smlouvy jako její přílohu č. II.</w:t>
      </w:r>
    </w:p>
  </w:comment>
  <w:comment w:id="9" w:author="Mgr. Ing. Jan Hajzler" w:date="2014-02-07T11:14:00Z" w:initials="JH">
    <w:p w:rsidR="00033935" w:rsidRDefault="00033935">
      <w:pPr>
        <w:pStyle w:val="Textkomente"/>
      </w:pPr>
      <w:r>
        <w:rPr>
          <w:rStyle w:val="Odkaznakoment"/>
        </w:rPr>
        <w:annotationRef/>
      </w:r>
      <w:r>
        <w:t>Jedná se o přílohu č. 8 ze zadávací dokumentace, při podá</w:t>
      </w:r>
      <w:r w:rsidR="00F91A04">
        <w:t xml:space="preserve">ní nabídky </w:t>
      </w:r>
      <w:r w:rsidR="001A1150">
        <w:t>vyplňte v prováděcí smlouvě jen údaje týkající se uchazeče (dodavatele).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E7E6F"/>
    <w:multiLevelType w:val="hybridMultilevel"/>
    <w:tmpl w:val="8FAADC8C"/>
    <w:lvl w:ilvl="0" w:tplc="72F0FA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55E5D12"/>
    <w:multiLevelType w:val="hybridMultilevel"/>
    <w:tmpl w:val="0CC2B392"/>
    <w:lvl w:ilvl="0" w:tplc="837463EE">
      <w:start w:val="1"/>
      <w:numFmt w:val="decimal"/>
      <w:lvlText w:val="%1."/>
      <w:lvlJc w:val="left"/>
      <w:pPr>
        <w:tabs>
          <w:tab w:val="num" w:pos="360"/>
        </w:tabs>
        <w:ind w:left="360" w:hanging="360"/>
      </w:pPr>
      <w:rPr>
        <w:rFonts w:hint="default"/>
        <w:b w:val="0"/>
      </w:rPr>
    </w:lvl>
    <w:lvl w:ilvl="1" w:tplc="2F8ED98A">
      <w:start w:val="1"/>
      <w:numFmt w:val="lowerLetter"/>
      <w:lvlText w:val="%2)"/>
      <w:lvlJc w:val="left"/>
      <w:pPr>
        <w:tabs>
          <w:tab w:val="num" w:pos="1785"/>
        </w:tabs>
        <w:ind w:left="1785" w:hanging="705"/>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E7F1AAA"/>
    <w:multiLevelType w:val="hybridMultilevel"/>
    <w:tmpl w:val="03A2A3EC"/>
    <w:lvl w:ilvl="0" w:tplc="25D6020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hint="default"/>
      </w:rPr>
    </w:lvl>
    <w:lvl w:ilvl="2" w:tplc="551EDFB6">
      <w:start w:val="1"/>
      <w:numFmt w:val="decimal"/>
      <w:lvlText w:val="%3."/>
      <w:lvlJc w:val="right"/>
      <w:pPr>
        <w:tabs>
          <w:tab w:val="num" w:pos="2160"/>
        </w:tabs>
        <w:ind w:left="2160" w:hanging="180"/>
      </w:pPr>
      <w:rPr>
        <w:rFonts w:ascii="Times New Roman" w:eastAsia="Times New Roman" w:hAnsi="Times New Roman" w:cs="Times New Roman"/>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FB111D6"/>
    <w:multiLevelType w:val="multilevel"/>
    <w:tmpl w:val="669E24E8"/>
    <w:lvl w:ilvl="0">
      <w:start w:val="1"/>
      <w:numFmt w:val="decimal"/>
      <w:lvlText w:val="%1."/>
      <w:lvlJc w:val="left"/>
      <w:pPr>
        <w:tabs>
          <w:tab w:val="num" w:pos="360"/>
        </w:tabs>
        <w:ind w:left="360" w:hanging="360"/>
      </w:pPr>
      <w:rPr>
        <w:rFonts w:ascii="Calibri" w:eastAsia="Times New Roman" w:hAnsi="Calibri" w:cs="Calibri"/>
        <w:b/>
        <w:i w:val="0"/>
        <w:sz w:val="22"/>
        <w:szCs w:val="22"/>
      </w:rPr>
    </w:lvl>
    <w:lvl w:ilvl="1">
      <w:start w:val="1"/>
      <w:numFmt w:val="decimal"/>
      <w:lvlText w:val="%1.%2."/>
      <w:lvlJc w:val="left"/>
      <w:pPr>
        <w:tabs>
          <w:tab w:val="num" w:pos="1076"/>
        </w:tabs>
        <w:ind w:left="1078" w:hanging="794"/>
      </w:pPr>
      <w:rPr>
        <w:rFonts w:ascii="Calibri" w:hAnsi="Calibri" w:hint="default"/>
        <w:b w:val="0"/>
        <w:i w:val="0"/>
        <w:strike w:val="0"/>
        <w:color w:val="00000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2CBE3F04"/>
    <w:multiLevelType w:val="hybridMultilevel"/>
    <w:tmpl w:val="E5220EB8"/>
    <w:lvl w:ilvl="0" w:tplc="A9B045F2">
      <w:numFmt w:val="bullet"/>
      <w:lvlText w:val=""/>
      <w:lvlJc w:val="left"/>
      <w:pPr>
        <w:ind w:left="1440" w:hanging="360"/>
      </w:pPr>
      <w:rPr>
        <w:rFonts w:ascii="Symbol" w:eastAsia="Calibri" w:hAnsi="Symbol"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2D71735E"/>
    <w:multiLevelType w:val="hybridMultilevel"/>
    <w:tmpl w:val="292E1498"/>
    <w:lvl w:ilvl="0" w:tplc="E3EC5D32">
      <w:start w:val="1"/>
      <w:numFmt w:val="decimal"/>
      <w:lvlText w:val="%1."/>
      <w:lvlJc w:val="left"/>
      <w:pPr>
        <w:tabs>
          <w:tab w:val="num" w:pos="720"/>
        </w:tabs>
        <w:ind w:left="720" w:hanging="360"/>
      </w:pPr>
      <w:rPr>
        <w:rFonts w:ascii="Arial" w:eastAsia="Times New Roman" w:hAnsi="Arial" w:cs="Times New Roman" w:hint="default"/>
      </w:r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6">
    <w:nsid w:val="30697A36"/>
    <w:multiLevelType w:val="multilevel"/>
    <w:tmpl w:val="DA8A7C42"/>
    <w:lvl w:ilvl="0">
      <w:start w:val="1"/>
      <w:numFmt w:val="lowerLetter"/>
      <w:lvlText w:val="%1)"/>
      <w:lvlJc w:val="left"/>
      <w:pPr>
        <w:tabs>
          <w:tab w:val="num" w:pos="0"/>
        </w:tabs>
        <w:ind w:left="1440" w:hanging="360"/>
      </w:pPr>
      <w:rPr>
        <w:rFonts w:hint="default"/>
      </w:rPr>
    </w:lvl>
    <w:lvl w:ilvl="1">
      <w:start w:val="1"/>
      <w:numFmt w:val="decimal"/>
      <w:lvlText w:val="%2."/>
      <w:lvlJc w:val="left"/>
      <w:pPr>
        <w:tabs>
          <w:tab w:val="num" w:pos="540"/>
        </w:tabs>
        <w:ind w:left="540" w:hanging="360"/>
      </w:pPr>
      <w:rPr>
        <w:rFonts w:hint="default"/>
        <w:b w:val="0"/>
      </w:rPr>
    </w:lvl>
    <w:lvl w:ilvl="2">
      <w:start w:val="1"/>
      <w:numFmt w:val="bullet"/>
      <w:lvlText w:val=""/>
      <w:lvlJc w:val="left"/>
      <w:pPr>
        <w:tabs>
          <w:tab w:val="num" w:pos="1296"/>
        </w:tabs>
        <w:ind w:left="1296" w:hanging="360"/>
      </w:pPr>
      <w:rPr>
        <w:rFonts w:ascii="Symbol" w:eastAsia="Calibri" w:hAnsi="Symbol" w:cs="Times New Roman" w:hint="default"/>
      </w:rPr>
    </w:lvl>
    <w:lvl w:ilvl="3">
      <w:start w:val="1"/>
      <w:numFmt w:val="decimal"/>
      <w:lvlText w:val="%4."/>
      <w:lvlJc w:val="left"/>
      <w:pPr>
        <w:tabs>
          <w:tab w:val="num" w:pos="1836"/>
        </w:tabs>
        <w:ind w:left="1836" w:hanging="360"/>
      </w:pPr>
      <w:rPr>
        <w:rFonts w:hint="default"/>
      </w:rPr>
    </w:lvl>
    <w:lvl w:ilvl="4">
      <w:start w:val="1"/>
      <w:numFmt w:val="lowerLetter"/>
      <w:lvlText w:val="%5."/>
      <w:lvlJc w:val="left"/>
      <w:pPr>
        <w:tabs>
          <w:tab w:val="num" w:pos="2556"/>
        </w:tabs>
        <w:ind w:left="2556" w:hanging="360"/>
      </w:pPr>
      <w:rPr>
        <w:rFonts w:hint="default"/>
      </w:rPr>
    </w:lvl>
    <w:lvl w:ilvl="5">
      <w:start w:val="1"/>
      <w:numFmt w:val="lowerRoman"/>
      <w:lvlText w:val="%6."/>
      <w:lvlJc w:val="right"/>
      <w:pPr>
        <w:tabs>
          <w:tab w:val="num" w:pos="3276"/>
        </w:tabs>
        <w:ind w:left="3276" w:hanging="180"/>
      </w:pPr>
      <w:rPr>
        <w:rFonts w:hint="default"/>
      </w:rPr>
    </w:lvl>
    <w:lvl w:ilvl="6">
      <w:start w:val="1"/>
      <w:numFmt w:val="decimal"/>
      <w:lvlText w:val="%7."/>
      <w:lvlJc w:val="left"/>
      <w:pPr>
        <w:tabs>
          <w:tab w:val="num" w:pos="3996"/>
        </w:tabs>
        <w:ind w:left="3996" w:hanging="360"/>
      </w:pPr>
      <w:rPr>
        <w:rFonts w:hint="default"/>
      </w:rPr>
    </w:lvl>
    <w:lvl w:ilvl="7">
      <w:start w:val="1"/>
      <w:numFmt w:val="lowerLetter"/>
      <w:lvlText w:val="%8."/>
      <w:lvlJc w:val="left"/>
      <w:pPr>
        <w:tabs>
          <w:tab w:val="num" w:pos="4716"/>
        </w:tabs>
        <w:ind w:left="4716" w:hanging="360"/>
      </w:pPr>
      <w:rPr>
        <w:rFonts w:hint="default"/>
      </w:rPr>
    </w:lvl>
    <w:lvl w:ilvl="8">
      <w:start w:val="1"/>
      <w:numFmt w:val="lowerRoman"/>
      <w:lvlText w:val="%9."/>
      <w:lvlJc w:val="right"/>
      <w:pPr>
        <w:tabs>
          <w:tab w:val="num" w:pos="5436"/>
        </w:tabs>
        <w:ind w:left="5436" w:hanging="180"/>
      </w:pPr>
      <w:rPr>
        <w:rFonts w:hint="default"/>
      </w:rPr>
    </w:lvl>
  </w:abstractNum>
  <w:abstractNum w:abstractNumId="7">
    <w:nsid w:val="321475F8"/>
    <w:multiLevelType w:val="hybridMultilevel"/>
    <w:tmpl w:val="11A6724E"/>
    <w:lvl w:ilvl="0" w:tplc="C4684C1C">
      <w:start w:val="5"/>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2FF2121"/>
    <w:multiLevelType w:val="hybridMultilevel"/>
    <w:tmpl w:val="302C8640"/>
    <w:lvl w:ilvl="0" w:tplc="16806B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3127546"/>
    <w:multiLevelType w:val="hybridMultilevel"/>
    <w:tmpl w:val="7C6CC27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3316234E"/>
    <w:multiLevelType w:val="hybridMultilevel"/>
    <w:tmpl w:val="36E431E4"/>
    <w:lvl w:ilvl="0" w:tplc="5D0CEFC4">
      <w:start w:val="2"/>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63F43A9"/>
    <w:multiLevelType w:val="hybridMultilevel"/>
    <w:tmpl w:val="72DCCDF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70915DC"/>
    <w:multiLevelType w:val="hybridMultilevel"/>
    <w:tmpl w:val="648CD7EE"/>
    <w:lvl w:ilvl="0" w:tplc="5DEECBB8">
      <w:start w:val="4"/>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
    <w:nsid w:val="37DB1BFA"/>
    <w:multiLevelType w:val="multilevel"/>
    <w:tmpl w:val="BEA41352"/>
    <w:lvl w:ilvl="0">
      <w:start w:val="1"/>
      <w:numFmt w:val="upperRoman"/>
      <w:pStyle w:val="CZslolnku"/>
      <w:suff w:val="nothing"/>
      <w:lvlText w:val="%1."/>
      <w:lvlJc w:val="center"/>
      <w:pPr>
        <w:ind w:left="4032"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4">
    <w:nsid w:val="3DD267E9"/>
    <w:multiLevelType w:val="hybridMultilevel"/>
    <w:tmpl w:val="AD88D37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F531C7C"/>
    <w:multiLevelType w:val="hybridMultilevel"/>
    <w:tmpl w:val="C23C089C"/>
    <w:lvl w:ilvl="0" w:tplc="4ADC475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3D34936"/>
    <w:multiLevelType w:val="hybridMultilevel"/>
    <w:tmpl w:val="4240F0B6"/>
    <w:lvl w:ilvl="0" w:tplc="16806BBC">
      <w:start w:val="1"/>
      <w:numFmt w:val="lowerLetter"/>
      <w:lvlText w:val="%1)"/>
      <w:lvlJc w:val="left"/>
      <w:pPr>
        <w:tabs>
          <w:tab w:val="num" w:pos="705"/>
        </w:tabs>
        <w:ind w:left="705" w:hanging="705"/>
      </w:pPr>
      <w:rPr>
        <w:rFonts w:hint="default"/>
        <w:b w:val="0"/>
      </w:rPr>
    </w:lvl>
    <w:lvl w:ilvl="1" w:tplc="04050019">
      <w:start w:val="1"/>
      <w:numFmt w:val="lowerLetter"/>
      <w:lvlText w:val="%2)"/>
      <w:lvlJc w:val="left"/>
      <w:pPr>
        <w:tabs>
          <w:tab w:val="num" w:pos="927"/>
        </w:tabs>
        <w:ind w:left="927"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7">
    <w:nsid w:val="50243EAA"/>
    <w:multiLevelType w:val="multilevel"/>
    <w:tmpl w:val="9E3028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B9D712E"/>
    <w:multiLevelType w:val="hybridMultilevel"/>
    <w:tmpl w:val="7688C68E"/>
    <w:lvl w:ilvl="0" w:tplc="8A068156">
      <w:start w:val="5"/>
      <w:numFmt w:val="decimal"/>
      <w:lvlText w:val="%1."/>
      <w:lvlJc w:val="left"/>
      <w:pPr>
        <w:tabs>
          <w:tab w:val="num" w:pos="720"/>
        </w:tabs>
        <w:ind w:left="720" w:hanging="360"/>
      </w:pPr>
      <w:rPr>
        <w:rFonts w:hint="default"/>
      </w:rPr>
    </w:lvl>
    <w:lvl w:ilvl="1" w:tplc="6118580C" w:tentative="1">
      <w:start w:val="1"/>
      <w:numFmt w:val="lowerLetter"/>
      <w:lvlText w:val="%2."/>
      <w:lvlJc w:val="left"/>
      <w:pPr>
        <w:tabs>
          <w:tab w:val="num" w:pos="1440"/>
        </w:tabs>
        <w:ind w:left="1440" w:hanging="360"/>
      </w:pPr>
    </w:lvl>
    <w:lvl w:ilvl="2" w:tplc="22965178" w:tentative="1">
      <w:start w:val="1"/>
      <w:numFmt w:val="lowerRoman"/>
      <w:lvlText w:val="%3."/>
      <w:lvlJc w:val="right"/>
      <w:pPr>
        <w:tabs>
          <w:tab w:val="num" w:pos="2160"/>
        </w:tabs>
        <w:ind w:left="2160" w:hanging="180"/>
      </w:pPr>
    </w:lvl>
    <w:lvl w:ilvl="3" w:tplc="D2F82D2C" w:tentative="1">
      <w:start w:val="1"/>
      <w:numFmt w:val="decimal"/>
      <w:lvlText w:val="%4."/>
      <w:lvlJc w:val="left"/>
      <w:pPr>
        <w:tabs>
          <w:tab w:val="num" w:pos="2880"/>
        </w:tabs>
        <w:ind w:left="2880" w:hanging="360"/>
      </w:pPr>
    </w:lvl>
    <w:lvl w:ilvl="4" w:tplc="7FD448B2" w:tentative="1">
      <w:start w:val="1"/>
      <w:numFmt w:val="lowerLetter"/>
      <w:lvlText w:val="%5."/>
      <w:lvlJc w:val="left"/>
      <w:pPr>
        <w:tabs>
          <w:tab w:val="num" w:pos="3600"/>
        </w:tabs>
        <w:ind w:left="3600" w:hanging="360"/>
      </w:pPr>
    </w:lvl>
    <w:lvl w:ilvl="5" w:tplc="5394EE9E" w:tentative="1">
      <w:start w:val="1"/>
      <w:numFmt w:val="lowerRoman"/>
      <w:lvlText w:val="%6."/>
      <w:lvlJc w:val="right"/>
      <w:pPr>
        <w:tabs>
          <w:tab w:val="num" w:pos="4320"/>
        </w:tabs>
        <w:ind w:left="4320" w:hanging="180"/>
      </w:pPr>
    </w:lvl>
    <w:lvl w:ilvl="6" w:tplc="DD42A766" w:tentative="1">
      <w:start w:val="1"/>
      <w:numFmt w:val="decimal"/>
      <w:lvlText w:val="%7."/>
      <w:lvlJc w:val="left"/>
      <w:pPr>
        <w:tabs>
          <w:tab w:val="num" w:pos="5040"/>
        </w:tabs>
        <w:ind w:left="5040" w:hanging="360"/>
      </w:pPr>
    </w:lvl>
    <w:lvl w:ilvl="7" w:tplc="A04A9D0E" w:tentative="1">
      <w:start w:val="1"/>
      <w:numFmt w:val="lowerLetter"/>
      <w:lvlText w:val="%8."/>
      <w:lvlJc w:val="left"/>
      <w:pPr>
        <w:tabs>
          <w:tab w:val="num" w:pos="5760"/>
        </w:tabs>
        <w:ind w:left="5760" w:hanging="360"/>
      </w:pPr>
    </w:lvl>
    <w:lvl w:ilvl="8" w:tplc="92344EC6" w:tentative="1">
      <w:start w:val="1"/>
      <w:numFmt w:val="lowerRoman"/>
      <w:lvlText w:val="%9."/>
      <w:lvlJc w:val="right"/>
      <w:pPr>
        <w:tabs>
          <w:tab w:val="num" w:pos="6480"/>
        </w:tabs>
        <w:ind w:left="6480" w:hanging="180"/>
      </w:pPr>
    </w:lvl>
  </w:abstractNum>
  <w:abstractNum w:abstractNumId="19">
    <w:nsid w:val="64044ADD"/>
    <w:multiLevelType w:val="hybridMultilevel"/>
    <w:tmpl w:val="20F81708"/>
    <w:lvl w:ilvl="0" w:tplc="018E0280">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6B1D73D6"/>
    <w:multiLevelType w:val="hybridMultilevel"/>
    <w:tmpl w:val="5B565562"/>
    <w:lvl w:ilvl="0" w:tplc="25D60200">
      <w:start w:val="1"/>
      <w:numFmt w:val="decimal"/>
      <w:lvlText w:val="%1."/>
      <w:lvlJc w:val="left"/>
      <w:pPr>
        <w:tabs>
          <w:tab w:val="num" w:pos="720"/>
        </w:tabs>
        <w:ind w:left="720" w:hanging="360"/>
      </w:pPr>
      <w:rPr>
        <w:rFonts w:hint="default"/>
      </w:rPr>
    </w:lvl>
    <w:lvl w:ilvl="1" w:tplc="3BC6A87A"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0356B4D"/>
    <w:multiLevelType w:val="hybridMultilevel"/>
    <w:tmpl w:val="07A809FA"/>
    <w:lvl w:ilvl="0" w:tplc="A6CA429A">
      <w:start w:val="1"/>
      <w:numFmt w:val="decimal"/>
      <w:lvlText w:val="%1."/>
      <w:lvlJc w:val="left"/>
      <w:pPr>
        <w:tabs>
          <w:tab w:val="num" w:pos="720"/>
        </w:tabs>
        <w:ind w:left="720" w:hanging="360"/>
      </w:pPr>
    </w:lvl>
    <w:lvl w:ilvl="1" w:tplc="80A484B2">
      <w:start w:val="1"/>
      <w:numFmt w:val="decimal"/>
      <w:lvlText w:val="%2."/>
      <w:lvlJc w:val="left"/>
      <w:pPr>
        <w:tabs>
          <w:tab w:val="num" w:pos="1440"/>
        </w:tabs>
        <w:ind w:left="1440" w:hanging="360"/>
      </w:pPr>
      <w:rPr>
        <w:rFonts w:hint="default"/>
      </w:rPr>
    </w:lvl>
    <w:lvl w:ilvl="2" w:tplc="3404EAE6">
      <w:start w:val="1"/>
      <w:numFmt w:val="lowerRoman"/>
      <w:lvlText w:val="%3."/>
      <w:lvlJc w:val="right"/>
      <w:pPr>
        <w:tabs>
          <w:tab w:val="num" w:pos="2160"/>
        </w:tabs>
        <w:ind w:left="2160" w:hanging="180"/>
      </w:pPr>
    </w:lvl>
    <w:lvl w:ilvl="3" w:tplc="1A1E4514" w:tentative="1">
      <w:start w:val="1"/>
      <w:numFmt w:val="decimal"/>
      <w:lvlText w:val="%4."/>
      <w:lvlJc w:val="left"/>
      <w:pPr>
        <w:tabs>
          <w:tab w:val="num" w:pos="2880"/>
        </w:tabs>
        <w:ind w:left="2880" w:hanging="360"/>
      </w:pPr>
    </w:lvl>
    <w:lvl w:ilvl="4" w:tplc="96C81DAC" w:tentative="1">
      <w:start w:val="1"/>
      <w:numFmt w:val="lowerLetter"/>
      <w:lvlText w:val="%5."/>
      <w:lvlJc w:val="left"/>
      <w:pPr>
        <w:tabs>
          <w:tab w:val="num" w:pos="3600"/>
        </w:tabs>
        <w:ind w:left="3600" w:hanging="360"/>
      </w:pPr>
    </w:lvl>
    <w:lvl w:ilvl="5" w:tplc="C144CD72" w:tentative="1">
      <w:start w:val="1"/>
      <w:numFmt w:val="lowerRoman"/>
      <w:lvlText w:val="%6."/>
      <w:lvlJc w:val="right"/>
      <w:pPr>
        <w:tabs>
          <w:tab w:val="num" w:pos="4320"/>
        </w:tabs>
        <w:ind w:left="4320" w:hanging="180"/>
      </w:pPr>
    </w:lvl>
    <w:lvl w:ilvl="6" w:tplc="20CEDF80" w:tentative="1">
      <w:start w:val="1"/>
      <w:numFmt w:val="decimal"/>
      <w:lvlText w:val="%7."/>
      <w:lvlJc w:val="left"/>
      <w:pPr>
        <w:tabs>
          <w:tab w:val="num" w:pos="5040"/>
        </w:tabs>
        <w:ind w:left="5040" w:hanging="360"/>
      </w:pPr>
    </w:lvl>
    <w:lvl w:ilvl="7" w:tplc="CEFC2154" w:tentative="1">
      <w:start w:val="1"/>
      <w:numFmt w:val="lowerLetter"/>
      <w:lvlText w:val="%8."/>
      <w:lvlJc w:val="left"/>
      <w:pPr>
        <w:tabs>
          <w:tab w:val="num" w:pos="5760"/>
        </w:tabs>
        <w:ind w:left="5760" w:hanging="360"/>
      </w:pPr>
    </w:lvl>
    <w:lvl w:ilvl="8" w:tplc="E102A3FC" w:tentative="1">
      <w:start w:val="1"/>
      <w:numFmt w:val="lowerRoman"/>
      <w:lvlText w:val="%9."/>
      <w:lvlJc w:val="right"/>
      <w:pPr>
        <w:tabs>
          <w:tab w:val="num" w:pos="6480"/>
        </w:tabs>
        <w:ind w:left="6480" w:hanging="180"/>
      </w:pPr>
    </w:lvl>
  </w:abstractNum>
  <w:abstractNum w:abstractNumId="22">
    <w:nsid w:val="75273D0B"/>
    <w:multiLevelType w:val="hybridMultilevel"/>
    <w:tmpl w:val="34F4EA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F3906AE"/>
    <w:multiLevelType w:val="hybridMultilevel"/>
    <w:tmpl w:val="F2BA60AC"/>
    <w:lvl w:ilvl="0" w:tplc="FFFFFFFF">
      <w:start w:val="1"/>
      <w:numFmt w:val="decimal"/>
      <w:lvlText w:val="%1."/>
      <w:lvlJc w:val="left"/>
      <w:pPr>
        <w:tabs>
          <w:tab w:val="num" w:pos="1068"/>
        </w:tabs>
        <w:ind w:left="1068" w:hanging="360"/>
      </w:p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13"/>
  </w:num>
  <w:num w:numId="2">
    <w:abstractNumId w:val="16"/>
  </w:num>
  <w:num w:numId="3">
    <w:abstractNumId w:val="18"/>
  </w:num>
  <w:num w:numId="4">
    <w:abstractNumId w:val="21"/>
  </w:num>
  <w:num w:numId="5">
    <w:abstractNumId w:val="20"/>
  </w:num>
  <w:num w:numId="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1"/>
  </w:num>
  <w:num w:numId="10">
    <w:abstractNumId w:val="0"/>
  </w:num>
  <w:num w:numId="11">
    <w:abstractNumId w:val="2"/>
  </w:num>
  <w:num w:numId="12">
    <w:abstractNumId w:val="12"/>
  </w:num>
  <w:num w:numId="13">
    <w:abstractNumId w:val="10"/>
  </w:num>
  <w:num w:numId="14">
    <w:abstractNumId w:val="23"/>
  </w:num>
  <w:num w:numId="15">
    <w:abstractNumId w:va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5"/>
  </w:num>
  <w:num w:numId="19">
    <w:abstractNumId w:val="1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4"/>
  </w:num>
  <w:num w:numId="23">
    <w:abstractNumId w:val="9"/>
  </w:num>
  <w:num w:numId="24">
    <w:abstractNumId w:val="19"/>
  </w:num>
  <w:num w:numId="25">
    <w:abstractNumId w:val="14"/>
  </w:num>
  <w:num w:numId="26">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921B1A"/>
    <w:rsid w:val="0000262F"/>
    <w:rsid w:val="000056CB"/>
    <w:rsid w:val="000157C2"/>
    <w:rsid w:val="00022830"/>
    <w:rsid w:val="00033935"/>
    <w:rsid w:val="000712C8"/>
    <w:rsid w:val="0008390E"/>
    <w:rsid w:val="000A58C6"/>
    <w:rsid w:val="000B34A9"/>
    <w:rsid w:val="000B37A5"/>
    <w:rsid w:val="000D7806"/>
    <w:rsid w:val="001037B2"/>
    <w:rsid w:val="00127B65"/>
    <w:rsid w:val="00155ADD"/>
    <w:rsid w:val="00167224"/>
    <w:rsid w:val="00171254"/>
    <w:rsid w:val="001A1150"/>
    <w:rsid w:val="001B0F84"/>
    <w:rsid w:val="001B4761"/>
    <w:rsid w:val="001C51EF"/>
    <w:rsid w:val="001D01C9"/>
    <w:rsid w:val="001D06C9"/>
    <w:rsid w:val="001E5A9D"/>
    <w:rsid w:val="0022044A"/>
    <w:rsid w:val="00227B6D"/>
    <w:rsid w:val="00242F1C"/>
    <w:rsid w:val="0025053B"/>
    <w:rsid w:val="0025451A"/>
    <w:rsid w:val="00271122"/>
    <w:rsid w:val="00286A8D"/>
    <w:rsid w:val="002E3C8F"/>
    <w:rsid w:val="002F47AB"/>
    <w:rsid w:val="003129E3"/>
    <w:rsid w:val="00320A3B"/>
    <w:rsid w:val="00325B80"/>
    <w:rsid w:val="00326A52"/>
    <w:rsid w:val="00333E42"/>
    <w:rsid w:val="003340C8"/>
    <w:rsid w:val="003373A5"/>
    <w:rsid w:val="00341D43"/>
    <w:rsid w:val="00352073"/>
    <w:rsid w:val="00382F38"/>
    <w:rsid w:val="0038450B"/>
    <w:rsid w:val="00392312"/>
    <w:rsid w:val="003A6258"/>
    <w:rsid w:val="003A78A4"/>
    <w:rsid w:val="003D67E0"/>
    <w:rsid w:val="003E2CEA"/>
    <w:rsid w:val="003F2181"/>
    <w:rsid w:val="0040347A"/>
    <w:rsid w:val="004137D0"/>
    <w:rsid w:val="004202AA"/>
    <w:rsid w:val="004411A8"/>
    <w:rsid w:val="0049474A"/>
    <w:rsid w:val="00496C82"/>
    <w:rsid w:val="004B275D"/>
    <w:rsid w:val="004F1E49"/>
    <w:rsid w:val="00502F48"/>
    <w:rsid w:val="005111BE"/>
    <w:rsid w:val="00521F33"/>
    <w:rsid w:val="005362BE"/>
    <w:rsid w:val="00536626"/>
    <w:rsid w:val="00544B42"/>
    <w:rsid w:val="005546FE"/>
    <w:rsid w:val="00573AAE"/>
    <w:rsid w:val="005C1333"/>
    <w:rsid w:val="005E5A07"/>
    <w:rsid w:val="00602662"/>
    <w:rsid w:val="006157E1"/>
    <w:rsid w:val="0062363F"/>
    <w:rsid w:val="00672659"/>
    <w:rsid w:val="00690EC4"/>
    <w:rsid w:val="006B2FB7"/>
    <w:rsid w:val="006B5DFF"/>
    <w:rsid w:val="006C1B67"/>
    <w:rsid w:val="006C3BF5"/>
    <w:rsid w:val="006C7585"/>
    <w:rsid w:val="006D10E4"/>
    <w:rsid w:val="006F1ADB"/>
    <w:rsid w:val="007200D4"/>
    <w:rsid w:val="007619BB"/>
    <w:rsid w:val="00764F2D"/>
    <w:rsid w:val="00766A37"/>
    <w:rsid w:val="00773E07"/>
    <w:rsid w:val="007A3B4D"/>
    <w:rsid w:val="007D63E4"/>
    <w:rsid w:val="008035FE"/>
    <w:rsid w:val="008160FA"/>
    <w:rsid w:val="008214CE"/>
    <w:rsid w:val="00840BD5"/>
    <w:rsid w:val="00861DBC"/>
    <w:rsid w:val="008A2FFF"/>
    <w:rsid w:val="008A424B"/>
    <w:rsid w:val="008C77D1"/>
    <w:rsid w:val="008F6EB0"/>
    <w:rsid w:val="00921B1A"/>
    <w:rsid w:val="00922E9F"/>
    <w:rsid w:val="009477BD"/>
    <w:rsid w:val="00970016"/>
    <w:rsid w:val="00973C22"/>
    <w:rsid w:val="009B100E"/>
    <w:rsid w:val="009E6F69"/>
    <w:rsid w:val="00A01CF5"/>
    <w:rsid w:val="00A036E5"/>
    <w:rsid w:val="00A06E9B"/>
    <w:rsid w:val="00A2209B"/>
    <w:rsid w:val="00A338A3"/>
    <w:rsid w:val="00A37B6E"/>
    <w:rsid w:val="00A61857"/>
    <w:rsid w:val="00A643CC"/>
    <w:rsid w:val="00A8557D"/>
    <w:rsid w:val="00AB6F27"/>
    <w:rsid w:val="00AC4F70"/>
    <w:rsid w:val="00AC652B"/>
    <w:rsid w:val="00AC676E"/>
    <w:rsid w:val="00B0355E"/>
    <w:rsid w:val="00B1156E"/>
    <w:rsid w:val="00B34BF0"/>
    <w:rsid w:val="00B40EBB"/>
    <w:rsid w:val="00B4139A"/>
    <w:rsid w:val="00B54628"/>
    <w:rsid w:val="00B54E08"/>
    <w:rsid w:val="00B606B8"/>
    <w:rsid w:val="00BA3533"/>
    <w:rsid w:val="00BA4E35"/>
    <w:rsid w:val="00BC485F"/>
    <w:rsid w:val="00BF7E39"/>
    <w:rsid w:val="00C43EAB"/>
    <w:rsid w:val="00C61005"/>
    <w:rsid w:val="00C77DF9"/>
    <w:rsid w:val="00C855C5"/>
    <w:rsid w:val="00C95075"/>
    <w:rsid w:val="00CA39F6"/>
    <w:rsid w:val="00CA70A2"/>
    <w:rsid w:val="00CC4B3D"/>
    <w:rsid w:val="00CF379F"/>
    <w:rsid w:val="00D1234B"/>
    <w:rsid w:val="00D3314F"/>
    <w:rsid w:val="00D56292"/>
    <w:rsid w:val="00D60967"/>
    <w:rsid w:val="00D60F44"/>
    <w:rsid w:val="00D965F4"/>
    <w:rsid w:val="00DD2CDD"/>
    <w:rsid w:val="00DF3765"/>
    <w:rsid w:val="00DF6CA3"/>
    <w:rsid w:val="00E0568D"/>
    <w:rsid w:val="00E20B26"/>
    <w:rsid w:val="00E20D52"/>
    <w:rsid w:val="00E23537"/>
    <w:rsid w:val="00E45EAF"/>
    <w:rsid w:val="00E46CD9"/>
    <w:rsid w:val="00E64A81"/>
    <w:rsid w:val="00E67D14"/>
    <w:rsid w:val="00EF113A"/>
    <w:rsid w:val="00EF60BA"/>
    <w:rsid w:val="00EF7066"/>
    <w:rsid w:val="00EF7346"/>
    <w:rsid w:val="00F011E6"/>
    <w:rsid w:val="00F07C3F"/>
    <w:rsid w:val="00F33E59"/>
    <w:rsid w:val="00F539D2"/>
    <w:rsid w:val="00F668BA"/>
    <w:rsid w:val="00F82E35"/>
    <w:rsid w:val="00F91A04"/>
    <w:rsid w:val="00FA1202"/>
    <w:rsid w:val="00FA4C64"/>
    <w:rsid w:val="00FA5C0A"/>
    <w:rsid w:val="00FC2CFF"/>
    <w:rsid w:val="00FC65B6"/>
    <w:rsid w:val="00FF3AF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21B1A"/>
    <w:pPr>
      <w:spacing w:line="288" w:lineRule="auto"/>
      <w:jc w:val="both"/>
    </w:pPr>
    <w:rPr>
      <w:rFonts w:ascii="Century Gothic" w:eastAsia="Calibri"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zevlnku">
    <w:name w:val="CZ Název článku"/>
    <w:basedOn w:val="Normln"/>
    <w:rsid w:val="00921B1A"/>
    <w:pPr>
      <w:spacing w:after="240"/>
      <w:jc w:val="center"/>
    </w:pPr>
    <w:rPr>
      <w:b/>
    </w:rPr>
  </w:style>
  <w:style w:type="paragraph" w:customStyle="1" w:styleId="CZZkladntexttun">
    <w:name w:val="CZ Základní text tučně"/>
    <w:basedOn w:val="Normln"/>
    <w:rsid w:val="00921B1A"/>
    <w:rPr>
      <w:b/>
    </w:rPr>
  </w:style>
  <w:style w:type="character" w:customStyle="1" w:styleId="CZZkladntexttunChar">
    <w:name w:val="CZ Základní text tučně Char"/>
    <w:rsid w:val="00921B1A"/>
    <w:rPr>
      <w:rFonts w:ascii="Century Gothic" w:eastAsia="Calibri" w:hAnsi="Century Gothic"/>
      <w:b/>
      <w:szCs w:val="24"/>
      <w:lang w:val="cs-CZ" w:eastAsia="cs-CZ" w:bidi="ar-SA"/>
    </w:rPr>
  </w:style>
  <w:style w:type="character" w:styleId="Hypertextovodkaz">
    <w:name w:val="Hyperlink"/>
    <w:unhideWhenUsed/>
    <w:rsid w:val="00921B1A"/>
    <w:rPr>
      <w:color w:val="0000FF"/>
      <w:u w:val="single"/>
    </w:rPr>
  </w:style>
  <w:style w:type="paragraph" w:customStyle="1" w:styleId="CZslolnku">
    <w:name w:val="CZ číslo článku"/>
    <w:next w:val="CZNzevlnku"/>
    <w:rsid w:val="00921B1A"/>
    <w:pPr>
      <w:numPr>
        <w:numId w:val="1"/>
      </w:numPr>
      <w:spacing w:before="360" w:after="120"/>
      <w:jc w:val="center"/>
    </w:pPr>
    <w:rPr>
      <w:rFonts w:ascii="Century Gothic" w:eastAsia="Calibri" w:hAnsi="Century Gothic"/>
      <w:b/>
      <w:szCs w:val="24"/>
    </w:rPr>
  </w:style>
  <w:style w:type="paragraph" w:customStyle="1" w:styleId="CZodstavec">
    <w:name w:val="CZ odstavec"/>
    <w:rsid w:val="00921B1A"/>
    <w:pPr>
      <w:spacing w:after="120" w:line="288" w:lineRule="auto"/>
      <w:jc w:val="both"/>
    </w:pPr>
    <w:rPr>
      <w:rFonts w:ascii="Century Gothic" w:eastAsia="Calibri" w:hAnsi="Century Gothic"/>
      <w:szCs w:val="24"/>
    </w:rPr>
  </w:style>
  <w:style w:type="character" w:styleId="Odkaznakoment">
    <w:name w:val="annotation reference"/>
    <w:semiHidden/>
    <w:rsid w:val="00921B1A"/>
    <w:rPr>
      <w:sz w:val="16"/>
      <w:szCs w:val="16"/>
    </w:rPr>
  </w:style>
  <w:style w:type="paragraph" w:styleId="Textkomente">
    <w:name w:val="annotation text"/>
    <w:basedOn w:val="Normln"/>
    <w:link w:val="TextkomenteChar"/>
    <w:semiHidden/>
    <w:rsid w:val="00921B1A"/>
    <w:rPr>
      <w:szCs w:val="20"/>
    </w:rPr>
  </w:style>
  <w:style w:type="paragraph" w:styleId="Textbubliny">
    <w:name w:val="Balloon Text"/>
    <w:basedOn w:val="Normln"/>
    <w:semiHidden/>
    <w:rsid w:val="00921B1A"/>
    <w:rPr>
      <w:rFonts w:ascii="Tahoma" w:hAnsi="Tahoma" w:cs="Tahoma"/>
      <w:sz w:val="16"/>
      <w:szCs w:val="16"/>
    </w:rPr>
  </w:style>
  <w:style w:type="paragraph" w:customStyle="1" w:styleId="CZpsm">
    <w:name w:val="CZ písm."/>
    <w:rsid w:val="0040347A"/>
    <w:pPr>
      <w:tabs>
        <w:tab w:val="left" w:pos="1247"/>
      </w:tabs>
      <w:spacing w:after="120"/>
      <w:jc w:val="both"/>
    </w:pPr>
    <w:rPr>
      <w:rFonts w:ascii="Century Gothic" w:eastAsia="Calibri" w:hAnsi="Century Gothic"/>
      <w:szCs w:val="24"/>
    </w:rPr>
  </w:style>
  <w:style w:type="character" w:customStyle="1" w:styleId="TextkomenteChar">
    <w:name w:val="Text komentáře Char"/>
    <w:link w:val="Textkomente"/>
    <w:rsid w:val="00773E07"/>
    <w:rPr>
      <w:rFonts w:ascii="Century Gothic" w:eastAsia="Calibri" w:hAnsi="Century Gothic"/>
      <w:lang w:bidi="ar-SA"/>
    </w:rPr>
  </w:style>
  <w:style w:type="paragraph" w:customStyle="1" w:styleId="NormlnArial">
    <w:name w:val="Normální + Arial"/>
    <w:aliases w:val="11 b.,Zarovnat do bloku,Před:  6 b.,Za:  6 b.,Rozšířené... +..."/>
    <w:basedOn w:val="Normln"/>
    <w:link w:val="NormlnArial1"/>
    <w:rsid w:val="00773E07"/>
    <w:pPr>
      <w:spacing w:before="120" w:after="120" w:line="240" w:lineRule="auto"/>
    </w:pPr>
    <w:rPr>
      <w:rFonts w:ascii="Arial" w:eastAsia="Times New Roman" w:hAnsi="Arial" w:cs="Arial"/>
      <w:spacing w:val="10"/>
      <w:szCs w:val="22"/>
    </w:rPr>
  </w:style>
  <w:style w:type="character" w:customStyle="1" w:styleId="NormlnArial1">
    <w:name w:val="Normální + Arial1"/>
    <w:aliases w:val="11 b.1,Zarovnat do bloku1,Před:  6 b.1,Za:  6 b.1,Rozšířené... +... Char Char"/>
    <w:link w:val="NormlnArial"/>
    <w:locked/>
    <w:rsid w:val="00773E07"/>
    <w:rPr>
      <w:rFonts w:ascii="Arial" w:hAnsi="Arial" w:cs="Arial"/>
      <w:spacing w:val="10"/>
      <w:szCs w:val="22"/>
      <w:lang w:val="cs-CZ" w:eastAsia="cs-CZ" w:bidi="ar-SA"/>
    </w:rPr>
  </w:style>
  <w:style w:type="paragraph" w:styleId="Pedmtkomente">
    <w:name w:val="annotation subject"/>
    <w:basedOn w:val="Textkomente"/>
    <w:next w:val="Textkomente"/>
    <w:link w:val="PedmtkomenteChar"/>
    <w:rsid w:val="00DF3765"/>
    <w:rPr>
      <w:b/>
      <w:bCs/>
    </w:rPr>
  </w:style>
  <w:style w:type="character" w:customStyle="1" w:styleId="PedmtkomenteChar">
    <w:name w:val="Předmět komentáře Char"/>
    <w:link w:val="Pedmtkomente"/>
    <w:rsid w:val="00DF3765"/>
    <w:rPr>
      <w:rFonts w:ascii="Century Gothic" w:eastAsia="Calibri" w:hAnsi="Century Gothic"/>
      <w:b/>
      <w:bCs/>
      <w:lang w:bidi="ar-SA"/>
    </w:rPr>
  </w:style>
  <w:style w:type="paragraph" w:customStyle="1" w:styleId="titre4">
    <w:name w:val="titre4"/>
    <w:basedOn w:val="Normln"/>
    <w:autoRedefine/>
    <w:semiHidden/>
    <w:rsid w:val="000157C2"/>
    <w:pPr>
      <w:widowControl w:val="0"/>
      <w:ind w:left="425"/>
      <w:outlineLvl w:val="0"/>
    </w:pPr>
    <w:rPr>
      <w:rFonts w:ascii="Calibri" w:eastAsia="Times New Roman" w:hAnsi="Calibri" w:cs="Arial"/>
      <w:snapToGrid w:val="0"/>
      <w:sz w:val="22"/>
      <w:szCs w:val="22"/>
      <w:lang w:eastAsia="en-US"/>
    </w:rPr>
  </w:style>
  <w:style w:type="paragraph" w:styleId="Odstavecseseznamem">
    <w:name w:val="List Paragraph"/>
    <w:basedOn w:val="Normln"/>
    <w:uiPriority w:val="34"/>
    <w:qFormat/>
    <w:rsid w:val="000A5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651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ice.kopecka@muvsetin.cz"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080E9-65D4-4FB0-936A-7F901F2D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5462</Words>
  <Characters>32228</Characters>
  <Application>Microsoft Office Word</Application>
  <DocSecurity>0</DocSecurity>
  <Lines>268</Lines>
  <Paragraphs>75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RÁMCOVÁ SMLOUVA O DODÁVKÁCH ZBOŽÍ</vt:lpstr>
      <vt:lpstr>RÁMCOVÁ SMLOUVA O DODÁVKÁCH ZBOŽÍ</vt:lpstr>
    </vt:vector>
  </TitlesOfParts>
  <Company>Residence Ořechovka</Company>
  <LinksUpToDate>false</LinksUpToDate>
  <CharactersWithSpaces>37615</CharactersWithSpaces>
  <SharedDoc>false</SharedDoc>
  <HLinks>
    <vt:vector size="12" baseType="variant">
      <vt:variant>
        <vt:i4>4063287</vt:i4>
      </vt:variant>
      <vt:variant>
        <vt:i4>3</vt:i4>
      </vt:variant>
      <vt:variant>
        <vt:i4>0</vt:i4>
      </vt:variant>
      <vt:variant>
        <vt:i4>5</vt:i4>
      </vt:variant>
      <vt:variant>
        <vt:lpwstr>http://argument-restaurant.cz/</vt:lpwstr>
      </vt:variant>
      <vt:variant>
        <vt:lpwstr/>
      </vt:variant>
      <vt:variant>
        <vt:i4>5570613</vt:i4>
      </vt:variant>
      <vt:variant>
        <vt:i4>0</vt:i4>
      </vt:variant>
      <vt:variant>
        <vt:i4>0</vt:i4>
      </vt:variant>
      <vt:variant>
        <vt:i4>5</vt:i4>
      </vt:variant>
      <vt:variant>
        <vt:lpwstr>mailto:alice.kopecka@muvsetin.cz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DODÁVKÁCH ZBOŽÍ</dc:title>
  <dc:creator>default</dc:creator>
  <cp:lastModifiedBy>Mgr. Ing. Jan Hajzler</cp:lastModifiedBy>
  <cp:revision>5</cp:revision>
  <cp:lastPrinted>2014-02-06T09:07:00Z</cp:lastPrinted>
  <dcterms:created xsi:type="dcterms:W3CDTF">2014-02-07T09:23:00Z</dcterms:created>
  <dcterms:modified xsi:type="dcterms:W3CDTF">2014-02-07T10:14:00Z</dcterms:modified>
</cp:coreProperties>
</file>