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5819" w14:textId="71666628" w:rsidR="009D4892" w:rsidRPr="009D4892" w:rsidRDefault="005C77AB" w:rsidP="009D48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CHARAKTERISTIKA</w:t>
      </w:r>
      <w:r w:rsidR="002047D5">
        <w:rPr>
          <w:b/>
          <w:bCs/>
          <w:sz w:val="28"/>
          <w:szCs w:val="28"/>
        </w:rPr>
        <w:t xml:space="preserve"> POJIŠŤOVANÉ </w:t>
      </w:r>
      <w:r w:rsidR="003708A1">
        <w:rPr>
          <w:b/>
          <w:bCs/>
          <w:sz w:val="28"/>
          <w:szCs w:val="28"/>
        </w:rPr>
        <w:t>ORGANIZACE</w:t>
      </w:r>
    </w:p>
    <w:p w14:paraId="7B7CB3FC" w14:textId="77777777" w:rsidR="009D4892" w:rsidRPr="009D4892" w:rsidRDefault="009D4892" w:rsidP="009D4892">
      <w:pPr>
        <w:rPr>
          <w:b/>
          <w:bCs/>
          <w:sz w:val="24"/>
          <w:szCs w:val="24"/>
        </w:rPr>
      </w:pPr>
      <w:r w:rsidRPr="009D4892">
        <w:rPr>
          <w:b/>
          <w:bCs/>
          <w:sz w:val="24"/>
          <w:szCs w:val="24"/>
        </w:rPr>
        <w:t>1. Základní informace o společnosti (pojistníkovi)</w:t>
      </w:r>
    </w:p>
    <w:p w14:paraId="7A11C2F4" w14:textId="73180A45" w:rsidR="009D4892" w:rsidRDefault="009D4892" w:rsidP="009D4892">
      <w:r>
        <w:t>Název úřadu: Krajská hygienická stanice Moravskoslezského kraje se sídlem v Ostravě</w:t>
      </w:r>
    </w:p>
    <w:p w14:paraId="167106F3" w14:textId="143CFBAB" w:rsidR="009D4892" w:rsidRDefault="009D4892" w:rsidP="009D4892">
      <w:r>
        <w:t>Sídlo: Na Bělidle 7, 702 00 Ostrava</w:t>
      </w:r>
    </w:p>
    <w:p w14:paraId="092458F2" w14:textId="2C2EA38A" w:rsidR="009D4892" w:rsidRDefault="009D4892" w:rsidP="009D4892">
      <w:r>
        <w:t>IČO: 71009167</w:t>
      </w:r>
    </w:p>
    <w:p w14:paraId="5274E606" w14:textId="77777777" w:rsidR="009D4892" w:rsidRDefault="009D4892" w:rsidP="009D4892">
      <w:r>
        <w:t xml:space="preserve">Osoba oprávněná jednat </w:t>
      </w:r>
    </w:p>
    <w:p w14:paraId="69A9512A" w14:textId="77777777" w:rsidR="009D4892" w:rsidRDefault="009D4892" w:rsidP="009D4892">
      <w:r>
        <w:t>jménem zadavatele:</w:t>
      </w:r>
    </w:p>
    <w:p w14:paraId="1F9BA20F" w14:textId="420EF8C8" w:rsidR="009D4892" w:rsidRDefault="003708A1" w:rsidP="009D4892">
      <w:r>
        <w:t xml:space="preserve">Mgr. Zuzana Babišová, vedoucí služebního úřadu, ředitelka </w:t>
      </w:r>
      <w:r w:rsidR="009D4892">
        <w:t xml:space="preserve">  </w:t>
      </w:r>
    </w:p>
    <w:p w14:paraId="4013D237" w14:textId="49CAB431" w:rsidR="009D4892" w:rsidRDefault="009D4892" w:rsidP="009D4892">
      <w:r>
        <w:t>Kontaktní osoba pro záležitosti pojištění:</w:t>
      </w:r>
    </w:p>
    <w:p w14:paraId="65D44646" w14:textId="699AAA5D" w:rsidR="009D4892" w:rsidRDefault="0089796B" w:rsidP="009D4892">
      <w:r>
        <w:t>Ing. Wieslaw</w:t>
      </w:r>
      <w:r w:rsidR="009D4892">
        <w:t xml:space="preserve"> Galuszka, vedoucí </w:t>
      </w:r>
      <w:r w:rsidR="00690212">
        <w:t>oddělení provizně organizačního</w:t>
      </w:r>
    </w:p>
    <w:p w14:paraId="7553C113" w14:textId="77777777" w:rsidR="009D4892" w:rsidRPr="009D4892" w:rsidRDefault="009D4892" w:rsidP="009D4892">
      <w:pPr>
        <w:rPr>
          <w:b/>
          <w:bCs/>
          <w:sz w:val="24"/>
          <w:szCs w:val="24"/>
        </w:rPr>
      </w:pPr>
      <w:r w:rsidRPr="009D4892">
        <w:rPr>
          <w:b/>
          <w:bCs/>
          <w:sz w:val="24"/>
          <w:szCs w:val="24"/>
        </w:rPr>
        <w:t>2. Lokalita, provoz, konstrukce</w:t>
      </w:r>
    </w:p>
    <w:p w14:paraId="2922F116" w14:textId="77777777" w:rsidR="009D4892" w:rsidRPr="009D4892" w:rsidRDefault="009D4892" w:rsidP="009D4892">
      <w:pPr>
        <w:rPr>
          <w:b/>
          <w:bCs/>
        </w:rPr>
      </w:pPr>
      <w:r w:rsidRPr="009D4892">
        <w:rPr>
          <w:b/>
          <w:bCs/>
        </w:rPr>
        <w:t>2.1. Charakteristika lokality, provoz</w:t>
      </w:r>
    </w:p>
    <w:p w14:paraId="41CBB689" w14:textId="36F3C872" w:rsidR="009D4892" w:rsidRDefault="009D4892" w:rsidP="009D4892">
      <w:r w:rsidRPr="00320E9E">
        <w:rPr>
          <w:b/>
          <w:bCs/>
        </w:rPr>
        <w:t>Budova</w:t>
      </w:r>
      <w:r w:rsidR="008B786E" w:rsidRPr="00320E9E">
        <w:rPr>
          <w:b/>
          <w:bCs/>
        </w:rPr>
        <w:t xml:space="preserve"> </w:t>
      </w:r>
      <w:r w:rsidRPr="00320E9E">
        <w:rPr>
          <w:b/>
          <w:bCs/>
        </w:rPr>
        <w:t>Krajské hygienické stanice Moravskoslezského kraje se sídlem v Ostravě</w:t>
      </w:r>
      <w:r>
        <w:t xml:space="preserve"> (dále jen KHS MSK), která se nachází na adrese Bělidle 7, 702 00 Ostrava 2, je samostatně stojící objekt v městské zástavbě, plně ve vlastnictví</w:t>
      </w:r>
      <w:r w:rsidR="003703DA">
        <w:t xml:space="preserve"> </w:t>
      </w:r>
      <w:r w:rsidR="00C978E0">
        <w:t>ČR – KHS</w:t>
      </w:r>
      <w:r>
        <w:t xml:space="preserve"> MSK. Od nejbližší</w:t>
      </w:r>
      <w:r w:rsidR="003703DA">
        <w:t>ho objektu</w:t>
      </w:r>
      <w:r>
        <w:t xml:space="preserve"> </w:t>
      </w:r>
      <w:r w:rsidR="008B786E">
        <w:t>vpravo</w:t>
      </w:r>
      <w:r w:rsidR="003703DA">
        <w:t xml:space="preserve">, </w:t>
      </w:r>
      <w:r w:rsidR="00C978E0">
        <w:t>je budova vzdálena</w:t>
      </w:r>
      <w:r>
        <w:t xml:space="preserve"> </w:t>
      </w:r>
      <w:r w:rsidR="008B786E">
        <w:t xml:space="preserve">cca </w:t>
      </w:r>
      <w:r w:rsidRPr="003703DA">
        <w:t>20 m</w:t>
      </w:r>
      <w:r w:rsidR="008B786E">
        <w:t>, vlevo těsně přiléhá k</w:t>
      </w:r>
      <w:r w:rsidR="003703DA">
        <w:t> ubytovně</w:t>
      </w:r>
      <w:r>
        <w:t xml:space="preserve">. Jedná se o administrativní objekt, ve kterém pracuje </w:t>
      </w:r>
      <w:r w:rsidR="003703DA">
        <w:t xml:space="preserve">100 </w:t>
      </w:r>
      <w:r>
        <w:t xml:space="preserve">zaměstnanců. Zaměstnanci mají pružnou pracovní dobu. Na lokalitě nesídlí kromě </w:t>
      </w:r>
      <w:r w:rsidR="008B786E">
        <w:t xml:space="preserve">KHS MSK </w:t>
      </w:r>
      <w:r>
        <w:t xml:space="preserve">žádné další subjekty. </w:t>
      </w:r>
      <w:r w:rsidR="003703DA">
        <w:t>Součástí objektu je i garáž. K budově patří nádvoří, které je oploceno.</w:t>
      </w:r>
    </w:p>
    <w:p w14:paraId="10B50960" w14:textId="4226E9A0" w:rsidR="008B786E" w:rsidRDefault="008B786E" w:rsidP="009D4892">
      <w:r w:rsidRPr="00320E9E">
        <w:rPr>
          <w:b/>
          <w:bCs/>
        </w:rPr>
        <w:t>Budova KHS MSK, územní pracoviště Bruntál</w:t>
      </w:r>
      <w:r>
        <w:t xml:space="preserve"> (dále ÚP Bruntál), která se nachází na adrese Zahradní 5, 792 01 Bruntál 1, je samostatně stojícím objektem stojícím v městské zástavbě, plně ve vlastnictví</w:t>
      </w:r>
      <w:r w:rsidR="003703DA">
        <w:t xml:space="preserve"> </w:t>
      </w:r>
      <w:r w:rsidR="00C978E0">
        <w:t>ČR – KHS</w:t>
      </w:r>
      <w:r>
        <w:t xml:space="preserve"> MSK. Od nejbližšího objektu je vzdálena cca </w:t>
      </w:r>
      <w:r w:rsidR="003703DA" w:rsidRPr="003703DA">
        <w:t>10</w:t>
      </w:r>
      <w:r w:rsidRPr="003703DA">
        <w:t>0</w:t>
      </w:r>
      <w:r w:rsidR="0089796B" w:rsidRPr="003703DA">
        <w:t xml:space="preserve"> </w:t>
      </w:r>
      <w:r w:rsidRPr="003703DA">
        <w:t xml:space="preserve">m. </w:t>
      </w:r>
      <w:r w:rsidRPr="00797AFE">
        <w:t>Jedná se o</w:t>
      </w:r>
      <w:r w:rsidR="00797AFE" w:rsidRPr="00797AFE">
        <w:t xml:space="preserve"> </w:t>
      </w:r>
      <w:r w:rsidR="00797AFE">
        <w:t xml:space="preserve">administrativní objekt, ve kterém pracuje </w:t>
      </w:r>
      <w:r w:rsidR="003703DA">
        <w:t xml:space="preserve">23 </w:t>
      </w:r>
      <w:r w:rsidR="00797AFE">
        <w:t xml:space="preserve">zaměstnanců. Zaměstnanci mají pružnou pracovní dobu. Na lokalitě v současné době sídlí kromě KHS MSK </w:t>
      </w:r>
      <w:r w:rsidR="009E109A">
        <w:t xml:space="preserve">ÚP Bruntál </w:t>
      </w:r>
      <w:r w:rsidR="003703DA">
        <w:t xml:space="preserve">tyto </w:t>
      </w:r>
      <w:r w:rsidR="00797AFE">
        <w:t>subjekt</w:t>
      </w:r>
      <w:r w:rsidR="003703DA">
        <w:t xml:space="preserve">y: </w:t>
      </w:r>
      <w:r w:rsidR="009E109A">
        <w:t xml:space="preserve">Státní úřad pro kontrolu práce, ZÚ se sídlem v Ostravě, FALCK ENERGI a.s., </w:t>
      </w:r>
      <w:r w:rsidR="00C978E0">
        <w:t>Charita</w:t>
      </w:r>
      <w:r w:rsidR="009E109A">
        <w:t xml:space="preserve"> sv. Martina </w:t>
      </w:r>
      <w:r w:rsidR="00C978E0">
        <w:t>a Zdravotnické</w:t>
      </w:r>
      <w:r w:rsidR="009E109A">
        <w:t xml:space="preserve"> zařízení Ministerstva vnitra ČR</w:t>
      </w:r>
      <w:r w:rsidR="00797AFE">
        <w:t xml:space="preserve">. </w:t>
      </w:r>
      <w:r w:rsidR="0089796B">
        <w:t>V</w:t>
      </w:r>
      <w:r w:rsidR="00797AFE">
        <w:t> rámci nemovitého majetku jsou pojištěny ještě samostatně stojící objekt stodoly a garáží na pozemku KHS MSK</w:t>
      </w:r>
      <w:r w:rsidR="009E109A">
        <w:t xml:space="preserve"> ÚP Bruntál. Pozemek včetně nádvoří je zcela oplocen.</w:t>
      </w:r>
    </w:p>
    <w:p w14:paraId="516DD4DB" w14:textId="69DD8480" w:rsidR="00797AFE" w:rsidRDefault="00797AFE" w:rsidP="009D4892">
      <w:r w:rsidRPr="00320E9E">
        <w:rPr>
          <w:b/>
          <w:bCs/>
        </w:rPr>
        <w:t>Budova KHS MSK</w:t>
      </w:r>
      <w:r w:rsidR="009F35C1" w:rsidRPr="00320E9E">
        <w:rPr>
          <w:b/>
          <w:bCs/>
        </w:rPr>
        <w:t>, územní pracoviště Frýdek – Místek</w:t>
      </w:r>
      <w:r w:rsidR="009F35C1">
        <w:t xml:space="preserve"> (dále jen ÚP Frýdek – Místek), kter</w:t>
      </w:r>
      <w:r w:rsidR="007C72F0">
        <w:t>á</w:t>
      </w:r>
      <w:r w:rsidR="009F35C1">
        <w:t xml:space="preserve"> se nachází na adrese Palackého 121, 738 01 Frýdek – Místek, je samostatně stojící</w:t>
      </w:r>
      <w:r w:rsidR="007C72F0">
        <w:t xml:space="preserve">m </w:t>
      </w:r>
      <w:r w:rsidR="009F35C1">
        <w:t>objek</w:t>
      </w:r>
      <w:r w:rsidR="007C72F0">
        <w:t>tem</w:t>
      </w:r>
      <w:r w:rsidR="009F35C1">
        <w:t xml:space="preserve"> stojícím </w:t>
      </w:r>
      <w:r w:rsidR="0089796B">
        <w:t>v městské</w:t>
      </w:r>
      <w:r w:rsidR="009F35C1">
        <w:t xml:space="preserve"> zástavbě, plně ve vlastnictví</w:t>
      </w:r>
      <w:r w:rsidR="009E109A">
        <w:t xml:space="preserve"> </w:t>
      </w:r>
      <w:r w:rsidR="00C978E0">
        <w:t>ČR – KHS</w:t>
      </w:r>
      <w:r w:rsidR="009F35C1">
        <w:t xml:space="preserve"> MSK. Jedná se o rožní </w:t>
      </w:r>
      <w:r w:rsidR="0089796B">
        <w:t>stavbu,</w:t>
      </w:r>
      <w:r w:rsidR="009F35C1">
        <w:t xml:space="preserve"> na kterou navazuje </w:t>
      </w:r>
      <w:r w:rsidR="0089796B">
        <w:t>budova,</w:t>
      </w:r>
      <w:r w:rsidR="009F35C1">
        <w:t xml:space="preserve"> ve které sídlí ordinace zubních </w:t>
      </w:r>
      <w:r w:rsidR="0089796B">
        <w:t>lékařů</w:t>
      </w:r>
      <w:r w:rsidR="009F35C1">
        <w:t xml:space="preserve">. Od nejbližšího objektu po své pravé straně je vzdálena </w:t>
      </w:r>
      <w:r w:rsidR="009F35C1" w:rsidRPr="009E109A">
        <w:t xml:space="preserve">cca </w:t>
      </w:r>
      <w:r w:rsidR="0089796B" w:rsidRPr="009E109A">
        <w:t>30 m</w:t>
      </w:r>
      <w:r w:rsidR="009F35C1" w:rsidRPr="009E109A">
        <w:t>.</w:t>
      </w:r>
      <w:r w:rsidR="009F35C1">
        <w:t xml:space="preserve"> </w:t>
      </w:r>
      <w:r w:rsidR="009F35C1" w:rsidRPr="009F35C1">
        <w:t xml:space="preserve">Jedná se o administrativní objekt, ve kterém pracuje </w:t>
      </w:r>
      <w:r w:rsidR="009E109A">
        <w:t xml:space="preserve">36 </w:t>
      </w:r>
      <w:r w:rsidR="009F35C1" w:rsidRPr="009F35C1">
        <w:t xml:space="preserve">zaměstnanců. Zaměstnanci mají pružnou pracovní dobu. Na lokalitě v současné době </w:t>
      </w:r>
      <w:r w:rsidR="009F35C1">
        <w:t>ne</w:t>
      </w:r>
      <w:r w:rsidR="009F35C1" w:rsidRPr="009F35C1">
        <w:t xml:space="preserve">sídlí kromě KHS MSK </w:t>
      </w:r>
      <w:r w:rsidR="009E109A">
        <w:t xml:space="preserve">ÚP Frýdek – Místek </w:t>
      </w:r>
      <w:r w:rsidR="009F35C1">
        <w:t>žádný subjekt. V rámci nemovitého majetku</w:t>
      </w:r>
      <w:r w:rsidR="007C72F0">
        <w:t xml:space="preserve"> jsou pojištěny ještě garáže, které stoji jako samostatná stavba na pozemku KHS MSK</w:t>
      </w:r>
      <w:r w:rsidR="009E109A">
        <w:t xml:space="preserve"> ÚP </w:t>
      </w:r>
      <w:r w:rsidR="00C978E0">
        <w:t>Frýdek – Místek</w:t>
      </w:r>
      <w:r w:rsidR="007C72F0">
        <w:t>.</w:t>
      </w:r>
      <w:r w:rsidR="009E109A">
        <w:t xml:space="preserve"> Nádvoří, které je součástí pozemku je oplocen a zajištěn závorou.</w:t>
      </w:r>
    </w:p>
    <w:p w14:paraId="5A6F11F3" w14:textId="72107276" w:rsidR="007C72F0" w:rsidRDefault="007C72F0" w:rsidP="009D4892"/>
    <w:p w14:paraId="7C041B3D" w14:textId="0EEC14B3" w:rsidR="007C72F0" w:rsidRDefault="007C72F0" w:rsidP="009D4892">
      <w:r w:rsidRPr="00320E9E">
        <w:rPr>
          <w:b/>
          <w:bCs/>
        </w:rPr>
        <w:t>Budova KHS MSK, územní pracoviště Karviná</w:t>
      </w:r>
      <w:r>
        <w:t xml:space="preserve"> (dále jen ÚP Karviná</w:t>
      </w:r>
      <w:r w:rsidR="0089796B">
        <w:t>), která</w:t>
      </w:r>
      <w:r>
        <w:t xml:space="preserve"> se nachází na adrese Těreškovové 2206, 2007, 734 01 Karviná, je samostatně stojícím </w:t>
      </w:r>
      <w:r w:rsidRPr="007C72F0">
        <w:t xml:space="preserve">objektem stojícím </w:t>
      </w:r>
      <w:r w:rsidR="0089796B" w:rsidRPr="007C72F0">
        <w:t>v městské</w:t>
      </w:r>
      <w:r w:rsidRPr="007C72F0">
        <w:t xml:space="preserve"> zástavbě, plně ve vlastnictví</w:t>
      </w:r>
      <w:r w:rsidR="009E109A">
        <w:t xml:space="preserve"> </w:t>
      </w:r>
      <w:r w:rsidR="00C978E0">
        <w:t>ČR – KHS</w:t>
      </w:r>
      <w:r w:rsidRPr="007C72F0">
        <w:t xml:space="preserve"> MSK. Od nejbližšího objektu je vzdálena </w:t>
      </w:r>
      <w:r w:rsidRPr="009E109A">
        <w:t xml:space="preserve">cca </w:t>
      </w:r>
      <w:r w:rsidR="0089796B" w:rsidRPr="009E109A">
        <w:t>30 m</w:t>
      </w:r>
      <w:r w:rsidRPr="009E109A">
        <w:t xml:space="preserve">. </w:t>
      </w:r>
      <w:r w:rsidRPr="007C72F0">
        <w:t xml:space="preserve">Jedná se o </w:t>
      </w:r>
      <w:r w:rsidRPr="007C72F0">
        <w:lastRenderedPageBreak/>
        <w:t xml:space="preserve">administrativní objekt, ve kterém pracuje </w:t>
      </w:r>
      <w:r w:rsidR="006E5AE1">
        <w:t xml:space="preserve">26 </w:t>
      </w:r>
      <w:r w:rsidRPr="007C72F0">
        <w:t>zaměstnanců. Zaměstnanci mají pružnou pracovní dobu. Na lokalitě v současné době sídlí kromě KHS MSK se sídlem v</w:t>
      </w:r>
      <w:r>
        <w:t> </w:t>
      </w:r>
      <w:r w:rsidRPr="007C72F0">
        <w:t>Ostravě</w:t>
      </w:r>
      <w:r>
        <w:t xml:space="preserve"> tyto subjekty: Zdravotní ústav v</w:t>
      </w:r>
      <w:r w:rsidR="006E5AE1">
        <w:t> </w:t>
      </w:r>
      <w:r>
        <w:t>Ostravě</w:t>
      </w:r>
      <w:r w:rsidR="006E5AE1">
        <w:t xml:space="preserve">, Ústřední kontrolní a zkušební ústav zemědělský, Státní </w:t>
      </w:r>
      <w:r w:rsidR="00C978E0">
        <w:t>zdravotní</w:t>
      </w:r>
      <w:r w:rsidR="006E5AE1">
        <w:t xml:space="preserve"> ústav se sídlem v Praze, Domácí péče Majka s.r.o., Ing. Roman Sabela, HEGER ČESKO s.r.o., MUDr. Heinz s.r.o. a DS Laboratoř s.r.o.</w:t>
      </w:r>
      <w:r>
        <w:t xml:space="preserve"> </w:t>
      </w:r>
      <w:r w:rsidRPr="007C72F0">
        <w:t xml:space="preserve">V rámci nemovitého majetku jsou pojištěny ještě garáže, které stoji jako samostatná stavba na pozemku KHS MSK </w:t>
      </w:r>
      <w:r w:rsidR="006E5AE1">
        <w:t>ÚP Karviná. Pojištěno je i nádvoří, které je oploceno.</w:t>
      </w:r>
    </w:p>
    <w:p w14:paraId="2D53547D" w14:textId="4FDAAAB0" w:rsidR="007C72F0" w:rsidRDefault="007C72F0" w:rsidP="009D4892">
      <w:r w:rsidRPr="00320E9E">
        <w:rPr>
          <w:b/>
          <w:bCs/>
        </w:rPr>
        <w:t>Budova KHS MSK, územní pracoviště Nový Jičín</w:t>
      </w:r>
      <w:r>
        <w:t xml:space="preserve"> </w:t>
      </w:r>
      <w:r w:rsidRPr="007C72F0">
        <w:t>(dále jen ÚP</w:t>
      </w:r>
      <w:r w:rsidR="008B7C6B">
        <w:t xml:space="preserve"> Nový Jičín</w:t>
      </w:r>
      <w:r w:rsidRPr="007C72F0">
        <w:t>),</w:t>
      </w:r>
      <w:r w:rsidR="008B7C6B">
        <w:t xml:space="preserve"> </w:t>
      </w:r>
      <w:r w:rsidRPr="007C72F0">
        <w:t>která se nachází na adrese</w:t>
      </w:r>
      <w:r w:rsidR="008B7C6B">
        <w:t xml:space="preserve"> Štefánikova </w:t>
      </w:r>
      <w:r w:rsidR="0089796B">
        <w:t>9,</w:t>
      </w:r>
      <w:r w:rsidR="008B7C6B">
        <w:t xml:space="preserve"> 741 01 Nový Jičín</w:t>
      </w:r>
      <w:r w:rsidRPr="007C72F0">
        <w:t xml:space="preserve">, je samostatně stojícím objektem stojícím </w:t>
      </w:r>
      <w:r w:rsidR="0089796B" w:rsidRPr="007C72F0">
        <w:t>v městské</w:t>
      </w:r>
      <w:r w:rsidRPr="007C72F0">
        <w:t xml:space="preserve"> zástavbě, plně ve vlastnictví</w:t>
      </w:r>
      <w:r w:rsidR="006E5AE1">
        <w:t xml:space="preserve"> </w:t>
      </w:r>
      <w:r w:rsidR="00C978E0">
        <w:t>ČR – KHS</w:t>
      </w:r>
      <w:r w:rsidRPr="007C72F0">
        <w:t xml:space="preserve"> MSK. Od nejbližšího objektu je vzdálena cca </w:t>
      </w:r>
      <w:r w:rsidR="0089796B" w:rsidRPr="006E5AE1">
        <w:t>30 m</w:t>
      </w:r>
      <w:r w:rsidRPr="006E5AE1">
        <w:t>.</w:t>
      </w:r>
      <w:r w:rsidR="008B7C6B" w:rsidRPr="006E5AE1">
        <w:t xml:space="preserve"> </w:t>
      </w:r>
      <w:r w:rsidR="006E5AE1">
        <w:t>O</w:t>
      </w:r>
      <w:r w:rsidR="008B7C6B" w:rsidRPr="008B7C6B">
        <w:t>bjekt po</w:t>
      </w:r>
      <w:r w:rsidR="006E5AE1">
        <w:t xml:space="preserve"> své</w:t>
      </w:r>
      <w:r w:rsidR="008B7C6B" w:rsidRPr="008B7C6B">
        <w:t xml:space="preserve"> </w:t>
      </w:r>
      <w:r w:rsidR="0089796B" w:rsidRPr="008B7C6B">
        <w:t>levé</w:t>
      </w:r>
      <w:r w:rsidR="008B7C6B" w:rsidRPr="008B7C6B">
        <w:t xml:space="preserve"> straně těsně navazuje na jiný objekt</w:t>
      </w:r>
      <w:r w:rsidR="008B7C6B">
        <w:rPr>
          <w:color w:val="FF0000"/>
        </w:rPr>
        <w:t>.</w:t>
      </w:r>
      <w:r w:rsidRPr="007C72F0">
        <w:t xml:space="preserve"> Jedná se o administrativní objekt, ve kterém pracuje </w:t>
      </w:r>
      <w:r w:rsidR="006E5AE1">
        <w:t xml:space="preserve">25 </w:t>
      </w:r>
      <w:r w:rsidRPr="007C72F0">
        <w:t xml:space="preserve">zaměstnanců. Zaměstnanci mají pružnou pracovní dobu. Na lokalitě v současné době sídlí kromě KHS MSK se sídlem v Ostravě tyto subjekty: Zdravotní ústav v Ostravě, </w:t>
      </w:r>
      <w:r w:rsidR="008B7C6B">
        <w:t xml:space="preserve">Česká školní inspekce, </w:t>
      </w:r>
      <w:r w:rsidR="00285FD2">
        <w:t xml:space="preserve">Michlová Monika Mgr., Ing. Soudní exekutorka a Veolia Energie ČR </w:t>
      </w:r>
      <w:r w:rsidR="00C978E0">
        <w:t>a.s.</w:t>
      </w:r>
      <w:r w:rsidR="00285FD2">
        <w:t xml:space="preserve"> </w:t>
      </w:r>
      <w:r w:rsidRPr="007C72F0">
        <w:t xml:space="preserve"> </w:t>
      </w:r>
    </w:p>
    <w:p w14:paraId="139CF3C7" w14:textId="1F6EB564" w:rsidR="008B7C6B" w:rsidRPr="00797AFE" w:rsidRDefault="008B7C6B" w:rsidP="009D4892">
      <w:r w:rsidRPr="00320E9E">
        <w:rPr>
          <w:b/>
          <w:bCs/>
        </w:rPr>
        <w:t>Budova KHS MSK, územní pracoviště Opava</w:t>
      </w:r>
      <w:r>
        <w:t xml:space="preserve"> </w:t>
      </w:r>
      <w:r w:rsidR="0089796B">
        <w:t>(dále</w:t>
      </w:r>
      <w:r>
        <w:t xml:space="preserve"> jen ÚP Opava),</w:t>
      </w:r>
      <w:r w:rsidRPr="008B7C6B">
        <w:t xml:space="preserve"> která se nachází na adrese</w:t>
      </w:r>
      <w:r>
        <w:t xml:space="preserve"> Olomoucká 82,746 01 Opava</w:t>
      </w:r>
      <w:r w:rsidRPr="008B7C6B">
        <w:t>, je samostatně stojící objekt v městské zástavbě, plně ve vlastnictví</w:t>
      </w:r>
      <w:r w:rsidR="00285FD2">
        <w:t xml:space="preserve"> </w:t>
      </w:r>
      <w:r w:rsidR="00C978E0">
        <w:t>ČR – KHS</w:t>
      </w:r>
      <w:r w:rsidRPr="008B7C6B">
        <w:t xml:space="preserve"> MSK. Od nejbližší budovy je vzdálena cca </w:t>
      </w:r>
      <w:r w:rsidR="00285FD2">
        <w:t>1</w:t>
      </w:r>
      <w:r>
        <w:t>5</w:t>
      </w:r>
      <w:r w:rsidRPr="008B7C6B">
        <w:t xml:space="preserve">0 </w:t>
      </w:r>
      <w:r w:rsidR="0089796B" w:rsidRPr="008B7C6B">
        <w:t>m</w:t>
      </w:r>
      <w:r w:rsidR="00285FD2">
        <w:t>.</w:t>
      </w:r>
      <w:r w:rsidRPr="008B7C6B">
        <w:t xml:space="preserve"> Jedná se o administrativní objekt, ve kterém pracuje </w:t>
      </w:r>
      <w:r w:rsidR="00285FD2">
        <w:t xml:space="preserve">24 </w:t>
      </w:r>
      <w:r w:rsidRPr="008B7C6B">
        <w:t xml:space="preserve">zaměstnanců. Zaměstnanci mají pružnou pracovní dobu. Na lokalitě sídlí kromě KHS MSK </w:t>
      </w:r>
      <w:r w:rsidR="00511FC8">
        <w:t xml:space="preserve">ÚP Opava subjekt Ondráčková Eva, která má v pronájmu jednu z garáží. </w:t>
      </w:r>
      <w:r w:rsidRPr="008B7C6B">
        <w:t xml:space="preserve">V rámci nemovitého majetku </w:t>
      </w:r>
      <w:r w:rsidR="00A7426E">
        <w:t xml:space="preserve">je </w:t>
      </w:r>
      <w:r w:rsidRPr="008B7C6B">
        <w:t>ještě pojištěn</w:t>
      </w:r>
      <w:r w:rsidR="00A7426E">
        <w:t xml:space="preserve">a samostatně stojící </w:t>
      </w:r>
      <w:r w:rsidR="00C978E0">
        <w:t>budova,</w:t>
      </w:r>
      <w:r w:rsidR="00A7426E">
        <w:t xml:space="preserve"> ve které jsou </w:t>
      </w:r>
      <w:r w:rsidR="0089796B">
        <w:t>umístněný</w:t>
      </w:r>
      <w:r w:rsidR="00A7426E">
        <w:t xml:space="preserve"> </w:t>
      </w:r>
      <w:r w:rsidR="0089796B" w:rsidRPr="008B7C6B">
        <w:t>garáže</w:t>
      </w:r>
      <w:r w:rsidR="00A7426E">
        <w:t>.</w:t>
      </w:r>
      <w:r w:rsidR="00511FC8">
        <w:t xml:space="preserve"> Celý objekt včetně nádvoří je oplocen.</w:t>
      </w:r>
    </w:p>
    <w:p w14:paraId="17F40998" w14:textId="77777777" w:rsidR="009D4892" w:rsidRPr="00A7426E" w:rsidRDefault="009D4892" w:rsidP="009D4892">
      <w:pPr>
        <w:rPr>
          <w:b/>
          <w:bCs/>
          <w:sz w:val="24"/>
          <w:szCs w:val="24"/>
        </w:rPr>
      </w:pPr>
      <w:r w:rsidRPr="00A7426E">
        <w:rPr>
          <w:b/>
          <w:bCs/>
          <w:sz w:val="24"/>
          <w:szCs w:val="24"/>
        </w:rPr>
        <w:t>3. Ochrana majetku</w:t>
      </w:r>
    </w:p>
    <w:p w14:paraId="60953D13" w14:textId="68E9BC63" w:rsidR="009D4892" w:rsidRPr="00A7426E" w:rsidRDefault="009D4892" w:rsidP="00A7426E">
      <w:pPr>
        <w:rPr>
          <w:b/>
          <w:bCs/>
        </w:rPr>
      </w:pPr>
      <w:r w:rsidRPr="00A7426E">
        <w:rPr>
          <w:b/>
          <w:bCs/>
        </w:rPr>
        <w:t>3.1. Elektronick</w:t>
      </w:r>
      <w:r w:rsidR="00A7426E" w:rsidRPr="00A7426E">
        <w:rPr>
          <w:b/>
          <w:bCs/>
        </w:rPr>
        <w:t>ý</w:t>
      </w:r>
      <w:r w:rsidRPr="00A7426E">
        <w:rPr>
          <w:b/>
          <w:bCs/>
        </w:rPr>
        <w:t xml:space="preserve"> </w:t>
      </w:r>
      <w:r w:rsidR="00A7426E" w:rsidRPr="00A7426E">
        <w:rPr>
          <w:b/>
          <w:bCs/>
        </w:rPr>
        <w:t>zabezpečovací systém (dále jen EZS)</w:t>
      </w:r>
    </w:p>
    <w:p w14:paraId="20EBA9EC" w14:textId="339981E4" w:rsidR="009D4892" w:rsidRDefault="009D4892" w:rsidP="009D4892">
      <w:r>
        <w:t>Vnitřní prostory budov jsou chráněny instalovanou funkční</w:t>
      </w:r>
      <w:r w:rsidR="00A7426E">
        <w:t xml:space="preserve"> EZS</w:t>
      </w:r>
      <w:r>
        <w:t>, která zahrnuje automatické detektor</w:t>
      </w:r>
      <w:r w:rsidR="00A438AB">
        <w:t>y</w:t>
      </w:r>
      <w:r>
        <w:t xml:space="preserve">. Signál je sveden na </w:t>
      </w:r>
      <w:r w:rsidR="0089796B">
        <w:t>ústřednu umístěnou</w:t>
      </w:r>
      <w:r>
        <w:t xml:space="preserve"> na velínu s trvalým dozorem Ochranné služby (24 hodin denně). Chráněno je 100 % prostor. </w:t>
      </w:r>
      <w:r w:rsidR="00A7426E">
        <w:t xml:space="preserve">EZS </w:t>
      </w:r>
      <w:r>
        <w:t>podléhá pravidelným revizím a je plně funkční.</w:t>
      </w:r>
      <w:r w:rsidR="00A7426E">
        <w:t xml:space="preserve"> </w:t>
      </w:r>
      <w:r>
        <w:t>Jiné detekční systémy instalovány nejsou.</w:t>
      </w:r>
    </w:p>
    <w:p w14:paraId="0BE28845" w14:textId="77777777" w:rsidR="009D4892" w:rsidRPr="00A7426E" w:rsidRDefault="009D4892" w:rsidP="009D4892">
      <w:pPr>
        <w:rPr>
          <w:b/>
          <w:bCs/>
        </w:rPr>
      </w:pPr>
      <w:r w:rsidRPr="00A7426E">
        <w:rPr>
          <w:b/>
          <w:bCs/>
        </w:rPr>
        <w:t>3.2. Požární voda</w:t>
      </w:r>
    </w:p>
    <w:p w14:paraId="6C7CEAEB" w14:textId="2318D95A" w:rsidR="009D4892" w:rsidRDefault="009D4892" w:rsidP="009D4892">
      <w:r>
        <w:t>V</w:t>
      </w:r>
      <w:r w:rsidR="00A7426E">
        <w:t>e všech</w:t>
      </w:r>
      <w:r>
        <w:t xml:space="preserve"> objekt</w:t>
      </w:r>
      <w:r w:rsidR="00A7426E">
        <w:t>ech</w:t>
      </w:r>
      <w:r>
        <w:t xml:space="preserve"> j</w:t>
      </w:r>
      <w:r w:rsidR="00A7426E">
        <w:t>sou</w:t>
      </w:r>
      <w:r>
        <w:t xml:space="preserve"> umístěno funkční vnitřní hydrant</w:t>
      </w:r>
      <w:r w:rsidR="00A7426E">
        <w:t>y</w:t>
      </w:r>
      <w:r>
        <w:t xml:space="preserve">. Jediným zdrojem požární vody je vodovodní řad. Poslední revize hydrantů proběhla </w:t>
      </w:r>
      <w:r w:rsidR="00A7426E">
        <w:t>v listopadu 2021 a při prověrkách BOZP, které proběhly v červnu 2022</w:t>
      </w:r>
      <w:r>
        <w:t>.</w:t>
      </w:r>
    </w:p>
    <w:p w14:paraId="0F4D3B86" w14:textId="0BD17570" w:rsidR="009D4892" w:rsidRPr="00A7426E" w:rsidRDefault="009D4892" w:rsidP="009D4892">
      <w:pPr>
        <w:rPr>
          <w:b/>
          <w:bCs/>
        </w:rPr>
      </w:pPr>
      <w:r w:rsidRPr="00A7426E">
        <w:rPr>
          <w:b/>
          <w:bCs/>
        </w:rPr>
        <w:t>3.3. Přenosná a stabilní hasicí zařízení</w:t>
      </w:r>
    </w:p>
    <w:p w14:paraId="240CA482" w14:textId="5883EBCB" w:rsidR="009D4892" w:rsidRDefault="009D4892" w:rsidP="009D4892">
      <w:r>
        <w:t>Přenosné hasicí přístroje</w:t>
      </w:r>
      <w:r w:rsidR="00A438AB">
        <w:t xml:space="preserve"> </w:t>
      </w:r>
      <w:r w:rsidR="00C978E0">
        <w:t>jsou instalovány dle</w:t>
      </w:r>
      <w:r>
        <w:t xml:space="preserve"> příslušných předpisů a jsou plně funkční. Poslední revize byla provedena </w:t>
      </w:r>
      <w:r w:rsidR="00A7426E">
        <w:t xml:space="preserve">v listopadu 2011 </w:t>
      </w:r>
      <w:r w:rsidR="001C6C30" w:rsidRPr="001C6C30">
        <w:t>a při prověrkách BOZP, které proběhly v červnu 2022.</w:t>
      </w:r>
      <w:r>
        <w:t xml:space="preserve">V serverovně je instalováno funkční </w:t>
      </w:r>
      <w:r w:rsidR="00A438AB">
        <w:t xml:space="preserve">CO2 přenosné </w:t>
      </w:r>
      <w:r>
        <w:t xml:space="preserve">hasicí zařízení. </w:t>
      </w:r>
    </w:p>
    <w:p w14:paraId="140FD909" w14:textId="77777777" w:rsidR="009D4892" w:rsidRPr="001C6C30" w:rsidRDefault="009D4892" w:rsidP="009D4892">
      <w:pPr>
        <w:rPr>
          <w:b/>
          <w:bCs/>
        </w:rPr>
      </w:pPr>
      <w:r w:rsidRPr="001C6C30">
        <w:rPr>
          <w:b/>
          <w:bCs/>
        </w:rPr>
        <w:t>3.4. Hasičský záchranný sbor</w:t>
      </w:r>
    </w:p>
    <w:p w14:paraId="5F36939E" w14:textId="00E0032D" w:rsidR="009D4892" w:rsidRDefault="009D4892" w:rsidP="009D4892">
      <w:r>
        <w:t>Nejbližší profesionální HZS se nachází v</w:t>
      </w:r>
      <w:r w:rsidR="001C6C30">
        <w:t xml:space="preserve"> každém z těchto výše uvedených </w:t>
      </w:r>
      <w:r w:rsidR="0089796B">
        <w:t>měst,</w:t>
      </w:r>
      <w:r w:rsidR="001C6C30">
        <w:t xml:space="preserve"> ve kterých jsou naše </w:t>
      </w:r>
      <w:r w:rsidR="0089796B">
        <w:t>administrativní</w:t>
      </w:r>
      <w:r w:rsidR="001C6C30">
        <w:t xml:space="preserve"> objekty,</w:t>
      </w:r>
      <w:r>
        <w:t xml:space="preserve"> </w:t>
      </w:r>
      <w:r w:rsidR="001C6C30">
        <w:t xml:space="preserve">v </w:t>
      </w:r>
      <w:r>
        <w:t xml:space="preserve">dojezdová </w:t>
      </w:r>
      <w:r w:rsidR="0089796B">
        <w:t>době max.</w:t>
      </w:r>
      <w:r w:rsidR="001C6C30">
        <w:t>10</w:t>
      </w:r>
      <w:r>
        <w:t xml:space="preserve"> minut.</w:t>
      </w:r>
    </w:p>
    <w:p w14:paraId="4BCA058A" w14:textId="7195382F" w:rsidR="009D4892" w:rsidRPr="001C6C30" w:rsidRDefault="009D4892" w:rsidP="009D4892">
      <w:pPr>
        <w:rPr>
          <w:b/>
          <w:bCs/>
        </w:rPr>
      </w:pPr>
      <w:r w:rsidRPr="001C6C30">
        <w:rPr>
          <w:b/>
          <w:bCs/>
        </w:rPr>
        <w:t>3.5. Ochrana a ostraha lokality, bezpečnost</w:t>
      </w:r>
    </w:p>
    <w:p w14:paraId="0C30CA41" w14:textId="3EA39983" w:rsidR="009D4892" w:rsidRDefault="009D4892" w:rsidP="008214DA">
      <w:r>
        <w:t>Vzhledem ke skutečnosti, že se jedná o budovu v městské zástavbě, nelze lokalit</w:t>
      </w:r>
      <w:r w:rsidR="001C6C30">
        <w:t>y zcela</w:t>
      </w:r>
      <w:r>
        <w:t xml:space="preserve"> oplotit. V noci j</w:t>
      </w:r>
      <w:r w:rsidR="001C6C30">
        <w:t>sou</w:t>
      </w:r>
      <w:r>
        <w:t xml:space="preserve"> lokalit</w:t>
      </w:r>
      <w:r w:rsidR="001C6C30">
        <w:t>y</w:t>
      </w:r>
      <w:r>
        <w:t xml:space="preserve"> osvětlen</w:t>
      </w:r>
      <w:r w:rsidR="001C6C30">
        <w:t>y</w:t>
      </w:r>
      <w:r>
        <w:t xml:space="preserve"> městským pouličním osvětlením </w:t>
      </w:r>
      <w:r w:rsidR="001C6C30">
        <w:t xml:space="preserve">mimo to jsou budovy vybaveny vlastním osvětlením. </w:t>
      </w:r>
      <w:r>
        <w:t>Na lokalit</w:t>
      </w:r>
      <w:r w:rsidR="001C6C30">
        <w:t>ách</w:t>
      </w:r>
      <w:r>
        <w:t xml:space="preserve"> je instalován funkční bezpečnostní kamerový systém s pevnými kamerami. </w:t>
      </w:r>
      <w:r>
        <w:lastRenderedPageBreak/>
        <w:t xml:space="preserve">Monitory jsou </w:t>
      </w:r>
      <w:r w:rsidR="001C6C30">
        <w:t>na každém pracovišti</w:t>
      </w:r>
      <w:r>
        <w:t xml:space="preserve"> dozorem, </w:t>
      </w:r>
      <w:r w:rsidRPr="00A438AB">
        <w:t xml:space="preserve">záznam je nahráván a je archivován </w:t>
      </w:r>
      <w:r w:rsidR="00A438AB">
        <w:t xml:space="preserve">7 </w:t>
      </w:r>
      <w:r w:rsidRPr="00A438AB">
        <w:t xml:space="preserve">dní. </w:t>
      </w:r>
      <w:r>
        <w:t xml:space="preserve">Chráněno je </w:t>
      </w:r>
      <w:r w:rsidRPr="00A438AB">
        <w:t>100 % prostor.</w:t>
      </w:r>
      <w:r w:rsidR="008214DA" w:rsidRPr="00A438AB">
        <w:t xml:space="preserve"> </w:t>
      </w:r>
      <w:r>
        <w:t>Na všech sklepních oknech (v úrovni chodníku) jsou instalovány mříže.</w:t>
      </w:r>
      <w:r w:rsidR="008214DA">
        <w:rPr>
          <w:color w:val="FF0000"/>
        </w:rPr>
        <w:t xml:space="preserve"> </w:t>
      </w:r>
      <w:r>
        <w:t xml:space="preserve">Lokalita je strážena </w:t>
      </w:r>
      <w:r w:rsidR="008214DA">
        <w:t>mimo pracovní dobu</w:t>
      </w:r>
      <w:r>
        <w:t xml:space="preserve"> denně Ochrannou službou</w:t>
      </w:r>
      <w:r w:rsidR="008214DA">
        <w:t>.</w:t>
      </w:r>
    </w:p>
    <w:p w14:paraId="46CBDC9B" w14:textId="77777777" w:rsidR="009D4892" w:rsidRPr="008214DA" w:rsidRDefault="009D4892" w:rsidP="009D4892">
      <w:pPr>
        <w:rPr>
          <w:b/>
          <w:bCs/>
        </w:rPr>
      </w:pPr>
      <w:r w:rsidRPr="008214DA">
        <w:rPr>
          <w:b/>
          <w:bCs/>
        </w:rPr>
        <w:t>4. Expozice a rizika</w:t>
      </w:r>
    </w:p>
    <w:p w14:paraId="15DAFA9B" w14:textId="77777777" w:rsidR="009D4892" w:rsidRPr="008214DA" w:rsidRDefault="009D4892" w:rsidP="009D4892">
      <w:pPr>
        <w:rPr>
          <w:b/>
          <w:bCs/>
        </w:rPr>
      </w:pPr>
      <w:r w:rsidRPr="008214DA">
        <w:rPr>
          <w:b/>
          <w:bCs/>
        </w:rPr>
        <w:t>4.1. Živelní a související rizika</w:t>
      </w:r>
    </w:p>
    <w:p w14:paraId="11417F49" w14:textId="000ED37D" w:rsidR="009D4892" w:rsidRDefault="009D4892" w:rsidP="009D4892">
      <w:r>
        <w:t>Lokalit</w:t>
      </w:r>
      <w:r w:rsidR="008214DA">
        <w:t>y</w:t>
      </w:r>
      <w:r>
        <w:t xml:space="preserve"> </w:t>
      </w:r>
      <w:r w:rsidR="008214DA">
        <w:t xml:space="preserve">nejsou </w:t>
      </w:r>
      <w:r>
        <w:t>ohrožen</w:t>
      </w:r>
      <w:r w:rsidR="008214DA">
        <w:t>y</w:t>
      </w:r>
      <w:r>
        <w:t xml:space="preserve"> povodní/záplavou, v jej</w:t>
      </w:r>
      <w:r w:rsidR="008214DA">
        <w:t>ich</w:t>
      </w:r>
      <w:r>
        <w:t xml:space="preserve"> okolí se nenachází žádný vodní tok</w:t>
      </w:r>
      <w:r w:rsidR="008214DA">
        <w:t xml:space="preserve">. Jediný vodní </w:t>
      </w:r>
      <w:r w:rsidR="0089796B">
        <w:t>tok(potok</w:t>
      </w:r>
      <w:r w:rsidR="008214DA">
        <w:t xml:space="preserve">) protéká pod budovou ÚP Nový Jičín, </w:t>
      </w:r>
      <w:r>
        <w:t>(riziko je zanedbatelné). Zanedbatelné je také riziko poklesu půdy, sesuvu, pádu předmětu nebo riziko plynoucí z okolních provozů (budov</w:t>
      </w:r>
      <w:r w:rsidR="008214DA">
        <w:t>y</w:t>
      </w:r>
      <w:r>
        <w:t xml:space="preserve"> j</w:t>
      </w:r>
      <w:r w:rsidR="008214DA">
        <w:t>sou</w:t>
      </w:r>
      <w:r>
        <w:t xml:space="preserve"> od nejbližších jiných budov vzdálena min. 15 metrů a okolní budovy jsou administrativního nebo bytového charakteru). Malá míra rizika je u nebezpečí vichřice, krupobití, tíhy sněhu nebo námrazy. </w:t>
      </w:r>
      <w:r w:rsidR="008214DA">
        <w:t>Větší míra rizika by mohla být pouze na pracovišti ÚP Bruntál, které se nachází již v </w:t>
      </w:r>
      <w:r w:rsidR="0089796B">
        <w:t>lokalitě</w:t>
      </w:r>
      <w:r w:rsidR="008214DA">
        <w:t xml:space="preserve"> pohoří </w:t>
      </w:r>
      <w:r w:rsidR="0089796B">
        <w:t>Jeseníků. Vzhledem</w:t>
      </w:r>
      <w:r>
        <w:t xml:space="preserve"> ke skutečnosti, že se jedná o budov</w:t>
      </w:r>
      <w:r w:rsidR="008214DA">
        <w:t xml:space="preserve">y </w:t>
      </w:r>
      <w:r>
        <w:t>se zvýšenou ostrahou a bezpečnostními opatřeními, je malá míra rizika také u krádeže, loupeže a vandalismu. Střední míra rizika je u nebezpečí nárazu dopravního prostředku, protože budov</w:t>
      </w:r>
      <w:r w:rsidR="009A2D0B">
        <w:t>y</w:t>
      </w:r>
      <w:r>
        <w:t xml:space="preserve"> j</w:t>
      </w:r>
      <w:r w:rsidR="009A2D0B">
        <w:t>sou</w:t>
      </w:r>
      <w:r>
        <w:t xml:space="preserve"> ze všech stran obklopen</w:t>
      </w:r>
      <w:r w:rsidR="009A2D0B">
        <w:t>y</w:t>
      </w:r>
      <w:r>
        <w:t xml:space="preserve"> městskými komunikacemi.</w:t>
      </w:r>
    </w:p>
    <w:p w14:paraId="18BCDC0E" w14:textId="77777777" w:rsidR="009D4892" w:rsidRPr="009A2D0B" w:rsidRDefault="009D4892" w:rsidP="009D4892">
      <w:pPr>
        <w:rPr>
          <w:b/>
          <w:bCs/>
          <w:sz w:val="24"/>
          <w:szCs w:val="24"/>
        </w:rPr>
      </w:pPr>
      <w:r w:rsidRPr="009A2D0B">
        <w:rPr>
          <w:b/>
          <w:bCs/>
          <w:sz w:val="24"/>
          <w:szCs w:val="24"/>
        </w:rPr>
        <w:t xml:space="preserve">5. Energie </w:t>
      </w:r>
    </w:p>
    <w:p w14:paraId="2052B1F8" w14:textId="77777777" w:rsidR="009D4892" w:rsidRPr="009A2D0B" w:rsidRDefault="009D4892" w:rsidP="009D4892">
      <w:pPr>
        <w:rPr>
          <w:b/>
          <w:bCs/>
        </w:rPr>
      </w:pPr>
      <w:r w:rsidRPr="009A2D0B">
        <w:rPr>
          <w:b/>
          <w:bCs/>
        </w:rPr>
        <w:t>5.1. Elektrická energie, vytápění, ostatní média</w:t>
      </w:r>
    </w:p>
    <w:p w14:paraId="64455F8E" w14:textId="2545154D" w:rsidR="004D063D" w:rsidRDefault="009D4892" w:rsidP="004D063D">
      <w:r>
        <w:t>Lokalit</w:t>
      </w:r>
      <w:r w:rsidR="004D063D">
        <w:t>y</w:t>
      </w:r>
      <w:r>
        <w:t xml:space="preserve"> m</w:t>
      </w:r>
      <w:r w:rsidR="004D063D">
        <w:t>ají</w:t>
      </w:r>
      <w:r>
        <w:t xml:space="preserve"> jeden přívod vysokého napětí z elektrické distribuční sítě. Záložní zdroj energie</w:t>
      </w:r>
      <w:r w:rsidR="004D063D">
        <w:t xml:space="preserve"> je pouze k dispozici na pracovišti KHS MSK se sídlem v Ostravě na dalších pracovištích k dispozici</w:t>
      </w:r>
      <w:r>
        <w:t xml:space="preserve"> není. Lokalit</w:t>
      </w:r>
      <w:r w:rsidR="004D063D">
        <w:t>y</w:t>
      </w:r>
      <w:r>
        <w:t xml:space="preserve"> j</w:t>
      </w:r>
      <w:r w:rsidR="004D063D">
        <w:t>sou</w:t>
      </w:r>
      <w:r>
        <w:t xml:space="preserve"> vytápěn</w:t>
      </w:r>
      <w:r w:rsidR="004D063D">
        <w:t>y</w:t>
      </w:r>
      <w:r>
        <w:t xml:space="preserve"> dálkově</w:t>
      </w:r>
      <w:r w:rsidR="004D063D">
        <w:t xml:space="preserve">, budova ÚP Bruntál </w:t>
      </w:r>
      <w:r w:rsidR="0089796B">
        <w:t>a ÚP</w:t>
      </w:r>
      <w:r w:rsidR="004D063D">
        <w:t xml:space="preserve"> Nový Jičín mají plynové kotelny.</w:t>
      </w:r>
    </w:p>
    <w:p w14:paraId="5D8A00B7" w14:textId="77777777" w:rsidR="009D4892" w:rsidRPr="004D063D" w:rsidRDefault="009D4892" w:rsidP="009D4892">
      <w:pPr>
        <w:rPr>
          <w:b/>
          <w:bCs/>
        </w:rPr>
      </w:pPr>
      <w:r w:rsidRPr="004D063D">
        <w:rPr>
          <w:b/>
          <w:bCs/>
        </w:rPr>
        <w:t>6. Prevence, administrativa</w:t>
      </w:r>
    </w:p>
    <w:p w14:paraId="124A4FFD" w14:textId="77777777" w:rsidR="009D4892" w:rsidRPr="004D063D" w:rsidRDefault="009D4892" w:rsidP="009D4892">
      <w:pPr>
        <w:rPr>
          <w:b/>
          <w:bCs/>
        </w:rPr>
      </w:pPr>
      <w:r w:rsidRPr="004D063D">
        <w:rPr>
          <w:b/>
          <w:bCs/>
        </w:rPr>
        <w:t>6.1. Požární prevence</w:t>
      </w:r>
    </w:p>
    <w:p w14:paraId="63A44328" w14:textId="2CEAD394" w:rsidR="009D4892" w:rsidRDefault="009D4892" w:rsidP="009D4892">
      <w:r>
        <w:t>Odborně způsobilá osoba v požární prevenci je externista, na lokalit</w:t>
      </w:r>
      <w:r w:rsidR="004D063D">
        <w:t>ách</w:t>
      </w:r>
      <w:r>
        <w:t xml:space="preserve"> jsou požárně preventivní </w:t>
      </w:r>
      <w:r w:rsidR="0089796B">
        <w:t>prohlídky prováděny</w:t>
      </w:r>
      <w:r>
        <w:t xml:space="preserve"> pravidelně v</w:t>
      </w:r>
      <w:r w:rsidR="004D063D">
        <w:t> </w:t>
      </w:r>
      <w:r>
        <w:t>intervalu</w:t>
      </w:r>
      <w:r w:rsidR="004D063D">
        <w:t xml:space="preserve"> 2 x ročně </w:t>
      </w:r>
      <w:r w:rsidR="0089796B">
        <w:t>(při</w:t>
      </w:r>
      <w:r w:rsidR="004D063D">
        <w:t xml:space="preserve"> revizi a prověrkách BOZP)</w:t>
      </w:r>
      <w:r>
        <w:t>. Na lokalitě se nachází jediné místo se zvýšeným požárním nebezpečím a tím</w:t>
      </w:r>
      <w:r w:rsidR="006E4CC7">
        <w:t xml:space="preserve"> je</w:t>
      </w:r>
      <w:r w:rsidR="004D063D">
        <w:t xml:space="preserve"> </w:t>
      </w:r>
      <w:r w:rsidR="00A438AB">
        <w:t xml:space="preserve">spisovna </w:t>
      </w:r>
      <w:r w:rsidR="004D063D">
        <w:t>umístěn</w:t>
      </w:r>
      <w:r w:rsidR="00A438AB">
        <w:t>á</w:t>
      </w:r>
      <w:r w:rsidR="004D063D">
        <w:t xml:space="preserve"> v budově ÚP Nový Jičín</w:t>
      </w:r>
      <w:r>
        <w:t>, kter</w:t>
      </w:r>
      <w:r w:rsidR="00A438AB">
        <w:t>á</w:t>
      </w:r>
      <w:r>
        <w:t xml:space="preserve"> je od ostatních prostor oddělen</w:t>
      </w:r>
      <w:r w:rsidR="00A438AB">
        <w:t>a</w:t>
      </w:r>
      <w:r>
        <w:t xml:space="preserve"> dveřmi a </w:t>
      </w:r>
      <w:r w:rsidR="00A438AB">
        <w:t xml:space="preserve">vybavena protipožárními čidly a </w:t>
      </w:r>
      <w:r>
        <w:t xml:space="preserve">splňuje požadavky samostatného požárního </w:t>
      </w:r>
      <w:r w:rsidR="0089796B">
        <w:t>úseku. V</w:t>
      </w:r>
      <w:r>
        <w:t xml:space="preserve"> budov</w:t>
      </w:r>
      <w:r w:rsidR="00A20CAE">
        <w:t>ách</w:t>
      </w:r>
      <w:r>
        <w:t xml:space="preserve"> platí obecně zákaz kouření, nicméně pro kuřáky jsou vyhrazena konkrétní místa</w:t>
      </w:r>
      <w:r w:rsidR="006E4CC7">
        <w:t xml:space="preserve"> mimo budovy KHS MSK</w:t>
      </w:r>
      <w:r>
        <w:t xml:space="preserve">. </w:t>
      </w:r>
    </w:p>
    <w:p w14:paraId="1B88BBD7" w14:textId="0054DF96" w:rsidR="00107344" w:rsidRDefault="00107344" w:rsidP="00107344">
      <w:pPr>
        <w:rPr>
          <w:b/>
          <w:bCs/>
        </w:rPr>
      </w:pPr>
      <w:r>
        <w:rPr>
          <w:b/>
          <w:bCs/>
        </w:rPr>
        <w:t>7. Škodní průběh (</w:t>
      </w:r>
      <w:r>
        <w:rPr>
          <w:b/>
          <w:bCs/>
        </w:rPr>
        <w:t>posledních 5 let</w:t>
      </w:r>
      <w:r>
        <w:rPr>
          <w:b/>
          <w:bCs/>
        </w:rPr>
        <w:t>)</w:t>
      </w:r>
    </w:p>
    <w:p w14:paraId="679AF075" w14:textId="77777777" w:rsidR="00107344" w:rsidRDefault="00107344" w:rsidP="00107344">
      <w:r>
        <w:t>V uplynulých 5 letech došlo k několika škodním událostem a to:</w:t>
      </w:r>
    </w:p>
    <w:p w14:paraId="3E07B20A" w14:textId="77777777" w:rsidR="00107344" w:rsidRDefault="00107344" w:rsidP="00107344">
      <w:pPr>
        <w:pStyle w:val="Odstavecseseznamem"/>
        <w:numPr>
          <w:ilvl w:val="0"/>
          <w:numId w:val="3"/>
        </w:numPr>
        <w:spacing w:line="256" w:lineRule="auto"/>
      </w:pPr>
      <w:r>
        <w:t>září 2017, oprava venkovního zábradlí, budova Ostrava, škoda ve výši 6 873,- Kč</w:t>
      </w:r>
    </w:p>
    <w:p w14:paraId="4845F4F0" w14:textId="77777777" w:rsidR="00107344" w:rsidRDefault="00107344" w:rsidP="00107344">
      <w:pPr>
        <w:pStyle w:val="Odstavecseseznamem"/>
        <w:numPr>
          <w:ilvl w:val="0"/>
          <w:numId w:val="3"/>
        </w:numPr>
        <w:spacing w:line="256" w:lineRule="auto"/>
      </w:pPr>
      <w:r>
        <w:t>listopad 2017, oprava garážových vrat, garáž Karviná, škoda 27 550,- Kč</w:t>
      </w:r>
    </w:p>
    <w:p w14:paraId="3ED263B8" w14:textId="77777777" w:rsidR="00107344" w:rsidRDefault="00107344" w:rsidP="00107344">
      <w:pPr>
        <w:pStyle w:val="Odstavecseseznamem"/>
        <w:numPr>
          <w:ilvl w:val="0"/>
          <w:numId w:val="3"/>
        </w:numPr>
        <w:spacing w:line="256" w:lineRule="auto"/>
      </w:pPr>
      <w:r>
        <w:t>červenec 2019, oprava římsy 3NP. Hl. budovy Bruntál, škoda ve výši 18 130,-Kč</w:t>
      </w:r>
    </w:p>
    <w:p w14:paraId="28485D17" w14:textId="77777777" w:rsidR="00107344" w:rsidRDefault="00107344" w:rsidP="00107344">
      <w:pPr>
        <w:pStyle w:val="Odstavecseseznamem"/>
        <w:numPr>
          <w:ilvl w:val="0"/>
          <w:numId w:val="3"/>
        </w:numPr>
        <w:spacing w:line="256" w:lineRule="auto"/>
      </w:pPr>
      <w:r>
        <w:t>listopad 2020, oprava plotu, Opava, škoda ve výši 10 480,- Kč</w:t>
      </w:r>
    </w:p>
    <w:p w14:paraId="7B280DA0" w14:textId="77777777" w:rsidR="00107344" w:rsidRDefault="00107344" w:rsidP="00107344">
      <w:pPr>
        <w:pStyle w:val="Odstavecseseznamem"/>
        <w:numPr>
          <w:ilvl w:val="0"/>
          <w:numId w:val="3"/>
        </w:numPr>
        <w:spacing w:line="256" w:lineRule="auto"/>
      </w:pPr>
      <w:r>
        <w:t>prosinec 2020, oprava podlahové krytiny po vytopení, suterén budovy Ostrava, škoda ve výši 109 339,- Kč</w:t>
      </w:r>
    </w:p>
    <w:p w14:paraId="4A9F9DE6" w14:textId="77777777" w:rsidR="00107344" w:rsidRDefault="00107344" w:rsidP="00107344">
      <w:pPr>
        <w:pStyle w:val="Odstavecseseznamem"/>
        <w:numPr>
          <w:ilvl w:val="0"/>
          <w:numId w:val="3"/>
        </w:numPr>
        <w:spacing w:line="256" w:lineRule="auto"/>
      </w:pPr>
      <w:r>
        <w:t>červenec 2022, úklid po vytopení suterénu budovy Ostrava, škoda ve výši 3 500,- Kč</w:t>
      </w:r>
    </w:p>
    <w:p w14:paraId="6879543F" w14:textId="77777777" w:rsidR="00107344" w:rsidRDefault="00107344" w:rsidP="00107344">
      <w:pPr>
        <w:pStyle w:val="Odstavecseseznamem"/>
        <w:numPr>
          <w:ilvl w:val="0"/>
          <w:numId w:val="3"/>
        </w:numPr>
        <w:spacing w:line="256" w:lineRule="auto"/>
      </w:pPr>
      <w:r>
        <w:t xml:space="preserve">srpen 2022 oprava dveří po vytopení suterénu budovy Ostrava (událost z července 2022), škoda ve výši 49 517,- Kč (předpoklad) dosud neplněno </w:t>
      </w:r>
    </w:p>
    <w:p w14:paraId="202C0116" w14:textId="77777777" w:rsidR="00107344" w:rsidRDefault="00107344" w:rsidP="00690212">
      <w:pPr>
        <w:rPr>
          <w:b/>
          <w:bCs/>
        </w:rPr>
      </w:pPr>
    </w:p>
    <w:p w14:paraId="66277CCB" w14:textId="1F33C57D" w:rsidR="00690212" w:rsidRPr="004D063D" w:rsidRDefault="00690212" w:rsidP="00690212">
      <w:pPr>
        <w:rPr>
          <w:b/>
          <w:bCs/>
        </w:rPr>
      </w:pPr>
      <w:r>
        <w:rPr>
          <w:b/>
          <w:bCs/>
        </w:rPr>
        <w:lastRenderedPageBreak/>
        <w:t>7</w:t>
      </w:r>
      <w:r w:rsidRPr="004D063D">
        <w:rPr>
          <w:b/>
          <w:bCs/>
        </w:rPr>
        <w:t xml:space="preserve">. </w:t>
      </w:r>
      <w:r>
        <w:rPr>
          <w:b/>
          <w:bCs/>
        </w:rPr>
        <w:t>Ostatní</w:t>
      </w:r>
    </w:p>
    <w:p w14:paraId="09D70606" w14:textId="67EDC8F4" w:rsidR="008A329D" w:rsidRDefault="008A329D" w:rsidP="008A329D">
      <w:r w:rsidRPr="008A329D">
        <w:t>Z žádné z pojišťovaných míst nebylo v posledních 10 letech postiženo povodní nebo záplavou.</w:t>
      </w:r>
    </w:p>
    <w:p w14:paraId="28432F07" w14:textId="7316A380" w:rsidR="008A329D" w:rsidRDefault="008A329D" w:rsidP="008A329D">
      <w:r>
        <w:t>Všechny stavby jsou v provozuschopném stavu ve smyslu pojistných podmínek.</w:t>
      </w:r>
    </w:p>
    <w:p w14:paraId="468B615B" w14:textId="411DBC26" w:rsidR="008A329D" w:rsidRDefault="008A329D" w:rsidP="008A329D">
      <w:r>
        <w:t>Pojišťované stavby jsou provozovány v souladu s obecně platnými předpisy ve smyslu pojistných podmínek.</w:t>
      </w:r>
    </w:p>
    <w:p w14:paraId="2CC7DAB8" w14:textId="275851B3" w:rsidR="002D6D55" w:rsidRDefault="002D6D55" w:rsidP="008A329D">
      <w:r>
        <w:t>Žádná z pojišťovaných budov není v rekonstrukci nebo ve výstavbě.</w:t>
      </w:r>
    </w:p>
    <w:p w14:paraId="0242FD3F" w14:textId="1BB3ADE4" w:rsidR="002D6D55" w:rsidRDefault="002D6D55" w:rsidP="008A329D">
      <w:r>
        <w:t>Žádný z předmětu pojištění či jeho součástí není poškozen.</w:t>
      </w:r>
    </w:p>
    <w:p w14:paraId="5722B428" w14:textId="2AFC3067" w:rsidR="002D6D55" w:rsidRDefault="002D6D55" w:rsidP="008A329D">
      <w:r>
        <w:t>Pojišťované věci nejsou pojištěny jiným pojištěním.</w:t>
      </w:r>
    </w:p>
    <w:p w14:paraId="27D9AF12" w14:textId="60ACE9C8" w:rsidR="002D6D55" w:rsidRDefault="002D6D55" w:rsidP="008A329D">
      <w:r>
        <w:t>Žádná z pojišťovaných movitých věcí či jejich součástí není poškozena.</w:t>
      </w:r>
    </w:p>
    <w:sectPr w:rsidR="002D6D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9586" w14:textId="77777777" w:rsidR="00115FA9" w:rsidRDefault="00115FA9" w:rsidP="00320E9E">
      <w:pPr>
        <w:spacing w:after="0" w:line="240" w:lineRule="auto"/>
      </w:pPr>
      <w:r>
        <w:separator/>
      </w:r>
    </w:p>
  </w:endnote>
  <w:endnote w:type="continuationSeparator" w:id="0">
    <w:p w14:paraId="6043D6DA" w14:textId="77777777" w:rsidR="00115FA9" w:rsidRDefault="00115FA9" w:rsidP="0032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8777" w14:textId="77777777" w:rsidR="00115FA9" w:rsidRDefault="00115FA9" w:rsidP="00320E9E">
      <w:pPr>
        <w:spacing w:after="0" w:line="240" w:lineRule="auto"/>
      </w:pPr>
      <w:r>
        <w:separator/>
      </w:r>
    </w:p>
  </w:footnote>
  <w:footnote w:type="continuationSeparator" w:id="0">
    <w:p w14:paraId="3CC9B8D0" w14:textId="77777777" w:rsidR="00115FA9" w:rsidRDefault="00115FA9" w:rsidP="0032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23C9" w14:textId="19D1470A" w:rsidR="00320E9E" w:rsidRDefault="00320E9E">
    <w:pPr>
      <w:pStyle w:val="Zhlav"/>
    </w:pPr>
    <w:r>
      <w:t>Příloha č.</w:t>
    </w:r>
    <w:r w:rsidR="002047D5">
      <w:t xml:space="preserve"> 1 </w:t>
    </w:r>
    <w:r w:rsidR="006909C9">
      <w:t>–</w:t>
    </w:r>
    <w:r w:rsidR="002047D5">
      <w:t xml:space="preserve"> </w:t>
    </w:r>
    <w:r w:rsidR="006909C9">
      <w:t xml:space="preserve">Charakteristika </w:t>
    </w:r>
    <w:r w:rsidR="002047D5">
      <w:t xml:space="preserve">pojišťované </w:t>
    </w:r>
    <w:r w:rsidR="003708A1">
      <w:t>organizace</w:t>
    </w:r>
  </w:p>
  <w:p w14:paraId="22352FA7" w14:textId="77777777" w:rsidR="002047D5" w:rsidRDefault="002047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6E8"/>
    <w:multiLevelType w:val="hybridMultilevel"/>
    <w:tmpl w:val="18548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E6A04"/>
    <w:multiLevelType w:val="hybridMultilevel"/>
    <w:tmpl w:val="C594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92"/>
    <w:rsid w:val="00046CBF"/>
    <w:rsid w:val="00107344"/>
    <w:rsid w:val="00115FA9"/>
    <w:rsid w:val="001C6C30"/>
    <w:rsid w:val="002047D5"/>
    <w:rsid w:val="00226DB4"/>
    <w:rsid w:val="00285FD2"/>
    <w:rsid w:val="002D6D55"/>
    <w:rsid w:val="00320E9E"/>
    <w:rsid w:val="003703DA"/>
    <w:rsid w:val="003708A1"/>
    <w:rsid w:val="00381A68"/>
    <w:rsid w:val="004D063D"/>
    <w:rsid w:val="00511FC8"/>
    <w:rsid w:val="005C77AB"/>
    <w:rsid w:val="0065101C"/>
    <w:rsid w:val="00690212"/>
    <w:rsid w:val="006909C9"/>
    <w:rsid w:val="006E4CC7"/>
    <w:rsid w:val="006E5AE1"/>
    <w:rsid w:val="006F0ED0"/>
    <w:rsid w:val="00797AFE"/>
    <w:rsid w:val="007C72F0"/>
    <w:rsid w:val="007E3357"/>
    <w:rsid w:val="008214DA"/>
    <w:rsid w:val="008303A7"/>
    <w:rsid w:val="0089796B"/>
    <w:rsid w:val="008A329D"/>
    <w:rsid w:val="008B786E"/>
    <w:rsid w:val="008B7C6B"/>
    <w:rsid w:val="008F0A9B"/>
    <w:rsid w:val="009A2D0B"/>
    <w:rsid w:val="009D4892"/>
    <w:rsid w:val="009E109A"/>
    <w:rsid w:val="009F35C1"/>
    <w:rsid w:val="00A20CAE"/>
    <w:rsid w:val="00A438AB"/>
    <w:rsid w:val="00A7426E"/>
    <w:rsid w:val="00AB279C"/>
    <w:rsid w:val="00B02645"/>
    <w:rsid w:val="00C536E0"/>
    <w:rsid w:val="00C978E0"/>
    <w:rsid w:val="00E4438F"/>
    <w:rsid w:val="00E817A9"/>
    <w:rsid w:val="00E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83B9"/>
  <w15:chartTrackingRefBased/>
  <w15:docId w15:val="{B31B6CAB-7856-4956-82F1-B53A105A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E9E"/>
  </w:style>
  <w:style w:type="paragraph" w:styleId="Zpat">
    <w:name w:val="footer"/>
    <w:basedOn w:val="Normln"/>
    <w:link w:val="ZpatChar"/>
    <w:uiPriority w:val="99"/>
    <w:unhideWhenUsed/>
    <w:rsid w:val="0032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E9E"/>
  </w:style>
  <w:style w:type="paragraph" w:styleId="Odstavecseseznamem">
    <w:name w:val="List Paragraph"/>
    <w:basedOn w:val="Normln"/>
    <w:uiPriority w:val="34"/>
    <w:qFormat/>
    <w:rsid w:val="0083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1379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Mistatová Marie</dc:creator>
  <cp:keywords/>
  <dc:description/>
  <cp:lastModifiedBy>Galuszka Wieslaw</cp:lastModifiedBy>
  <cp:revision>20</cp:revision>
  <cp:lastPrinted>2022-10-03T07:18:00Z</cp:lastPrinted>
  <dcterms:created xsi:type="dcterms:W3CDTF">2022-10-03T04:11:00Z</dcterms:created>
  <dcterms:modified xsi:type="dcterms:W3CDTF">2022-10-25T10:52:00Z</dcterms:modified>
</cp:coreProperties>
</file>