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F75C5" w14:textId="77777777" w:rsidR="00CC3E9C" w:rsidRPr="008F5BD8" w:rsidRDefault="00AF687D" w:rsidP="00177D45">
      <w:pPr>
        <w:pStyle w:val="Hlavikarejstku"/>
        <w:keepNext/>
        <w:keepLines/>
        <w:tabs>
          <w:tab w:val="left" w:pos="5103"/>
        </w:tabs>
        <w:spacing w:before="1440"/>
        <w:ind w:left="1560"/>
        <w:jc w:val="left"/>
        <w:rPr>
          <w:rFonts w:cs="Arial"/>
          <w:b/>
          <w:szCs w:val="24"/>
        </w:rPr>
      </w:pPr>
      <w:r w:rsidRPr="008F5BD8">
        <w:rPr>
          <w:rFonts w:cs="Arial"/>
          <w:b/>
          <w:szCs w:val="24"/>
        </w:rPr>
        <w:t xml:space="preserve">Zadavatel </w:t>
      </w:r>
      <w:r w:rsidRPr="008F5BD8">
        <w:rPr>
          <w:rFonts w:cs="Arial"/>
          <w:b/>
          <w:szCs w:val="24"/>
        </w:rPr>
        <w:tab/>
      </w:r>
      <w:r w:rsidR="00DA7190" w:rsidRPr="008F5BD8">
        <w:rPr>
          <w:rFonts w:cs="Arial"/>
          <w:b/>
          <w:bCs/>
          <w:szCs w:val="24"/>
        </w:rPr>
        <w:t>TAMERO INVEST s.r.o.</w:t>
      </w:r>
    </w:p>
    <w:p w14:paraId="3665F4C9" w14:textId="77777777" w:rsidR="00CC3E9C" w:rsidRPr="008F5BD8" w:rsidRDefault="00CC3E9C" w:rsidP="00177D45">
      <w:pPr>
        <w:pStyle w:val="Rejstk1"/>
        <w:keepNext/>
        <w:keepLines/>
        <w:tabs>
          <w:tab w:val="clear" w:pos="3686"/>
          <w:tab w:val="left" w:pos="5103"/>
        </w:tabs>
        <w:ind w:left="1560" w:firstLine="0"/>
        <w:rPr>
          <w:rFonts w:cs="Arial"/>
          <w:b/>
          <w:szCs w:val="24"/>
          <w:lang w:val="cs-CZ"/>
        </w:rPr>
      </w:pPr>
    </w:p>
    <w:p w14:paraId="006CA448" w14:textId="77777777" w:rsidR="00CC3E9C" w:rsidRPr="008F5BD8" w:rsidRDefault="00AF687D" w:rsidP="00177D45">
      <w:pPr>
        <w:pStyle w:val="Rejstk1"/>
        <w:keepNext/>
        <w:keepLines/>
        <w:tabs>
          <w:tab w:val="clear" w:pos="3686"/>
          <w:tab w:val="left" w:pos="5103"/>
        </w:tabs>
        <w:ind w:left="1560" w:firstLine="0"/>
        <w:rPr>
          <w:rFonts w:cs="Arial"/>
          <w:b/>
          <w:szCs w:val="24"/>
          <w:lang w:val="cs-CZ"/>
        </w:rPr>
      </w:pPr>
      <w:r w:rsidRPr="008F5BD8">
        <w:rPr>
          <w:rFonts w:cs="Arial"/>
          <w:b/>
          <w:szCs w:val="24"/>
          <w:lang w:val="cs-CZ"/>
        </w:rPr>
        <w:t>Místo stavby:</w:t>
      </w:r>
      <w:r w:rsidRPr="008F5BD8">
        <w:rPr>
          <w:rFonts w:cs="Arial"/>
          <w:b/>
          <w:szCs w:val="24"/>
          <w:lang w:val="cs-CZ"/>
        </w:rPr>
        <w:tab/>
      </w:r>
      <w:r w:rsidR="00DA7190" w:rsidRPr="008F5BD8">
        <w:rPr>
          <w:rFonts w:cs="Arial"/>
          <w:b/>
          <w:bCs/>
          <w:szCs w:val="24"/>
          <w:lang w:val="cs-CZ"/>
        </w:rPr>
        <w:t>Kralupy nad Vltavou</w:t>
      </w:r>
    </w:p>
    <w:p w14:paraId="62E708CA" w14:textId="77777777" w:rsidR="00CC3E9C" w:rsidRPr="008F5BD8" w:rsidRDefault="00CC3E9C" w:rsidP="00177D45">
      <w:pPr>
        <w:keepNext/>
        <w:keepLines/>
        <w:tabs>
          <w:tab w:val="left" w:pos="5103"/>
        </w:tabs>
        <w:ind w:left="1560"/>
        <w:rPr>
          <w:rFonts w:cs="Arial"/>
          <w:b/>
          <w:szCs w:val="24"/>
        </w:rPr>
      </w:pPr>
    </w:p>
    <w:p w14:paraId="544914C9" w14:textId="77777777" w:rsidR="00CC3E9C" w:rsidRPr="008F5BD8" w:rsidRDefault="00CC3E9C" w:rsidP="00177D45">
      <w:pPr>
        <w:keepNext/>
        <w:keepLines/>
        <w:ind w:left="1560"/>
        <w:rPr>
          <w:rFonts w:cs="Arial"/>
          <w:szCs w:val="24"/>
        </w:rPr>
      </w:pPr>
    </w:p>
    <w:p w14:paraId="12AF3B70" w14:textId="77777777" w:rsidR="00B17E6C" w:rsidRPr="008F5BD8" w:rsidRDefault="00B17E6C" w:rsidP="00177D45">
      <w:pPr>
        <w:keepNext/>
        <w:keepLines/>
        <w:ind w:left="1560"/>
        <w:rPr>
          <w:rFonts w:cs="Arial"/>
          <w:szCs w:val="24"/>
        </w:rPr>
      </w:pPr>
    </w:p>
    <w:p w14:paraId="6787F80C" w14:textId="77777777" w:rsidR="00B17E6C" w:rsidRPr="008F5BD8" w:rsidRDefault="00B17E6C" w:rsidP="00177D45">
      <w:pPr>
        <w:keepNext/>
        <w:keepLines/>
        <w:ind w:left="1560"/>
        <w:rPr>
          <w:rFonts w:cs="Arial"/>
          <w:szCs w:val="24"/>
        </w:rPr>
      </w:pPr>
    </w:p>
    <w:p w14:paraId="6643E5AF" w14:textId="77777777" w:rsidR="00CC3E9C" w:rsidRPr="008F5BD8" w:rsidRDefault="00CC3E9C" w:rsidP="00177D45">
      <w:pPr>
        <w:pStyle w:val="Rejstk1"/>
        <w:keepNext/>
        <w:keepLines/>
        <w:spacing w:before="840"/>
        <w:jc w:val="center"/>
        <w:rPr>
          <w:rFonts w:cs="Arial"/>
          <w:szCs w:val="24"/>
          <w:lang w:val="cs-CZ"/>
        </w:rPr>
      </w:pPr>
    </w:p>
    <w:p w14:paraId="55CF580B" w14:textId="77777777" w:rsidR="00F51DC9" w:rsidRPr="008F5BD8" w:rsidRDefault="00F51DC9" w:rsidP="00177D45">
      <w:pPr>
        <w:keepNext/>
        <w:keepLines/>
        <w:rPr>
          <w:rFonts w:cs="Arial"/>
        </w:rPr>
      </w:pPr>
    </w:p>
    <w:p w14:paraId="0E71864D" w14:textId="77777777" w:rsidR="00F51DC9" w:rsidRPr="008F5BD8" w:rsidRDefault="00F51DC9" w:rsidP="00177D45">
      <w:pPr>
        <w:keepNext/>
        <w:keepLines/>
        <w:rPr>
          <w:rFonts w:cs="Arial"/>
        </w:rPr>
      </w:pPr>
    </w:p>
    <w:p w14:paraId="3439E575" w14:textId="77777777" w:rsidR="00F51DC9" w:rsidRPr="008F5BD8" w:rsidRDefault="00F51DC9" w:rsidP="00177D45">
      <w:pPr>
        <w:keepNext/>
        <w:keepLines/>
        <w:rPr>
          <w:rFonts w:cs="Arial"/>
        </w:rPr>
      </w:pPr>
    </w:p>
    <w:p w14:paraId="2C2476CC" w14:textId="77777777" w:rsidR="00F51DC9" w:rsidRPr="008F5BD8" w:rsidRDefault="00F51DC9" w:rsidP="00177D45">
      <w:pPr>
        <w:keepNext/>
        <w:keepLines/>
        <w:rPr>
          <w:rFonts w:cs="Arial"/>
        </w:rPr>
      </w:pPr>
    </w:p>
    <w:p w14:paraId="0DEE39EB" w14:textId="77777777" w:rsidR="00F51DC9" w:rsidRPr="008F5BD8" w:rsidRDefault="00F51DC9" w:rsidP="00177D45">
      <w:pPr>
        <w:keepNext/>
        <w:keepLines/>
        <w:rPr>
          <w:rFonts w:cs="Arial"/>
        </w:rPr>
      </w:pPr>
    </w:p>
    <w:p w14:paraId="07309CA1" w14:textId="77777777" w:rsidR="00F51DC9" w:rsidRPr="008F5BD8" w:rsidRDefault="00F51DC9" w:rsidP="00177D45">
      <w:pPr>
        <w:keepNext/>
        <w:keepLines/>
        <w:rPr>
          <w:rFonts w:cs="Arial"/>
        </w:rPr>
      </w:pPr>
    </w:p>
    <w:p w14:paraId="6EF57F10" w14:textId="77777777" w:rsidR="00F51DC9" w:rsidRPr="008F5BD8" w:rsidRDefault="00F51DC9" w:rsidP="00177D45">
      <w:pPr>
        <w:keepNext/>
        <w:keepLines/>
        <w:rPr>
          <w:rFonts w:cs="Arial"/>
        </w:rPr>
      </w:pPr>
    </w:p>
    <w:p w14:paraId="5B1879F4" w14:textId="77777777" w:rsidR="00F51DC9" w:rsidRPr="008F5BD8" w:rsidRDefault="00F51DC9" w:rsidP="00177D45">
      <w:pPr>
        <w:keepNext/>
        <w:keepLines/>
        <w:rPr>
          <w:rFonts w:cs="Arial"/>
        </w:rPr>
      </w:pPr>
    </w:p>
    <w:p w14:paraId="550B6A45" w14:textId="77777777" w:rsidR="00CC3E9C" w:rsidRPr="008F5BD8" w:rsidRDefault="00CC3E9C" w:rsidP="00177D45">
      <w:pPr>
        <w:keepNext/>
        <w:keepLines/>
        <w:rPr>
          <w:rFonts w:cs="Arial"/>
          <w:szCs w:val="24"/>
        </w:rPr>
      </w:pPr>
    </w:p>
    <w:p w14:paraId="31F8B0BC" w14:textId="45F54061" w:rsidR="00F51DC9" w:rsidRPr="008F5BD8" w:rsidRDefault="00F51DC9" w:rsidP="00177D45">
      <w:pPr>
        <w:keepNext/>
        <w:keepLines/>
        <w:tabs>
          <w:tab w:val="left" w:pos="3686"/>
          <w:tab w:val="left" w:pos="4111"/>
        </w:tabs>
        <w:spacing w:before="120"/>
        <w:ind w:left="4111" w:hanging="2552"/>
        <w:rPr>
          <w:rFonts w:cs="Arial"/>
          <w:b/>
          <w:bCs/>
          <w:szCs w:val="24"/>
        </w:rPr>
      </w:pPr>
      <w:r w:rsidRPr="008F5BD8">
        <w:rPr>
          <w:rFonts w:cs="Arial"/>
          <w:b/>
          <w:bCs/>
          <w:szCs w:val="24"/>
        </w:rPr>
        <w:t xml:space="preserve">Název projektu: </w:t>
      </w:r>
      <w:r w:rsidR="008F7B42" w:rsidRPr="008F7B42">
        <w:rPr>
          <w:rFonts w:cs="Arial"/>
          <w:b/>
          <w:szCs w:val="24"/>
        </w:rPr>
        <w:t>Generální oprava parní turbíny TG2</w:t>
      </w:r>
      <w:r w:rsidR="00866305" w:rsidRPr="008F5BD8">
        <w:rPr>
          <w:rFonts w:cs="Arial"/>
          <w:b/>
          <w:bCs/>
          <w:szCs w:val="24"/>
        </w:rPr>
        <w:tab/>
      </w:r>
    </w:p>
    <w:p w14:paraId="2CA0E3B4" w14:textId="77777777" w:rsidR="00F51DC9" w:rsidRPr="008F5BD8" w:rsidRDefault="00F51DC9" w:rsidP="00177D45">
      <w:pPr>
        <w:keepNext/>
        <w:keepLines/>
        <w:tabs>
          <w:tab w:val="left" w:pos="3686"/>
          <w:tab w:val="left" w:pos="4111"/>
        </w:tabs>
        <w:spacing w:before="120"/>
        <w:ind w:left="4111" w:hanging="2552"/>
        <w:rPr>
          <w:rFonts w:cs="Arial"/>
          <w:b/>
          <w:bCs/>
          <w:szCs w:val="24"/>
        </w:rPr>
      </w:pPr>
    </w:p>
    <w:p w14:paraId="334C4E34" w14:textId="77777777" w:rsidR="00F51DC9" w:rsidRPr="008F5BD8" w:rsidRDefault="00F51DC9" w:rsidP="00177D45">
      <w:pPr>
        <w:keepNext/>
        <w:keepLines/>
        <w:tabs>
          <w:tab w:val="left" w:pos="3686"/>
          <w:tab w:val="left" w:pos="4111"/>
        </w:tabs>
        <w:spacing w:before="120"/>
        <w:ind w:left="4111" w:hanging="2552"/>
        <w:rPr>
          <w:rFonts w:cs="Arial"/>
          <w:b/>
          <w:bCs/>
          <w:szCs w:val="24"/>
        </w:rPr>
      </w:pPr>
    </w:p>
    <w:p w14:paraId="1160E441" w14:textId="77777777" w:rsidR="00CC3E9C" w:rsidRPr="008F5BD8" w:rsidRDefault="00E262FF" w:rsidP="00177D45">
      <w:pPr>
        <w:keepNext/>
        <w:keepLines/>
        <w:tabs>
          <w:tab w:val="left" w:pos="3686"/>
          <w:tab w:val="left" w:pos="4111"/>
        </w:tabs>
        <w:spacing w:before="120"/>
        <w:ind w:left="4111" w:hanging="2552"/>
        <w:rPr>
          <w:rFonts w:cs="Arial"/>
          <w:b/>
          <w:bCs/>
          <w:sz w:val="36"/>
          <w:szCs w:val="24"/>
        </w:rPr>
      </w:pPr>
      <w:r w:rsidRPr="008F5BD8">
        <w:rPr>
          <w:rFonts w:cs="Arial"/>
          <w:b/>
          <w:bCs/>
          <w:sz w:val="36"/>
          <w:szCs w:val="24"/>
        </w:rPr>
        <w:t>Zadávací dokumentace</w:t>
      </w:r>
    </w:p>
    <w:p w14:paraId="4D215067" w14:textId="77777777" w:rsidR="00CC3E9C" w:rsidRPr="008F5BD8" w:rsidRDefault="00CC3E9C" w:rsidP="00177D45">
      <w:pPr>
        <w:keepNext/>
        <w:keepLines/>
        <w:tabs>
          <w:tab w:val="left" w:pos="3686"/>
          <w:tab w:val="left" w:pos="4111"/>
        </w:tabs>
        <w:spacing w:before="120"/>
        <w:ind w:left="4111" w:hanging="2552"/>
        <w:rPr>
          <w:rFonts w:cs="Arial"/>
          <w:szCs w:val="24"/>
        </w:rPr>
      </w:pPr>
    </w:p>
    <w:p w14:paraId="12166181" w14:textId="77777777" w:rsidR="007B2413" w:rsidRPr="008F5BD8" w:rsidRDefault="007B2413" w:rsidP="00177D45">
      <w:pPr>
        <w:keepNext/>
        <w:keepLines/>
        <w:rPr>
          <w:rFonts w:cs="Arial"/>
        </w:rPr>
      </w:pPr>
    </w:p>
    <w:p w14:paraId="7FA73C6B" w14:textId="77777777" w:rsidR="007B2413" w:rsidRPr="008F5BD8" w:rsidRDefault="007B2413" w:rsidP="00177D45">
      <w:pPr>
        <w:keepNext/>
        <w:keepLines/>
        <w:rPr>
          <w:rFonts w:cs="Arial"/>
        </w:rPr>
      </w:pPr>
    </w:p>
    <w:p w14:paraId="4DC5DBAB" w14:textId="77777777" w:rsidR="007B2413" w:rsidRPr="008F5BD8" w:rsidRDefault="007B2413" w:rsidP="00177D45">
      <w:pPr>
        <w:keepNext/>
        <w:keepLines/>
        <w:rPr>
          <w:rFonts w:cs="Arial"/>
        </w:rPr>
      </w:pPr>
      <w:r w:rsidRPr="008F5BD8">
        <w:rPr>
          <w:rFonts w:cs="Arial"/>
        </w:rPr>
        <w:t>Zpracov</w:t>
      </w:r>
      <w:r w:rsidR="00076FAC" w:rsidRPr="008F5BD8">
        <w:rPr>
          <w:rFonts w:cs="Arial"/>
        </w:rPr>
        <w:t>atelé:</w:t>
      </w:r>
      <w:r w:rsidRPr="008F5BD8">
        <w:rPr>
          <w:rFonts w:cs="Arial"/>
        </w:rPr>
        <w:t xml:space="preserve"> </w:t>
      </w:r>
    </w:p>
    <w:p w14:paraId="3A890045" w14:textId="77777777" w:rsidR="00D70233" w:rsidRPr="008F5BD8" w:rsidRDefault="00D70233" w:rsidP="00177D45">
      <w:pPr>
        <w:keepNext/>
        <w:keepLines/>
        <w:rPr>
          <w:rFonts w:cs="Arial"/>
        </w:rPr>
      </w:pPr>
      <w:r w:rsidRPr="008F5BD8">
        <w:rPr>
          <w:rFonts w:cs="Arial"/>
        </w:rPr>
        <w:t>Jitka Váňová</w:t>
      </w:r>
    </w:p>
    <w:p w14:paraId="34DC260B" w14:textId="043505DD" w:rsidR="00D70233" w:rsidRPr="008F5BD8" w:rsidRDefault="00C86F8B" w:rsidP="00177D45">
      <w:pPr>
        <w:keepNext/>
        <w:keepLines/>
        <w:rPr>
          <w:rFonts w:cs="Arial"/>
        </w:rPr>
      </w:pPr>
      <w:r>
        <w:rPr>
          <w:rFonts w:cs="Arial"/>
        </w:rPr>
        <w:t>Petr Štorek</w:t>
      </w:r>
    </w:p>
    <w:p w14:paraId="7CAC38B4" w14:textId="77777777" w:rsidR="00D70233" w:rsidRPr="008F5BD8" w:rsidRDefault="00D70233" w:rsidP="00177D45">
      <w:pPr>
        <w:keepNext/>
        <w:keepLines/>
        <w:rPr>
          <w:rFonts w:cs="Arial"/>
        </w:rPr>
      </w:pPr>
    </w:p>
    <w:p w14:paraId="760840E2" w14:textId="77777777" w:rsidR="000A6B1E" w:rsidRPr="008F5BD8" w:rsidRDefault="000A6B1E" w:rsidP="00177D45">
      <w:pPr>
        <w:keepNext/>
        <w:keepLines/>
        <w:rPr>
          <w:rFonts w:cs="Arial"/>
        </w:rPr>
      </w:pPr>
    </w:p>
    <w:p w14:paraId="35AE02BB" w14:textId="77777777" w:rsidR="00076FAC" w:rsidRPr="008F5BD8" w:rsidRDefault="00076FAC" w:rsidP="00177D45">
      <w:pPr>
        <w:keepNext/>
        <w:keepLines/>
        <w:rPr>
          <w:rFonts w:cs="Arial"/>
        </w:rPr>
      </w:pPr>
    </w:p>
    <w:p w14:paraId="6FAB97AC" w14:textId="77777777" w:rsidR="00076FAC" w:rsidRPr="008F5BD8" w:rsidRDefault="00076FAC" w:rsidP="00177D45">
      <w:pPr>
        <w:keepNext/>
        <w:keepLines/>
        <w:rPr>
          <w:rFonts w:cs="Arial"/>
          <w:sz w:val="20"/>
        </w:rPr>
      </w:pPr>
      <w:r w:rsidRPr="008F5BD8">
        <w:rPr>
          <w:rFonts w:cs="Arial"/>
          <w:sz w:val="20"/>
        </w:rPr>
        <w:t>Jazyk</w:t>
      </w:r>
      <w:r w:rsidR="005C0418" w:rsidRPr="008F5BD8">
        <w:rPr>
          <w:rFonts w:cs="Arial"/>
          <w:sz w:val="20"/>
        </w:rPr>
        <w:t xml:space="preserve"> zadávací dokumentace je český</w:t>
      </w:r>
      <w:r w:rsidRPr="008F5BD8">
        <w:rPr>
          <w:rFonts w:cs="Arial"/>
          <w:sz w:val="20"/>
        </w:rPr>
        <w:t xml:space="preserve">. </w:t>
      </w:r>
    </w:p>
    <w:p w14:paraId="24E6963A" w14:textId="77777777" w:rsidR="00076FAC" w:rsidRPr="008F5BD8" w:rsidRDefault="00076FAC" w:rsidP="00177D45">
      <w:pPr>
        <w:keepNext/>
        <w:keepLines/>
        <w:rPr>
          <w:rFonts w:cs="Arial"/>
        </w:rPr>
      </w:pPr>
    </w:p>
    <w:p w14:paraId="1A5D1B57" w14:textId="77777777" w:rsidR="00936774" w:rsidRPr="008F5BD8" w:rsidRDefault="00936774" w:rsidP="00177D45">
      <w:pPr>
        <w:keepNext/>
        <w:keepLines/>
        <w:rPr>
          <w:rFonts w:cs="Arial"/>
        </w:rPr>
      </w:pPr>
    </w:p>
    <w:p w14:paraId="5D49B33A" w14:textId="77777777" w:rsidR="00936774" w:rsidRPr="008F5BD8" w:rsidRDefault="00936774" w:rsidP="00177D45">
      <w:pPr>
        <w:keepNext/>
        <w:keepLines/>
        <w:rPr>
          <w:rFonts w:cs="Arial"/>
        </w:rPr>
      </w:pPr>
    </w:p>
    <w:p w14:paraId="22D8B2CB" w14:textId="77777777" w:rsidR="00936774" w:rsidRPr="008F5BD8" w:rsidRDefault="00936774" w:rsidP="00177D45">
      <w:pPr>
        <w:keepNext/>
        <w:keepLines/>
        <w:rPr>
          <w:rFonts w:cs="Arial"/>
        </w:rPr>
        <w:sectPr w:rsidR="00936774" w:rsidRPr="008F5BD8" w:rsidSect="00D21656">
          <w:headerReference w:type="default" r:id="rId8"/>
          <w:headerReference w:type="first" r:id="rId9"/>
          <w:footerReference w:type="first" r:id="rId10"/>
          <w:pgSz w:w="11907" w:h="16840" w:code="9"/>
          <w:pgMar w:top="1418" w:right="1418" w:bottom="1418" w:left="1418" w:header="709" w:footer="357" w:gutter="0"/>
          <w:cols w:space="708"/>
          <w:titlePg/>
          <w:docGrid w:linePitch="326"/>
        </w:sectPr>
      </w:pPr>
    </w:p>
    <w:p w14:paraId="3D1DE28C" w14:textId="11D7805D" w:rsidR="00E262FF" w:rsidRDefault="00E262FF" w:rsidP="006C7E8B">
      <w:pPr>
        <w:pStyle w:val="Obsah2"/>
        <w:keepNext/>
        <w:keepLines/>
        <w:tabs>
          <w:tab w:val="clear" w:pos="8789"/>
          <w:tab w:val="right" w:pos="9072"/>
        </w:tabs>
        <w:ind w:left="737" w:hanging="737"/>
        <w:rPr>
          <w:rFonts w:cs="Arial"/>
          <w:w w:val="90"/>
          <w:szCs w:val="24"/>
        </w:rPr>
      </w:pPr>
      <w:bookmarkStart w:id="0" w:name="vatelem821879__Toc315160964__Toc31829132"/>
    </w:p>
    <w:p w14:paraId="38610C18" w14:textId="77777777" w:rsidR="006C7E8B" w:rsidRDefault="006C7E8B">
      <w:pPr>
        <w:jc w:val="left"/>
      </w:pPr>
      <w:r>
        <w:br w:type="page"/>
      </w:r>
    </w:p>
    <w:p w14:paraId="136428F5" w14:textId="5271FF0C" w:rsidR="006C7E8B" w:rsidRDefault="006C7E8B" w:rsidP="006C7E8B">
      <w:r>
        <w:lastRenderedPageBreak/>
        <w:t>OBSAH:</w:t>
      </w:r>
    </w:p>
    <w:p w14:paraId="03F0D27C" w14:textId="306E5FF9" w:rsidR="00C86F8B" w:rsidRDefault="006C7E8B">
      <w:pPr>
        <w:pStyle w:val="Obsah1"/>
        <w:rPr>
          <w:rFonts w:asciiTheme="minorHAnsi" w:eastAsiaTheme="minorEastAsia" w:hAnsiTheme="minorHAnsi" w:cstheme="minorBidi"/>
          <w:b w:val="0"/>
          <w:caps w:val="0"/>
          <w:sz w:val="22"/>
          <w:szCs w:val="22"/>
        </w:rPr>
      </w:pPr>
      <w:r w:rsidRPr="006C7E8B">
        <w:rPr>
          <w:rFonts w:cs="Arial"/>
          <w:b w:val="0"/>
          <w:caps w:val="0"/>
          <w:sz w:val="20"/>
        </w:rPr>
        <w:fldChar w:fldCharType="begin"/>
      </w:r>
      <w:r w:rsidRPr="006C7E8B">
        <w:rPr>
          <w:rFonts w:cs="Arial"/>
          <w:b w:val="0"/>
          <w:caps w:val="0"/>
          <w:sz w:val="20"/>
        </w:rPr>
        <w:instrText xml:space="preserve"> TOC \o "1-3" \h \z \u </w:instrText>
      </w:r>
      <w:r w:rsidRPr="006C7E8B">
        <w:rPr>
          <w:rFonts w:cs="Arial"/>
          <w:b w:val="0"/>
          <w:caps w:val="0"/>
          <w:sz w:val="20"/>
        </w:rPr>
        <w:fldChar w:fldCharType="separate"/>
      </w:r>
      <w:hyperlink w:anchor="_Toc519162878" w:history="1">
        <w:r w:rsidR="00C86F8B" w:rsidRPr="00B006D8">
          <w:rPr>
            <w:rStyle w:val="Hypertextovodkaz"/>
          </w:rPr>
          <w:t>1.</w:t>
        </w:r>
        <w:r w:rsidR="00C86F8B">
          <w:rPr>
            <w:rFonts w:asciiTheme="minorHAnsi" w:eastAsiaTheme="minorEastAsia" w:hAnsiTheme="minorHAnsi" w:cstheme="minorBidi"/>
            <w:b w:val="0"/>
            <w:caps w:val="0"/>
            <w:sz w:val="22"/>
            <w:szCs w:val="22"/>
          </w:rPr>
          <w:tab/>
        </w:r>
        <w:r w:rsidR="00C86F8B" w:rsidRPr="00B006D8">
          <w:rPr>
            <w:rStyle w:val="Hypertextovodkaz"/>
            <w:rFonts w:cs="Arial"/>
          </w:rPr>
          <w:t>Identifikace ZADAVATELe a pověřené osoby</w:t>
        </w:r>
        <w:r w:rsidR="00C86F8B">
          <w:rPr>
            <w:webHidden/>
          </w:rPr>
          <w:tab/>
        </w:r>
        <w:r w:rsidR="00C86F8B">
          <w:rPr>
            <w:webHidden/>
          </w:rPr>
          <w:fldChar w:fldCharType="begin"/>
        </w:r>
        <w:r w:rsidR="00C86F8B">
          <w:rPr>
            <w:webHidden/>
          </w:rPr>
          <w:instrText xml:space="preserve"> PAGEREF _Toc519162878 \h </w:instrText>
        </w:r>
        <w:r w:rsidR="00C86F8B">
          <w:rPr>
            <w:webHidden/>
          </w:rPr>
        </w:r>
        <w:r w:rsidR="00C86F8B">
          <w:rPr>
            <w:webHidden/>
          </w:rPr>
          <w:fldChar w:fldCharType="separate"/>
        </w:r>
        <w:r w:rsidR="00C86F8B">
          <w:rPr>
            <w:webHidden/>
          </w:rPr>
          <w:t>4</w:t>
        </w:r>
        <w:r w:rsidR="00C86F8B">
          <w:rPr>
            <w:webHidden/>
          </w:rPr>
          <w:fldChar w:fldCharType="end"/>
        </w:r>
      </w:hyperlink>
    </w:p>
    <w:p w14:paraId="48C79BAA" w14:textId="2261246B" w:rsidR="00C86F8B" w:rsidRDefault="00D70354">
      <w:pPr>
        <w:pStyle w:val="Obsah1"/>
        <w:rPr>
          <w:rFonts w:asciiTheme="minorHAnsi" w:eastAsiaTheme="minorEastAsia" w:hAnsiTheme="minorHAnsi" w:cstheme="minorBidi"/>
          <w:b w:val="0"/>
          <w:caps w:val="0"/>
          <w:sz w:val="22"/>
          <w:szCs w:val="22"/>
        </w:rPr>
      </w:pPr>
      <w:hyperlink w:anchor="_Toc519162879" w:history="1">
        <w:r w:rsidR="00C86F8B" w:rsidRPr="00B006D8">
          <w:rPr>
            <w:rStyle w:val="Hypertextovodkaz"/>
          </w:rPr>
          <w:t>2.</w:t>
        </w:r>
        <w:r w:rsidR="00C86F8B">
          <w:rPr>
            <w:rFonts w:asciiTheme="minorHAnsi" w:eastAsiaTheme="minorEastAsia" w:hAnsiTheme="minorHAnsi" w:cstheme="minorBidi"/>
            <w:b w:val="0"/>
            <w:caps w:val="0"/>
            <w:sz w:val="22"/>
            <w:szCs w:val="22"/>
          </w:rPr>
          <w:tab/>
        </w:r>
        <w:r w:rsidR="00C86F8B" w:rsidRPr="00B006D8">
          <w:rPr>
            <w:rStyle w:val="Hypertextovodkaz"/>
            <w:rFonts w:cs="Arial"/>
          </w:rPr>
          <w:t>Definice základních pojmů</w:t>
        </w:r>
        <w:r w:rsidR="00C86F8B">
          <w:rPr>
            <w:webHidden/>
          </w:rPr>
          <w:tab/>
        </w:r>
        <w:r w:rsidR="00C86F8B">
          <w:rPr>
            <w:webHidden/>
          </w:rPr>
          <w:fldChar w:fldCharType="begin"/>
        </w:r>
        <w:r w:rsidR="00C86F8B">
          <w:rPr>
            <w:webHidden/>
          </w:rPr>
          <w:instrText xml:space="preserve"> PAGEREF _Toc519162879 \h </w:instrText>
        </w:r>
        <w:r w:rsidR="00C86F8B">
          <w:rPr>
            <w:webHidden/>
          </w:rPr>
        </w:r>
        <w:r w:rsidR="00C86F8B">
          <w:rPr>
            <w:webHidden/>
          </w:rPr>
          <w:fldChar w:fldCharType="separate"/>
        </w:r>
        <w:r w:rsidR="00C86F8B">
          <w:rPr>
            <w:webHidden/>
          </w:rPr>
          <w:t>4</w:t>
        </w:r>
        <w:r w:rsidR="00C86F8B">
          <w:rPr>
            <w:webHidden/>
          </w:rPr>
          <w:fldChar w:fldCharType="end"/>
        </w:r>
      </w:hyperlink>
    </w:p>
    <w:p w14:paraId="2CABA093" w14:textId="0E469D8B" w:rsidR="00C86F8B" w:rsidRDefault="00D70354">
      <w:pPr>
        <w:pStyle w:val="Obsah1"/>
        <w:rPr>
          <w:rFonts w:asciiTheme="minorHAnsi" w:eastAsiaTheme="minorEastAsia" w:hAnsiTheme="minorHAnsi" w:cstheme="minorBidi"/>
          <w:b w:val="0"/>
          <w:caps w:val="0"/>
          <w:sz w:val="22"/>
          <w:szCs w:val="22"/>
        </w:rPr>
      </w:pPr>
      <w:hyperlink w:anchor="_Toc519162880" w:history="1">
        <w:r w:rsidR="00C86F8B" w:rsidRPr="00B006D8">
          <w:rPr>
            <w:rStyle w:val="Hypertextovodkaz"/>
          </w:rPr>
          <w:t>3.</w:t>
        </w:r>
        <w:r w:rsidR="00C86F8B">
          <w:rPr>
            <w:rFonts w:asciiTheme="minorHAnsi" w:eastAsiaTheme="minorEastAsia" w:hAnsiTheme="minorHAnsi" w:cstheme="minorBidi"/>
            <w:b w:val="0"/>
            <w:caps w:val="0"/>
            <w:sz w:val="22"/>
            <w:szCs w:val="22"/>
          </w:rPr>
          <w:tab/>
        </w:r>
        <w:r w:rsidR="00C86F8B" w:rsidRPr="00B006D8">
          <w:rPr>
            <w:rStyle w:val="Hypertextovodkaz"/>
            <w:rFonts w:cs="Arial"/>
          </w:rPr>
          <w:t>Základní zkratky</w:t>
        </w:r>
        <w:r w:rsidR="00C86F8B">
          <w:rPr>
            <w:webHidden/>
          </w:rPr>
          <w:tab/>
        </w:r>
        <w:r w:rsidR="00C86F8B">
          <w:rPr>
            <w:webHidden/>
          </w:rPr>
          <w:fldChar w:fldCharType="begin"/>
        </w:r>
        <w:r w:rsidR="00C86F8B">
          <w:rPr>
            <w:webHidden/>
          </w:rPr>
          <w:instrText xml:space="preserve"> PAGEREF _Toc519162880 \h </w:instrText>
        </w:r>
        <w:r w:rsidR="00C86F8B">
          <w:rPr>
            <w:webHidden/>
          </w:rPr>
        </w:r>
        <w:r w:rsidR="00C86F8B">
          <w:rPr>
            <w:webHidden/>
          </w:rPr>
          <w:fldChar w:fldCharType="separate"/>
        </w:r>
        <w:r w:rsidR="00C86F8B">
          <w:rPr>
            <w:webHidden/>
          </w:rPr>
          <w:t>5</w:t>
        </w:r>
        <w:r w:rsidR="00C86F8B">
          <w:rPr>
            <w:webHidden/>
          </w:rPr>
          <w:fldChar w:fldCharType="end"/>
        </w:r>
      </w:hyperlink>
    </w:p>
    <w:p w14:paraId="4F3BFCBF" w14:textId="5806DD7F" w:rsidR="00C86F8B" w:rsidRDefault="00D70354">
      <w:pPr>
        <w:pStyle w:val="Obsah1"/>
        <w:rPr>
          <w:rFonts w:asciiTheme="minorHAnsi" w:eastAsiaTheme="minorEastAsia" w:hAnsiTheme="minorHAnsi" w:cstheme="minorBidi"/>
          <w:b w:val="0"/>
          <w:caps w:val="0"/>
          <w:sz w:val="22"/>
          <w:szCs w:val="22"/>
        </w:rPr>
      </w:pPr>
      <w:hyperlink w:anchor="_Toc519162881" w:history="1">
        <w:r w:rsidR="00C86F8B" w:rsidRPr="00B006D8">
          <w:rPr>
            <w:rStyle w:val="Hypertextovodkaz"/>
          </w:rPr>
          <w:t>4.</w:t>
        </w:r>
        <w:r w:rsidR="00C86F8B">
          <w:rPr>
            <w:rFonts w:asciiTheme="minorHAnsi" w:eastAsiaTheme="minorEastAsia" w:hAnsiTheme="minorHAnsi" w:cstheme="minorBidi"/>
            <w:b w:val="0"/>
            <w:caps w:val="0"/>
            <w:sz w:val="22"/>
            <w:szCs w:val="22"/>
          </w:rPr>
          <w:tab/>
        </w:r>
        <w:r w:rsidR="00C86F8B" w:rsidRPr="00B006D8">
          <w:rPr>
            <w:rStyle w:val="Hypertextovodkaz"/>
            <w:rFonts w:cs="Arial"/>
          </w:rPr>
          <w:t>Vymezení předmětu plnění zakázky</w:t>
        </w:r>
        <w:r w:rsidR="00C86F8B">
          <w:rPr>
            <w:webHidden/>
          </w:rPr>
          <w:tab/>
        </w:r>
        <w:r w:rsidR="00C86F8B">
          <w:rPr>
            <w:webHidden/>
          </w:rPr>
          <w:fldChar w:fldCharType="begin"/>
        </w:r>
        <w:r w:rsidR="00C86F8B">
          <w:rPr>
            <w:webHidden/>
          </w:rPr>
          <w:instrText xml:space="preserve"> PAGEREF _Toc519162881 \h </w:instrText>
        </w:r>
        <w:r w:rsidR="00C86F8B">
          <w:rPr>
            <w:webHidden/>
          </w:rPr>
        </w:r>
        <w:r w:rsidR="00C86F8B">
          <w:rPr>
            <w:webHidden/>
          </w:rPr>
          <w:fldChar w:fldCharType="separate"/>
        </w:r>
        <w:r w:rsidR="00C86F8B">
          <w:rPr>
            <w:webHidden/>
          </w:rPr>
          <w:t>5</w:t>
        </w:r>
        <w:r w:rsidR="00C86F8B">
          <w:rPr>
            <w:webHidden/>
          </w:rPr>
          <w:fldChar w:fldCharType="end"/>
        </w:r>
      </w:hyperlink>
    </w:p>
    <w:p w14:paraId="4B5C00F4" w14:textId="343316F9" w:rsidR="00C86F8B" w:rsidRDefault="00D70354">
      <w:pPr>
        <w:pStyle w:val="Obsah2"/>
        <w:rPr>
          <w:rFonts w:asciiTheme="minorHAnsi" w:eastAsiaTheme="minorEastAsia" w:hAnsiTheme="minorHAnsi" w:cstheme="minorBidi"/>
          <w:caps w:val="0"/>
          <w:sz w:val="22"/>
          <w:szCs w:val="22"/>
        </w:rPr>
      </w:pPr>
      <w:hyperlink w:anchor="_Toc519162882" w:history="1">
        <w:r w:rsidR="00C86F8B" w:rsidRPr="00B006D8">
          <w:rPr>
            <w:rStyle w:val="Hypertextovodkaz"/>
          </w:rPr>
          <w:t>4.1.</w:t>
        </w:r>
        <w:r w:rsidR="00C86F8B">
          <w:rPr>
            <w:rFonts w:asciiTheme="minorHAnsi" w:eastAsiaTheme="minorEastAsia" w:hAnsiTheme="minorHAnsi" w:cstheme="minorBidi"/>
            <w:caps w:val="0"/>
            <w:sz w:val="22"/>
            <w:szCs w:val="22"/>
          </w:rPr>
          <w:tab/>
        </w:r>
        <w:r w:rsidR="00C86F8B" w:rsidRPr="00B006D8">
          <w:rPr>
            <w:rStyle w:val="Hypertextovodkaz"/>
            <w:rFonts w:cs="Arial"/>
          </w:rPr>
          <w:t>Údaje o projektu</w:t>
        </w:r>
        <w:r w:rsidR="00C86F8B">
          <w:rPr>
            <w:webHidden/>
          </w:rPr>
          <w:tab/>
        </w:r>
        <w:r w:rsidR="00C86F8B">
          <w:rPr>
            <w:webHidden/>
          </w:rPr>
          <w:fldChar w:fldCharType="begin"/>
        </w:r>
        <w:r w:rsidR="00C86F8B">
          <w:rPr>
            <w:webHidden/>
          </w:rPr>
          <w:instrText xml:space="preserve"> PAGEREF _Toc519162882 \h </w:instrText>
        </w:r>
        <w:r w:rsidR="00C86F8B">
          <w:rPr>
            <w:webHidden/>
          </w:rPr>
        </w:r>
        <w:r w:rsidR="00C86F8B">
          <w:rPr>
            <w:webHidden/>
          </w:rPr>
          <w:fldChar w:fldCharType="separate"/>
        </w:r>
        <w:r w:rsidR="00C86F8B">
          <w:rPr>
            <w:webHidden/>
          </w:rPr>
          <w:t>5</w:t>
        </w:r>
        <w:r w:rsidR="00C86F8B">
          <w:rPr>
            <w:webHidden/>
          </w:rPr>
          <w:fldChar w:fldCharType="end"/>
        </w:r>
      </w:hyperlink>
    </w:p>
    <w:p w14:paraId="239D7B1E" w14:textId="3E97D778" w:rsidR="00C86F8B" w:rsidRDefault="00D70354">
      <w:pPr>
        <w:pStyle w:val="Obsah2"/>
        <w:rPr>
          <w:rFonts w:asciiTheme="minorHAnsi" w:eastAsiaTheme="minorEastAsia" w:hAnsiTheme="minorHAnsi" w:cstheme="minorBidi"/>
          <w:caps w:val="0"/>
          <w:sz w:val="22"/>
          <w:szCs w:val="22"/>
        </w:rPr>
      </w:pPr>
      <w:hyperlink w:anchor="_Toc519162883" w:history="1">
        <w:r w:rsidR="00C86F8B" w:rsidRPr="00B006D8">
          <w:rPr>
            <w:rStyle w:val="Hypertextovodkaz"/>
          </w:rPr>
          <w:t>4.2.</w:t>
        </w:r>
        <w:r w:rsidR="00C86F8B">
          <w:rPr>
            <w:rFonts w:asciiTheme="minorHAnsi" w:eastAsiaTheme="minorEastAsia" w:hAnsiTheme="minorHAnsi" w:cstheme="minorBidi"/>
            <w:caps w:val="0"/>
            <w:sz w:val="22"/>
            <w:szCs w:val="22"/>
          </w:rPr>
          <w:tab/>
        </w:r>
        <w:r w:rsidR="00C86F8B" w:rsidRPr="00B006D8">
          <w:rPr>
            <w:rStyle w:val="Hypertextovodkaz"/>
            <w:rFonts w:cs="Arial"/>
          </w:rPr>
          <w:t>Způsob zajištění projektu</w:t>
        </w:r>
        <w:r w:rsidR="00C86F8B">
          <w:rPr>
            <w:webHidden/>
          </w:rPr>
          <w:tab/>
        </w:r>
        <w:r w:rsidR="00C86F8B">
          <w:rPr>
            <w:webHidden/>
          </w:rPr>
          <w:fldChar w:fldCharType="begin"/>
        </w:r>
        <w:r w:rsidR="00C86F8B">
          <w:rPr>
            <w:webHidden/>
          </w:rPr>
          <w:instrText xml:space="preserve"> PAGEREF _Toc519162883 \h </w:instrText>
        </w:r>
        <w:r w:rsidR="00C86F8B">
          <w:rPr>
            <w:webHidden/>
          </w:rPr>
        </w:r>
        <w:r w:rsidR="00C86F8B">
          <w:rPr>
            <w:webHidden/>
          </w:rPr>
          <w:fldChar w:fldCharType="separate"/>
        </w:r>
        <w:r w:rsidR="00C86F8B">
          <w:rPr>
            <w:webHidden/>
          </w:rPr>
          <w:t>5</w:t>
        </w:r>
        <w:r w:rsidR="00C86F8B">
          <w:rPr>
            <w:webHidden/>
          </w:rPr>
          <w:fldChar w:fldCharType="end"/>
        </w:r>
      </w:hyperlink>
    </w:p>
    <w:p w14:paraId="6B88E5A5" w14:textId="671ED3E6" w:rsidR="00C86F8B" w:rsidRDefault="00D70354">
      <w:pPr>
        <w:pStyle w:val="Obsah2"/>
        <w:rPr>
          <w:rFonts w:asciiTheme="minorHAnsi" w:eastAsiaTheme="minorEastAsia" w:hAnsiTheme="minorHAnsi" w:cstheme="minorBidi"/>
          <w:caps w:val="0"/>
          <w:sz w:val="22"/>
          <w:szCs w:val="22"/>
        </w:rPr>
      </w:pPr>
      <w:hyperlink w:anchor="_Toc519162884" w:history="1">
        <w:r w:rsidR="00C86F8B" w:rsidRPr="00B006D8">
          <w:rPr>
            <w:rStyle w:val="Hypertextovodkaz"/>
          </w:rPr>
          <w:t>4.3.</w:t>
        </w:r>
        <w:r w:rsidR="00C86F8B">
          <w:rPr>
            <w:rFonts w:asciiTheme="minorHAnsi" w:eastAsiaTheme="minorEastAsia" w:hAnsiTheme="minorHAnsi" w:cstheme="minorBidi"/>
            <w:caps w:val="0"/>
            <w:sz w:val="22"/>
            <w:szCs w:val="22"/>
          </w:rPr>
          <w:tab/>
        </w:r>
        <w:r w:rsidR="00C86F8B" w:rsidRPr="00B006D8">
          <w:rPr>
            <w:rStyle w:val="Hypertextovodkaz"/>
            <w:rFonts w:cs="Arial"/>
          </w:rPr>
          <w:t>Vymezení předmětu zakázky</w:t>
        </w:r>
        <w:r w:rsidR="00C86F8B">
          <w:rPr>
            <w:webHidden/>
          </w:rPr>
          <w:tab/>
        </w:r>
        <w:r w:rsidR="00C86F8B">
          <w:rPr>
            <w:webHidden/>
          </w:rPr>
          <w:fldChar w:fldCharType="begin"/>
        </w:r>
        <w:r w:rsidR="00C86F8B">
          <w:rPr>
            <w:webHidden/>
          </w:rPr>
          <w:instrText xml:space="preserve"> PAGEREF _Toc519162884 \h </w:instrText>
        </w:r>
        <w:r w:rsidR="00C86F8B">
          <w:rPr>
            <w:webHidden/>
          </w:rPr>
        </w:r>
        <w:r w:rsidR="00C86F8B">
          <w:rPr>
            <w:webHidden/>
          </w:rPr>
          <w:fldChar w:fldCharType="separate"/>
        </w:r>
        <w:r w:rsidR="00C86F8B">
          <w:rPr>
            <w:webHidden/>
          </w:rPr>
          <w:t>5</w:t>
        </w:r>
        <w:r w:rsidR="00C86F8B">
          <w:rPr>
            <w:webHidden/>
          </w:rPr>
          <w:fldChar w:fldCharType="end"/>
        </w:r>
      </w:hyperlink>
    </w:p>
    <w:p w14:paraId="7DDECA2C" w14:textId="6FBBDD4C" w:rsidR="00C86F8B" w:rsidRDefault="00D70354">
      <w:pPr>
        <w:pStyle w:val="Obsah2"/>
        <w:rPr>
          <w:rFonts w:asciiTheme="minorHAnsi" w:eastAsiaTheme="minorEastAsia" w:hAnsiTheme="minorHAnsi" w:cstheme="minorBidi"/>
          <w:caps w:val="0"/>
          <w:sz w:val="22"/>
          <w:szCs w:val="22"/>
        </w:rPr>
      </w:pPr>
      <w:hyperlink w:anchor="_Toc519162885" w:history="1">
        <w:r w:rsidR="00C86F8B" w:rsidRPr="00B006D8">
          <w:rPr>
            <w:rStyle w:val="Hypertextovodkaz"/>
          </w:rPr>
          <w:t>4.4.</w:t>
        </w:r>
        <w:r w:rsidR="00C86F8B">
          <w:rPr>
            <w:rFonts w:asciiTheme="minorHAnsi" w:eastAsiaTheme="minorEastAsia" w:hAnsiTheme="minorHAnsi" w:cstheme="minorBidi"/>
            <w:caps w:val="0"/>
            <w:sz w:val="22"/>
            <w:szCs w:val="22"/>
          </w:rPr>
          <w:tab/>
        </w:r>
        <w:r w:rsidR="00C86F8B" w:rsidRPr="00B006D8">
          <w:rPr>
            <w:rStyle w:val="Hypertextovodkaz"/>
            <w:rFonts w:cs="Arial"/>
          </w:rPr>
          <w:t>Odpovědnost DODAVATELE za plnění zakázky</w:t>
        </w:r>
        <w:r w:rsidR="00C86F8B">
          <w:rPr>
            <w:webHidden/>
          </w:rPr>
          <w:tab/>
        </w:r>
        <w:r w:rsidR="00C86F8B">
          <w:rPr>
            <w:webHidden/>
          </w:rPr>
          <w:fldChar w:fldCharType="begin"/>
        </w:r>
        <w:r w:rsidR="00C86F8B">
          <w:rPr>
            <w:webHidden/>
          </w:rPr>
          <w:instrText xml:space="preserve"> PAGEREF _Toc519162885 \h </w:instrText>
        </w:r>
        <w:r w:rsidR="00C86F8B">
          <w:rPr>
            <w:webHidden/>
          </w:rPr>
        </w:r>
        <w:r w:rsidR="00C86F8B">
          <w:rPr>
            <w:webHidden/>
          </w:rPr>
          <w:fldChar w:fldCharType="separate"/>
        </w:r>
        <w:r w:rsidR="00C86F8B">
          <w:rPr>
            <w:webHidden/>
          </w:rPr>
          <w:t>6</w:t>
        </w:r>
        <w:r w:rsidR="00C86F8B">
          <w:rPr>
            <w:webHidden/>
          </w:rPr>
          <w:fldChar w:fldCharType="end"/>
        </w:r>
      </w:hyperlink>
    </w:p>
    <w:p w14:paraId="66FEF517" w14:textId="42D117B0" w:rsidR="00C86F8B" w:rsidRDefault="00D70354">
      <w:pPr>
        <w:pStyle w:val="Obsah2"/>
        <w:rPr>
          <w:rFonts w:asciiTheme="minorHAnsi" w:eastAsiaTheme="minorEastAsia" w:hAnsiTheme="minorHAnsi" w:cstheme="minorBidi"/>
          <w:caps w:val="0"/>
          <w:sz w:val="22"/>
          <w:szCs w:val="22"/>
        </w:rPr>
      </w:pPr>
      <w:hyperlink w:anchor="_Toc519162886" w:history="1">
        <w:r w:rsidR="00C86F8B" w:rsidRPr="00B006D8">
          <w:rPr>
            <w:rStyle w:val="Hypertextovodkaz"/>
          </w:rPr>
          <w:t>4.5.</w:t>
        </w:r>
        <w:r w:rsidR="00C86F8B">
          <w:rPr>
            <w:rFonts w:asciiTheme="minorHAnsi" w:eastAsiaTheme="minorEastAsia" w:hAnsiTheme="minorHAnsi" w:cstheme="minorBidi"/>
            <w:caps w:val="0"/>
            <w:sz w:val="22"/>
            <w:szCs w:val="22"/>
          </w:rPr>
          <w:tab/>
        </w:r>
        <w:r w:rsidR="00C86F8B" w:rsidRPr="00B006D8">
          <w:rPr>
            <w:rStyle w:val="Hypertextovodkaz"/>
            <w:rFonts w:cs="Arial"/>
          </w:rPr>
          <w:t>Místo plnění zakázky</w:t>
        </w:r>
        <w:r w:rsidR="00C86F8B">
          <w:rPr>
            <w:webHidden/>
          </w:rPr>
          <w:tab/>
        </w:r>
        <w:r w:rsidR="00C86F8B">
          <w:rPr>
            <w:webHidden/>
          </w:rPr>
          <w:fldChar w:fldCharType="begin"/>
        </w:r>
        <w:r w:rsidR="00C86F8B">
          <w:rPr>
            <w:webHidden/>
          </w:rPr>
          <w:instrText xml:space="preserve"> PAGEREF _Toc519162886 \h </w:instrText>
        </w:r>
        <w:r w:rsidR="00C86F8B">
          <w:rPr>
            <w:webHidden/>
          </w:rPr>
        </w:r>
        <w:r w:rsidR="00C86F8B">
          <w:rPr>
            <w:webHidden/>
          </w:rPr>
          <w:fldChar w:fldCharType="separate"/>
        </w:r>
        <w:r w:rsidR="00C86F8B">
          <w:rPr>
            <w:webHidden/>
          </w:rPr>
          <w:t>6</w:t>
        </w:r>
        <w:r w:rsidR="00C86F8B">
          <w:rPr>
            <w:webHidden/>
          </w:rPr>
          <w:fldChar w:fldCharType="end"/>
        </w:r>
      </w:hyperlink>
    </w:p>
    <w:p w14:paraId="5E0D5DFA" w14:textId="42EAD9E8" w:rsidR="00C86F8B" w:rsidRDefault="00D70354">
      <w:pPr>
        <w:pStyle w:val="Obsah1"/>
        <w:rPr>
          <w:rFonts w:asciiTheme="minorHAnsi" w:eastAsiaTheme="minorEastAsia" w:hAnsiTheme="minorHAnsi" w:cstheme="minorBidi"/>
          <w:b w:val="0"/>
          <w:caps w:val="0"/>
          <w:sz w:val="22"/>
          <w:szCs w:val="22"/>
        </w:rPr>
      </w:pPr>
      <w:hyperlink w:anchor="_Toc519162887" w:history="1">
        <w:r w:rsidR="00C86F8B" w:rsidRPr="00B006D8">
          <w:rPr>
            <w:rStyle w:val="Hypertextovodkaz"/>
          </w:rPr>
          <w:t>5.</w:t>
        </w:r>
        <w:r w:rsidR="00C86F8B">
          <w:rPr>
            <w:rFonts w:asciiTheme="minorHAnsi" w:eastAsiaTheme="minorEastAsia" w:hAnsiTheme="minorHAnsi" w:cstheme="minorBidi"/>
            <w:b w:val="0"/>
            <w:caps w:val="0"/>
            <w:sz w:val="22"/>
            <w:szCs w:val="22"/>
          </w:rPr>
          <w:tab/>
        </w:r>
        <w:r w:rsidR="00C86F8B" w:rsidRPr="00B006D8">
          <w:rPr>
            <w:rStyle w:val="Hypertextovodkaz"/>
            <w:rFonts w:cs="Arial"/>
          </w:rPr>
          <w:t>Základní podmínky veřejné souteže</w:t>
        </w:r>
        <w:r w:rsidR="00C86F8B">
          <w:rPr>
            <w:webHidden/>
          </w:rPr>
          <w:tab/>
        </w:r>
        <w:r w:rsidR="00C86F8B">
          <w:rPr>
            <w:webHidden/>
          </w:rPr>
          <w:fldChar w:fldCharType="begin"/>
        </w:r>
        <w:r w:rsidR="00C86F8B">
          <w:rPr>
            <w:webHidden/>
          </w:rPr>
          <w:instrText xml:space="preserve"> PAGEREF _Toc519162887 \h </w:instrText>
        </w:r>
        <w:r w:rsidR="00C86F8B">
          <w:rPr>
            <w:webHidden/>
          </w:rPr>
        </w:r>
        <w:r w:rsidR="00C86F8B">
          <w:rPr>
            <w:webHidden/>
          </w:rPr>
          <w:fldChar w:fldCharType="separate"/>
        </w:r>
        <w:r w:rsidR="00C86F8B">
          <w:rPr>
            <w:webHidden/>
          </w:rPr>
          <w:t>6</w:t>
        </w:r>
        <w:r w:rsidR="00C86F8B">
          <w:rPr>
            <w:webHidden/>
          </w:rPr>
          <w:fldChar w:fldCharType="end"/>
        </w:r>
      </w:hyperlink>
    </w:p>
    <w:p w14:paraId="41DB2BDE" w14:textId="6D317A3A" w:rsidR="00C86F8B" w:rsidRDefault="00D70354">
      <w:pPr>
        <w:pStyle w:val="Obsah2"/>
        <w:rPr>
          <w:rFonts w:asciiTheme="minorHAnsi" w:eastAsiaTheme="minorEastAsia" w:hAnsiTheme="minorHAnsi" w:cstheme="minorBidi"/>
          <w:caps w:val="0"/>
          <w:sz w:val="22"/>
          <w:szCs w:val="22"/>
        </w:rPr>
      </w:pPr>
      <w:hyperlink w:anchor="_Toc519162888" w:history="1">
        <w:r w:rsidR="00C86F8B" w:rsidRPr="00B006D8">
          <w:rPr>
            <w:rStyle w:val="Hypertextovodkaz"/>
          </w:rPr>
          <w:t>5.1.</w:t>
        </w:r>
        <w:r w:rsidR="00C86F8B">
          <w:rPr>
            <w:rFonts w:asciiTheme="minorHAnsi" w:eastAsiaTheme="minorEastAsia" w:hAnsiTheme="minorHAnsi" w:cstheme="minorBidi"/>
            <w:caps w:val="0"/>
            <w:sz w:val="22"/>
            <w:szCs w:val="22"/>
          </w:rPr>
          <w:tab/>
        </w:r>
        <w:r w:rsidR="00C86F8B" w:rsidRPr="00B006D8">
          <w:rPr>
            <w:rStyle w:val="Hypertextovodkaz"/>
            <w:rFonts w:cs="Arial"/>
          </w:rPr>
          <w:t>Postavení zadavatele a druh výběrového řízení</w:t>
        </w:r>
        <w:r w:rsidR="00C86F8B">
          <w:rPr>
            <w:webHidden/>
          </w:rPr>
          <w:tab/>
        </w:r>
        <w:r w:rsidR="00C86F8B">
          <w:rPr>
            <w:webHidden/>
          </w:rPr>
          <w:fldChar w:fldCharType="begin"/>
        </w:r>
        <w:r w:rsidR="00C86F8B">
          <w:rPr>
            <w:webHidden/>
          </w:rPr>
          <w:instrText xml:space="preserve"> PAGEREF _Toc519162888 \h </w:instrText>
        </w:r>
        <w:r w:rsidR="00C86F8B">
          <w:rPr>
            <w:webHidden/>
          </w:rPr>
        </w:r>
        <w:r w:rsidR="00C86F8B">
          <w:rPr>
            <w:webHidden/>
          </w:rPr>
          <w:fldChar w:fldCharType="separate"/>
        </w:r>
        <w:r w:rsidR="00C86F8B">
          <w:rPr>
            <w:webHidden/>
          </w:rPr>
          <w:t>6</w:t>
        </w:r>
        <w:r w:rsidR="00C86F8B">
          <w:rPr>
            <w:webHidden/>
          </w:rPr>
          <w:fldChar w:fldCharType="end"/>
        </w:r>
      </w:hyperlink>
    </w:p>
    <w:p w14:paraId="102EBAA5" w14:textId="00E2CC12" w:rsidR="00C86F8B" w:rsidRDefault="00D70354">
      <w:pPr>
        <w:pStyle w:val="Obsah2"/>
        <w:rPr>
          <w:rFonts w:asciiTheme="minorHAnsi" w:eastAsiaTheme="minorEastAsia" w:hAnsiTheme="minorHAnsi" w:cstheme="minorBidi"/>
          <w:caps w:val="0"/>
          <w:sz w:val="22"/>
          <w:szCs w:val="22"/>
        </w:rPr>
      </w:pPr>
      <w:hyperlink w:anchor="_Toc519162889" w:history="1">
        <w:r w:rsidR="00C86F8B" w:rsidRPr="00B006D8">
          <w:rPr>
            <w:rStyle w:val="Hypertextovodkaz"/>
          </w:rPr>
          <w:t>5.2.</w:t>
        </w:r>
        <w:r w:rsidR="00C86F8B">
          <w:rPr>
            <w:rFonts w:asciiTheme="minorHAnsi" w:eastAsiaTheme="minorEastAsia" w:hAnsiTheme="minorHAnsi" w:cstheme="minorBidi"/>
            <w:caps w:val="0"/>
            <w:sz w:val="22"/>
            <w:szCs w:val="22"/>
          </w:rPr>
          <w:tab/>
        </w:r>
        <w:r w:rsidR="00C86F8B" w:rsidRPr="00B006D8">
          <w:rPr>
            <w:rStyle w:val="Hypertextovodkaz"/>
            <w:rFonts w:cs="Arial"/>
          </w:rPr>
          <w:t>Předpokládaná hodnota zakázky</w:t>
        </w:r>
        <w:r w:rsidR="00C86F8B">
          <w:rPr>
            <w:webHidden/>
          </w:rPr>
          <w:tab/>
        </w:r>
        <w:r w:rsidR="00C86F8B">
          <w:rPr>
            <w:webHidden/>
          </w:rPr>
          <w:fldChar w:fldCharType="begin"/>
        </w:r>
        <w:r w:rsidR="00C86F8B">
          <w:rPr>
            <w:webHidden/>
          </w:rPr>
          <w:instrText xml:space="preserve"> PAGEREF _Toc519162889 \h </w:instrText>
        </w:r>
        <w:r w:rsidR="00C86F8B">
          <w:rPr>
            <w:webHidden/>
          </w:rPr>
        </w:r>
        <w:r w:rsidR="00C86F8B">
          <w:rPr>
            <w:webHidden/>
          </w:rPr>
          <w:fldChar w:fldCharType="separate"/>
        </w:r>
        <w:r w:rsidR="00C86F8B">
          <w:rPr>
            <w:webHidden/>
          </w:rPr>
          <w:t>6</w:t>
        </w:r>
        <w:r w:rsidR="00C86F8B">
          <w:rPr>
            <w:webHidden/>
          </w:rPr>
          <w:fldChar w:fldCharType="end"/>
        </w:r>
      </w:hyperlink>
    </w:p>
    <w:p w14:paraId="6BBAFAFE" w14:textId="3C6F3FEC" w:rsidR="00C86F8B" w:rsidRDefault="00D70354">
      <w:pPr>
        <w:pStyle w:val="Obsah2"/>
        <w:rPr>
          <w:rFonts w:asciiTheme="minorHAnsi" w:eastAsiaTheme="minorEastAsia" w:hAnsiTheme="minorHAnsi" w:cstheme="minorBidi"/>
          <w:caps w:val="0"/>
          <w:sz w:val="22"/>
          <w:szCs w:val="22"/>
        </w:rPr>
      </w:pPr>
      <w:hyperlink w:anchor="_Toc519162890" w:history="1">
        <w:r w:rsidR="00C86F8B" w:rsidRPr="00B006D8">
          <w:rPr>
            <w:rStyle w:val="Hypertextovodkaz"/>
          </w:rPr>
          <w:t>5.3.</w:t>
        </w:r>
        <w:r w:rsidR="00C86F8B">
          <w:rPr>
            <w:rFonts w:asciiTheme="minorHAnsi" w:eastAsiaTheme="minorEastAsia" w:hAnsiTheme="minorHAnsi" w:cstheme="minorBidi"/>
            <w:caps w:val="0"/>
            <w:sz w:val="22"/>
            <w:szCs w:val="22"/>
          </w:rPr>
          <w:tab/>
        </w:r>
        <w:r w:rsidR="00C86F8B" w:rsidRPr="00B006D8">
          <w:rPr>
            <w:rStyle w:val="Hypertextovodkaz"/>
            <w:rFonts w:cs="Arial"/>
          </w:rPr>
          <w:t>Jistota</w:t>
        </w:r>
        <w:r w:rsidR="00C86F8B">
          <w:rPr>
            <w:webHidden/>
          </w:rPr>
          <w:tab/>
        </w:r>
        <w:r w:rsidR="00C86F8B">
          <w:rPr>
            <w:webHidden/>
          </w:rPr>
          <w:fldChar w:fldCharType="begin"/>
        </w:r>
        <w:r w:rsidR="00C86F8B">
          <w:rPr>
            <w:webHidden/>
          </w:rPr>
          <w:instrText xml:space="preserve"> PAGEREF _Toc519162890 \h </w:instrText>
        </w:r>
        <w:r w:rsidR="00C86F8B">
          <w:rPr>
            <w:webHidden/>
          </w:rPr>
        </w:r>
        <w:r w:rsidR="00C86F8B">
          <w:rPr>
            <w:webHidden/>
          </w:rPr>
          <w:fldChar w:fldCharType="separate"/>
        </w:r>
        <w:r w:rsidR="00C86F8B">
          <w:rPr>
            <w:webHidden/>
          </w:rPr>
          <w:t>6</w:t>
        </w:r>
        <w:r w:rsidR="00C86F8B">
          <w:rPr>
            <w:webHidden/>
          </w:rPr>
          <w:fldChar w:fldCharType="end"/>
        </w:r>
      </w:hyperlink>
    </w:p>
    <w:p w14:paraId="7F3BE52B" w14:textId="6CA1AC8A" w:rsidR="00C86F8B" w:rsidRDefault="00D70354">
      <w:pPr>
        <w:pStyle w:val="Obsah2"/>
        <w:rPr>
          <w:rFonts w:asciiTheme="minorHAnsi" w:eastAsiaTheme="minorEastAsia" w:hAnsiTheme="minorHAnsi" w:cstheme="minorBidi"/>
          <w:caps w:val="0"/>
          <w:sz w:val="22"/>
          <w:szCs w:val="22"/>
        </w:rPr>
      </w:pPr>
      <w:hyperlink w:anchor="_Toc519162891" w:history="1">
        <w:r w:rsidR="00C86F8B" w:rsidRPr="00B006D8">
          <w:rPr>
            <w:rStyle w:val="Hypertextovodkaz"/>
          </w:rPr>
          <w:t>5.4.</w:t>
        </w:r>
        <w:r w:rsidR="00C86F8B">
          <w:rPr>
            <w:rFonts w:asciiTheme="minorHAnsi" w:eastAsiaTheme="minorEastAsia" w:hAnsiTheme="minorHAnsi" w:cstheme="minorBidi"/>
            <w:caps w:val="0"/>
            <w:sz w:val="22"/>
            <w:szCs w:val="22"/>
          </w:rPr>
          <w:tab/>
        </w:r>
        <w:r w:rsidR="00C86F8B" w:rsidRPr="00B006D8">
          <w:rPr>
            <w:rStyle w:val="Hypertextovodkaz"/>
            <w:rFonts w:cs="Arial"/>
          </w:rPr>
          <w:t>Zadávací lhůta</w:t>
        </w:r>
        <w:r w:rsidR="00C86F8B">
          <w:rPr>
            <w:webHidden/>
          </w:rPr>
          <w:tab/>
        </w:r>
        <w:r w:rsidR="00C86F8B">
          <w:rPr>
            <w:webHidden/>
          </w:rPr>
          <w:fldChar w:fldCharType="begin"/>
        </w:r>
        <w:r w:rsidR="00C86F8B">
          <w:rPr>
            <w:webHidden/>
          </w:rPr>
          <w:instrText xml:space="preserve"> PAGEREF _Toc519162891 \h </w:instrText>
        </w:r>
        <w:r w:rsidR="00C86F8B">
          <w:rPr>
            <w:webHidden/>
          </w:rPr>
        </w:r>
        <w:r w:rsidR="00C86F8B">
          <w:rPr>
            <w:webHidden/>
          </w:rPr>
          <w:fldChar w:fldCharType="separate"/>
        </w:r>
        <w:r w:rsidR="00C86F8B">
          <w:rPr>
            <w:webHidden/>
          </w:rPr>
          <w:t>6</w:t>
        </w:r>
        <w:r w:rsidR="00C86F8B">
          <w:rPr>
            <w:webHidden/>
          </w:rPr>
          <w:fldChar w:fldCharType="end"/>
        </w:r>
      </w:hyperlink>
    </w:p>
    <w:p w14:paraId="37D3AF6A" w14:textId="40F58F08" w:rsidR="00C86F8B" w:rsidRDefault="00D70354">
      <w:pPr>
        <w:pStyle w:val="Obsah2"/>
        <w:rPr>
          <w:rFonts w:asciiTheme="minorHAnsi" w:eastAsiaTheme="minorEastAsia" w:hAnsiTheme="minorHAnsi" w:cstheme="minorBidi"/>
          <w:caps w:val="0"/>
          <w:sz w:val="22"/>
          <w:szCs w:val="22"/>
        </w:rPr>
      </w:pPr>
      <w:hyperlink w:anchor="_Toc519162892" w:history="1">
        <w:r w:rsidR="00C86F8B" w:rsidRPr="00B006D8">
          <w:rPr>
            <w:rStyle w:val="Hypertextovodkaz"/>
          </w:rPr>
          <w:t>5.5.</w:t>
        </w:r>
        <w:r w:rsidR="00C86F8B">
          <w:rPr>
            <w:rFonts w:asciiTheme="minorHAnsi" w:eastAsiaTheme="minorEastAsia" w:hAnsiTheme="minorHAnsi" w:cstheme="minorBidi"/>
            <w:caps w:val="0"/>
            <w:sz w:val="22"/>
            <w:szCs w:val="22"/>
          </w:rPr>
          <w:tab/>
        </w:r>
        <w:r w:rsidR="00C86F8B" w:rsidRPr="00B006D8">
          <w:rPr>
            <w:rStyle w:val="Hypertextovodkaz"/>
            <w:rFonts w:cs="Arial"/>
          </w:rPr>
          <w:t>Varianty nabídek</w:t>
        </w:r>
        <w:r w:rsidR="00C86F8B">
          <w:rPr>
            <w:webHidden/>
          </w:rPr>
          <w:tab/>
        </w:r>
        <w:r w:rsidR="00C86F8B">
          <w:rPr>
            <w:webHidden/>
          </w:rPr>
          <w:fldChar w:fldCharType="begin"/>
        </w:r>
        <w:r w:rsidR="00C86F8B">
          <w:rPr>
            <w:webHidden/>
          </w:rPr>
          <w:instrText xml:space="preserve"> PAGEREF _Toc519162892 \h </w:instrText>
        </w:r>
        <w:r w:rsidR="00C86F8B">
          <w:rPr>
            <w:webHidden/>
          </w:rPr>
        </w:r>
        <w:r w:rsidR="00C86F8B">
          <w:rPr>
            <w:webHidden/>
          </w:rPr>
          <w:fldChar w:fldCharType="separate"/>
        </w:r>
        <w:r w:rsidR="00C86F8B">
          <w:rPr>
            <w:webHidden/>
          </w:rPr>
          <w:t>6</w:t>
        </w:r>
        <w:r w:rsidR="00C86F8B">
          <w:rPr>
            <w:webHidden/>
          </w:rPr>
          <w:fldChar w:fldCharType="end"/>
        </w:r>
      </w:hyperlink>
    </w:p>
    <w:p w14:paraId="4EFD34AC" w14:textId="188DBCB0" w:rsidR="00C86F8B" w:rsidRDefault="00D70354">
      <w:pPr>
        <w:pStyle w:val="Obsah2"/>
        <w:rPr>
          <w:rFonts w:asciiTheme="minorHAnsi" w:eastAsiaTheme="minorEastAsia" w:hAnsiTheme="minorHAnsi" w:cstheme="minorBidi"/>
          <w:caps w:val="0"/>
          <w:sz w:val="22"/>
          <w:szCs w:val="22"/>
        </w:rPr>
      </w:pPr>
      <w:hyperlink w:anchor="_Toc519162893" w:history="1">
        <w:r w:rsidR="00C86F8B" w:rsidRPr="00B006D8">
          <w:rPr>
            <w:rStyle w:val="Hypertextovodkaz"/>
          </w:rPr>
          <w:t>5.6.</w:t>
        </w:r>
        <w:r w:rsidR="00C86F8B">
          <w:rPr>
            <w:rFonts w:asciiTheme="minorHAnsi" w:eastAsiaTheme="minorEastAsia" w:hAnsiTheme="minorHAnsi" w:cstheme="minorBidi"/>
            <w:caps w:val="0"/>
            <w:sz w:val="22"/>
            <w:szCs w:val="22"/>
          </w:rPr>
          <w:tab/>
        </w:r>
        <w:r w:rsidR="00C86F8B" w:rsidRPr="00B006D8">
          <w:rPr>
            <w:rStyle w:val="Hypertextovodkaz"/>
            <w:rFonts w:cs="Arial"/>
          </w:rPr>
          <w:t>Jiné požadavky zadavatele na výběrové řízení</w:t>
        </w:r>
        <w:r w:rsidR="00C86F8B">
          <w:rPr>
            <w:webHidden/>
          </w:rPr>
          <w:tab/>
        </w:r>
        <w:r w:rsidR="00C86F8B">
          <w:rPr>
            <w:webHidden/>
          </w:rPr>
          <w:fldChar w:fldCharType="begin"/>
        </w:r>
        <w:r w:rsidR="00C86F8B">
          <w:rPr>
            <w:webHidden/>
          </w:rPr>
          <w:instrText xml:space="preserve"> PAGEREF _Toc519162893 \h </w:instrText>
        </w:r>
        <w:r w:rsidR="00C86F8B">
          <w:rPr>
            <w:webHidden/>
          </w:rPr>
        </w:r>
        <w:r w:rsidR="00C86F8B">
          <w:rPr>
            <w:webHidden/>
          </w:rPr>
          <w:fldChar w:fldCharType="separate"/>
        </w:r>
        <w:r w:rsidR="00C86F8B">
          <w:rPr>
            <w:webHidden/>
          </w:rPr>
          <w:t>7</w:t>
        </w:r>
        <w:r w:rsidR="00C86F8B">
          <w:rPr>
            <w:webHidden/>
          </w:rPr>
          <w:fldChar w:fldCharType="end"/>
        </w:r>
      </w:hyperlink>
    </w:p>
    <w:p w14:paraId="62DA890B" w14:textId="0E0299BC" w:rsidR="00C86F8B" w:rsidRDefault="00D70354">
      <w:pPr>
        <w:pStyle w:val="Obsah2"/>
        <w:rPr>
          <w:rFonts w:asciiTheme="minorHAnsi" w:eastAsiaTheme="minorEastAsia" w:hAnsiTheme="minorHAnsi" w:cstheme="minorBidi"/>
          <w:caps w:val="0"/>
          <w:sz w:val="22"/>
          <w:szCs w:val="22"/>
        </w:rPr>
      </w:pPr>
      <w:hyperlink w:anchor="_Toc519162894" w:history="1">
        <w:r w:rsidR="00C86F8B" w:rsidRPr="00B006D8">
          <w:rPr>
            <w:rStyle w:val="Hypertextovodkaz"/>
          </w:rPr>
          <w:t>5.7.</w:t>
        </w:r>
        <w:r w:rsidR="00C86F8B">
          <w:rPr>
            <w:rFonts w:asciiTheme="minorHAnsi" w:eastAsiaTheme="minorEastAsia" w:hAnsiTheme="minorHAnsi" w:cstheme="minorBidi"/>
            <w:caps w:val="0"/>
            <w:sz w:val="22"/>
            <w:szCs w:val="22"/>
          </w:rPr>
          <w:tab/>
        </w:r>
        <w:r w:rsidR="00C86F8B" w:rsidRPr="00B006D8">
          <w:rPr>
            <w:rStyle w:val="Hypertextovodkaz"/>
            <w:rFonts w:cs="Arial"/>
          </w:rPr>
          <w:t>Předběžná tržní konzultace</w:t>
        </w:r>
        <w:r w:rsidR="00C86F8B">
          <w:rPr>
            <w:webHidden/>
          </w:rPr>
          <w:tab/>
        </w:r>
        <w:r w:rsidR="00C86F8B">
          <w:rPr>
            <w:webHidden/>
          </w:rPr>
          <w:fldChar w:fldCharType="begin"/>
        </w:r>
        <w:r w:rsidR="00C86F8B">
          <w:rPr>
            <w:webHidden/>
          </w:rPr>
          <w:instrText xml:space="preserve"> PAGEREF _Toc519162894 \h </w:instrText>
        </w:r>
        <w:r w:rsidR="00C86F8B">
          <w:rPr>
            <w:webHidden/>
          </w:rPr>
        </w:r>
        <w:r w:rsidR="00C86F8B">
          <w:rPr>
            <w:webHidden/>
          </w:rPr>
          <w:fldChar w:fldCharType="separate"/>
        </w:r>
        <w:r w:rsidR="00C86F8B">
          <w:rPr>
            <w:webHidden/>
          </w:rPr>
          <w:t>7</w:t>
        </w:r>
        <w:r w:rsidR="00C86F8B">
          <w:rPr>
            <w:webHidden/>
          </w:rPr>
          <w:fldChar w:fldCharType="end"/>
        </w:r>
      </w:hyperlink>
    </w:p>
    <w:p w14:paraId="74C84DAC" w14:textId="017009CC" w:rsidR="00C86F8B" w:rsidRDefault="00D70354">
      <w:pPr>
        <w:pStyle w:val="Obsah1"/>
        <w:rPr>
          <w:rFonts w:asciiTheme="minorHAnsi" w:eastAsiaTheme="minorEastAsia" w:hAnsiTheme="minorHAnsi" w:cstheme="minorBidi"/>
          <w:b w:val="0"/>
          <w:caps w:val="0"/>
          <w:sz w:val="22"/>
          <w:szCs w:val="22"/>
        </w:rPr>
      </w:pPr>
      <w:hyperlink w:anchor="_Toc519162895" w:history="1">
        <w:r w:rsidR="00C86F8B" w:rsidRPr="00B006D8">
          <w:rPr>
            <w:rStyle w:val="Hypertextovodkaz"/>
          </w:rPr>
          <w:t>6.</w:t>
        </w:r>
        <w:r w:rsidR="00C86F8B">
          <w:rPr>
            <w:rFonts w:asciiTheme="minorHAnsi" w:eastAsiaTheme="minorEastAsia" w:hAnsiTheme="minorHAnsi" w:cstheme="minorBidi"/>
            <w:b w:val="0"/>
            <w:caps w:val="0"/>
            <w:sz w:val="22"/>
            <w:szCs w:val="22"/>
          </w:rPr>
          <w:tab/>
        </w:r>
        <w:r w:rsidR="00C86F8B" w:rsidRPr="00B006D8">
          <w:rPr>
            <w:rStyle w:val="Hypertextovodkaz"/>
            <w:rFonts w:cs="Arial"/>
          </w:rPr>
          <w:t>DOBA PLNĚNÍ ZAKÁZKY</w:t>
        </w:r>
        <w:r w:rsidR="00C86F8B">
          <w:rPr>
            <w:webHidden/>
          </w:rPr>
          <w:tab/>
        </w:r>
        <w:r w:rsidR="00C86F8B">
          <w:rPr>
            <w:webHidden/>
          </w:rPr>
          <w:fldChar w:fldCharType="begin"/>
        </w:r>
        <w:r w:rsidR="00C86F8B">
          <w:rPr>
            <w:webHidden/>
          </w:rPr>
          <w:instrText xml:space="preserve"> PAGEREF _Toc519162895 \h </w:instrText>
        </w:r>
        <w:r w:rsidR="00C86F8B">
          <w:rPr>
            <w:webHidden/>
          </w:rPr>
        </w:r>
        <w:r w:rsidR="00C86F8B">
          <w:rPr>
            <w:webHidden/>
          </w:rPr>
          <w:fldChar w:fldCharType="separate"/>
        </w:r>
        <w:r w:rsidR="00C86F8B">
          <w:rPr>
            <w:webHidden/>
          </w:rPr>
          <w:t>7</w:t>
        </w:r>
        <w:r w:rsidR="00C86F8B">
          <w:rPr>
            <w:webHidden/>
          </w:rPr>
          <w:fldChar w:fldCharType="end"/>
        </w:r>
      </w:hyperlink>
    </w:p>
    <w:p w14:paraId="4358C827" w14:textId="79641A33" w:rsidR="00C86F8B" w:rsidRDefault="00D70354">
      <w:pPr>
        <w:pStyle w:val="Obsah2"/>
        <w:rPr>
          <w:rFonts w:asciiTheme="minorHAnsi" w:eastAsiaTheme="minorEastAsia" w:hAnsiTheme="minorHAnsi" w:cstheme="minorBidi"/>
          <w:caps w:val="0"/>
          <w:sz w:val="22"/>
          <w:szCs w:val="22"/>
        </w:rPr>
      </w:pPr>
      <w:hyperlink w:anchor="_Toc519162896" w:history="1">
        <w:r w:rsidR="00C86F8B" w:rsidRPr="00B006D8">
          <w:rPr>
            <w:rStyle w:val="Hypertextovodkaz"/>
          </w:rPr>
          <w:t>6.1.</w:t>
        </w:r>
        <w:r w:rsidR="00C86F8B">
          <w:rPr>
            <w:rFonts w:asciiTheme="minorHAnsi" w:eastAsiaTheme="minorEastAsia" w:hAnsiTheme="minorHAnsi" w:cstheme="minorBidi"/>
            <w:caps w:val="0"/>
            <w:sz w:val="22"/>
            <w:szCs w:val="22"/>
          </w:rPr>
          <w:tab/>
        </w:r>
        <w:r w:rsidR="00C86F8B" w:rsidRPr="00B006D8">
          <w:rPr>
            <w:rStyle w:val="Hypertextovodkaz"/>
            <w:rFonts w:cs="Arial"/>
          </w:rPr>
          <w:t>Předpokládaný termín předání dokončené zakázky</w:t>
        </w:r>
        <w:r w:rsidR="00C86F8B">
          <w:rPr>
            <w:webHidden/>
          </w:rPr>
          <w:tab/>
        </w:r>
        <w:r w:rsidR="00C86F8B">
          <w:rPr>
            <w:webHidden/>
          </w:rPr>
          <w:fldChar w:fldCharType="begin"/>
        </w:r>
        <w:r w:rsidR="00C86F8B">
          <w:rPr>
            <w:webHidden/>
          </w:rPr>
          <w:instrText xml:space="preserve"> PAGEREF _Toc519162896 \h </w:instrText>
        </w:r>
        <w:r w:rsidR="00C86F8B">
          <w:rPr>
            <w:webHidden/>
          </w:rPr>
        </w:r>
        <w:r w:rsidR="00C86F8B">
          <w:rPr>
            <w:webHidden/>
          </w:rPr>
          <w:fldChar w:fldCharType="separate"/>
        </w:r>
        <w:r w:rsidR="00C86F8B">
          <w:rPr>
            <w:webHidden/>
          </w:rPr>
          <w:t>7</w:t>
        </w:r>
        <w:r w:rsidR="00C86F8B">
          <w:rPr>
            <w:webHidden/>
          </w:rPr>
          <w:fldChar w:fldCharType="end"/>
        </w:r>
      </w:hyperlink>
    </w:p>
    <w:p w14:paraId="400365FF" w14:textId="65EEE44A" w:rsidR="00C86F8B" w:rsidRDefault="00D70354">
      <w:pPr>
        <w:pStyle w:val="Obsah2"/>
        <w:rPr>
          <w:rFonts w:asciiTheme="minorHAnsi" w:eastAsiaTheme="minorEastAsia" w:hAnsiTheme="minorHAnsi" w:cstheme="minorBidi"/>
          <w:caps w:val="0"/>
          <w:sz w:val="22"/>
          <w:szCs w:val="22"/>
        </w:rPr>
      </w:pPr>
      <w:hyperlink w:anchor="_Toc519162897" w:history="1">
        <w:r w:rsidR="00C86F8B" w:rsidRPr="00B006D8">
          <w:rPr>
            <w:rStyle w:val="Hypertextovodkaz"/>
          </w:rPr>
          <w:t>6.2.</w:t>
        </w:r>
        <w:r w:rsidR="00C86F8B">
          <w:rPr>
            <w:rFonts w:asciiTheme="minorHAnsi" w:eastAsiaTheme="minorEastAsia" w:hAnsiTheme="minorHAnsi" w:cstheme="minorBidi"/>
            <w:caps w:val="0"/>
            <w:sz w:val="22"/>
            <w:szCs w:val="22"/>
          </w:rPr>
          <w:tab/>
        </w:r>
        <w:r w:rsidR="00C86F8B" w:rsidRPr="00B006D8">
          <w:rPr>
            <w:rStyle w:val="Hypertextovodkaz"/>
            <w:rFonts w:cs="Arial"/>
          </w:rPr>
          <w:t>Požadavky na způsob realizace</w:t>
        </w:r>
        <w:r w:rsidR="00C86F8B">
          <w:rPr>
            <w:webHidden/>
          </w:rPr>
          <w:tab/>
        </w:r>
        <w:r w:rsidR="00C86F8B">
          <w:rPr>
            <w:webHidden/>
          </w:rPr>
          <w:fldChar w:fldCharType="begin"/>
        </w:r>
        <w:r w:rsidR="00C86F8B">
          <w:rPr>
            <w:webHidden/>
          </w:rPr>
          <w:instrText xml:space="preserve"> PAGEREF _Toc519162897 \h </w:instrText>
        </w:r>
        <w:r w:rsidR="00C86F8B">
          <w:rPr>
            <w:webHidden/>
          </w:rPr>
        </w:r>
        <w:r w:rsidR="00C86F8B">
          <w:rPr>
            <w:webHidden/>
          </w:rPr>
          <w:fldChar w:fldCharType="separate"/>
        </w:r>
        <w:r w:rsidR="00C86F8B">
          <w:rPr>
            <w:webHidden/>
          </w:rPr>
          <w:t>7</w:t>
        </w:r>
        <w:r w:rsidR="00C86F8B">
          <w:rPr>
            <w:webHidden/>
          </w:rPr>
          <w:fldChar w:fldCharType="end"/>
        </w:r>
      </w:hyperlink>
    </w:p>
    <w:p w14:paraId="5D6CBBB4" w14:textId="4D1FE750" w:rsidR="00C86F8B" w:rsidRDefault="00D70354">
      <w:pPr>
        <w:pStyle w:val="Obsah1"/>
        <w:rPr>
          <w:rFonts w:asciiTheme="minorHAnsi" w:eastAsiaTheme="minorEastAsia" w:hAnsiTheme="minorHAnsi" w:cstheme="minorBidi"/>
          <w:b w:val="0"/>
          <w:caps w:val="0"/>
          <w:sz w:val="22"/>
          <w:szCs w:val="22"/>
        </w:rPr>
      </w:pPr>
      <w:hyperlink w:anchor="_Toc519162898" w:history="1">
        <w:r w:rsidR="00C86F8B" w:rsidRPr="00B006D8">
          <w:rPr>
            <w:rStyle w:val="Hypertextovodkaz"/>
          </w:rPr>
          <w:t>7.</w:t>
        </w:r>
        <w:r w:rsidR="00C86F8B">
          <w:rPr>
            <w:rFonts w:asciiTheme="minorHAnsi" w:eastAsiaTheme="minorEastAsia" w:hAnsiTheme="minorHAnsi" w:cstheme="minorBidi"/>
            <w:b w:val="0"/>
            <w:caps w:val="0"/>
            <w:sz w:val="22"/>
            <w:szCs w:val="22"/>
          </w:rPr>
          <w:tab/>
        </w:r>
        <w:r w:rsidR="00C86F8B" w:rsidRPr="00B006D8">
          <w:rPr>
            <w:rStyle w:val="Hypertextovodkaz"/>
            <w:rFonts w:cs="Arial"/>
          </w:rPr>
          <w:t>Způsob zpracování nabídky</w:t>
        </w:r>
        <w:r w:rsidR="00C86F8B">
          <w:rPr>
            <w:webHidden/>
          </w:rPr>
          <w:tab/>
        </w:r>
        <w:r w:rsidR="00C86F8B">
          <w:rPr>
            <w:webHidden/>
          </w:rPr>
          <w:fldChar w:fldCharType="begin"/>
        </w:r>
        <w:r w:rsidR="00C86F8B">
          <w:rPr>
            <w:webHidden/>
          </w:rPr>
          <w:instrText xml:space="preserve"> PAGEREF _Toc519162898 \h </w:instrText>
        </w:r>
        <w:r w:rsidR="00C86F8B">
          <w:rPr>
            <w:webHidden/>
          </w:rPr>
        </w:r>
        <w:r w:rsidR="00C86F8B">
          <w:rPr>
            <w:webHidden/>
          </w:rPr>
          <w:fldChar w:fldCharType="separate"/>
        </w:r>
        <w:r w:rsidR="00C86F8B">
          <w:rPr>
            <w:webHidden/>
          </w:rPr>
          <w:t>7</w:t>
        </w:r>
        <w:r w:rsidR="00C86F8B">
          <w:rPr>
            <w:webHidden/>
          </w:rPr>
          <w:fldChar w:fldCharType="end"/>
        </w:r>
      </w:hyperlink>
    </w:p>
    <w:p w14:paraId="2F69E0F4" w14:textId="63F8EA45" w:rsidR="00C86F8B" w:rsidRDefault="00D70354">
      <w:pPr>
        <w:pStyle w:val="Obsah2"/>
        <w:rPr>
          <w:rFonts w:asciiTheme="minorHAnsi" w:eastAsiaTheme="minorEastAsia" w:hAnsiTheme="minorHAnsi" w:cstheme="minorBidi"/>
          <w:caps w:val="0"/>
          <w:sz w:val="22"/>
          <w:szCs w:val="22"/>
        </w:rPr>
      </w:pPr>
      <w:hyperlink w:anchor="_Toc519162899" w:history="1">
        <w:r w:rsidR="00C86F8B" w:rsidRPr="00B006D8">
          <w:rPr>
            <w:rStyle w:val="Hypertextovodkaz"/>
          </w:rPr>
          <w:t>7.1.</w:t>
        </w:r>
        <w:r w:rsidR="00C86F8B">
          <w:rPr>
            <w:rFonts w:asciiTheme="minorHAnsi" w:eastAsiaTheme="minorEastAsia" w:hAnsiTheme="minorHAnsi" w:cstheme="minorBidi"/>
            <w:caps w:val="0"/>
            <w:sz w:val="22"/>
            <w:szCs w:val="22"/>
          </w:rPr>
          <w:tab/>
        </w:r>
        <w:r w:rsidR="00C86F8B" w:rsidRPr="00B006D8">
          <w:rPr>
            <w:rStyle w:val="Hypertextovodkaz"/>
            <w:rFonts w:cs="Arial"/>
          </w:rPr>
          <w:t>Obecné pokyny</w:t>
        </w:r>
        <w:r w:rsidR="00C86F8B">
          <w:rPr>
            <w:webHidden/>
          </w:rPr>
          <w:tab/>
        </w:r>
        <w:r w:rsidR="00C86F8B">
          <w:rPr>
            <w:webHidden/>
          </w:rPr>
          <w:fldChar w:fldCharType="begin"/>
        </w:r>
        <w:r w:rsidR="00C86F8B">
          <w:rPr>
            <w:webHidden/>
          </w:rPr>
          <w:instrText xml:space="preserve"> PAGEREF _Toc519162899 \h </w:instrText>
        </w:r>
        <w:r w:rsidR="00C86F8B">
          <w:rPr>
            <w:webHidden/>
          </w:rPr>
        </w:r>
        <w:r w:rsidR="00C86F8B">
          <w:rPr>
            <w:webHidden/>
          </w:rPr>
          <w:fldChar w:fldCharType="separate"/>
        </w:r>
        <w:r w:rsidR="00C86F8B">
          <w:rPr>
            <w:webHidden/>
          </w:rPr>
          <w:t>7</w:t>
        </w:r>
        <w:r w:rsidR="00C86F8B">
          <w:rPr>
            <w:webHidden/>
          </w:rPr>
          <w:fldChar w:fldCharType="end"/>
        </w:r>
      </w:hyperlink>
    </w:p>
    <w:p w14:paraId="0BE7AE16" w14:textId="7CA0B877" w:rsidR="00C86F8B" w:rsidRDefault="00D70354">
      <w:pPr>
        <w:pStyle w:val="Obsah2"/>
        <w:rPr>
          <w:rFonts w:asciiTheme="minorHAnsi" w:eastAsiaTheme="minorEastAsia" w:hAnsiTheme="minorHAnsi" w:cstheme="minorBidi"/>
          <w:caps w:val="0"/>
          <w:sz w:val="22"/>
          <w:szCs w:val="22"/>
        </w:rPr>
      </w:pPr>
      <w:hyperlink w:anchor="_Toc519162900" w:history="1">
        <w:r w:rsidR="00C86F8B" w:rsidRPr="00B006D8">
          <w:rPr>
            <w:rStyle w:val="Hypertextovodkaz"/>
          </w:rPr>
          <w:t>7.2.</w:t>
        </w:r>
        <w:r w:rsidR="00C86F8B">
          <w:rPr>
            <w:rFonts w:asciiTheme="minorHAnsi" w:eastAsiaTheme="minorEastAsia" w:hAnsiTheme="minorHAnsi" w:cstheme="minorBidi"/>
            <w:caps w:val="0"/>
            <w:sz w:val="22"/>
            <w:szCs w:val="22"/>
          </w:rPr>
          <w:tab/>
        </w:r>
        <w:r w:rsidR="00C86F8B" w:rsidRPr="00B006D8">
          <w:rPr>
            <w:rStyle w:val="Hypertextovodkaz"/>
            <w:rFonts w:cs="Arial"/>
          </w:rPr>
          <w:t>Členění nabídky</w:t>
        </w:r>
        <w:r w:rsidR="00C86F8B">
          <w:rPr>
            <w:webHidden/>
          </w:rPr>
          <w:tab/>
        </w:r>
        <w:r w:rsidR="00C86F8B">
          <w:rPr>
            <w:webHidden/>
          </w:rPr>
          <w:fldChar w:fldCharType="begin"/>
        </w:r>
        <w:r w:rsidR="00C86F8B">
          <w:rPr>
            <w:webHidden/>
          </w:rPr>
          <w:instrText xml:space="preserve"> PAGEREF _Toc519162900 \h </w:instrText>
        </w:r>
        <w:r w:rsidR="00C86F8B">
          <w:rPr>
            <w:webHidden/>
          </w:rPr>
        </w:r>
        <w:r w:rsidR="00C86F8B">
          <w:rPr>
            <w:webHidden/>
          </w:rPr>
          <w:fldChar w:fldCharType="separate"/>
        </w:r>
        <w:r w:rsidR="00C86F8B">
          <w:rPr>
            <w:webHidden/>
          </w:rPr>
          <w:t>8</w:t>
        </w:r>
        <w:r w:rsidR="00C86F8B">
          <w:rPr>
            <w:webHidden/>
          </w:rPr>
          <w:fldChar w:fldCharType="end"/>
        </w:r>
      </w:hyperlink>
    </w:p>
    <w:p w14:paraId="520E335F" w14:textId="3FF02493" w:rsidR="00C86F8B" w:rsidRDefault="00D70354">
      <w:pPr>
        <w:pStyle w:val="Obsah1"/>
        <w:rPr>
          <w:rFonts w:asciiTheme="minorHAnsi" w:eastAsiaTheme="minorEastAsia" w:hAnsiTheme="minorHAnsi" w:cstheme="minorBidi"/>
          <w:b w:val="0"/>
          <w:caps w:val="0"/>
          <w:sz w:val="22"/>
          <w:szCs w:val="22"/>
        </w:rPr>
      </w:pPr>
      <w:hyperlink w:anchor="_Toc519162901" w:history="1">
        <w:r w:rsidR="00C86F8B" w:rsidRPr="00B006D8">
          <w:rPr>
            <w:rStyle w:val="Hypertextovodkaz"/>
          </w:rPr>
          <w:t>8.</w:t>
        </w:r>
        <w:r w:rsidR="00C86F8B">
          <w:rPr>
            <w:rFonts w:asciiTheme="minorHAnsi" w:eastAsiaTheme="minorEastAsia" w:hAnsiTheme="minorHAnsi" w:cstheme="minorBidi"/>
            <w:b w:val="0"/>
            <w:caps w:val="0"/>
            <w:sz w:val="22"/>
            <w:szCs w:val="22"/>
          </w:rPr>
          <w:tab/>
        </w:r>
        <w:r w:rsidR="00C86F8B" w:rsidRPr="00B006D8">
          <w:rPr>
            <w:rStyle w:val="Hypertextovodkaz"/>
            <w:rFonts w:cs="Arial"/>
          </w:rPr>
          <w:t>Prohlídka místa plnění zakázky, dodatečné informace a náležitosti korespondence se ZADAVATELem</w:t>
        </w:r>
        <w:r w:rsidR="00C86F8B">
          <w:rPr>
            <w:webHidden/>
          </w:rPr>
          <w:tab/>
        </w:r>
        <w:r w:rsidR="00C86F8B">
          <w:rPr>
            <w:webHidden/>
          </w:rPr>
          <w:fldChar w:fldCharType="begin"/>
        </w:r>
        <w:r w:rsidR="00C86F8B">
          <w:rPr>
            <w:webHidden/>
          </w:rPr>
          <w:instrText xml:space="preserve"> PAGEREF _Toc519162901 \h </w:instrText>
        </w:r>
        <w:r w:rsidR="00C86F8B">
          <w:rPr>
            <w:webHidden/>
          </w:rPr>
        </w:r>
        <w:r w:rsidR="00C86F8B">
          <w:rPr>
            <w:webHidden/>
          </w:rPr>
          <w:fldChar w:fldCharType="separate"/>
        </w:r>
        <w:r w:rsidR="00C86F8B">
          <w:rPr>
            <w:webHidden/>
          </w:rPr>
          <w:t>9</w:t>
        </w:r>
        <w:r w:rsidR="00C86F8B">
          <w:rPr>
            <w:webHidden/>
          </w:rPr>
          <w:fldChar w:fldCharType="end"/>
        </w:r>
      </w:hyperlink>
    </w:p>
    <w:p w14:paraId="05D591E4" w14:textId="7828FDFC" w:rsidR="00C86F8B" w:rsidRDefault="00D70354">
      <w:pPr>
        <w:pStyle w:val="Obsah2"/>
        <w:rPr>
          <w:rFonts w:asciiTheme="minorHAnsi" w:eastAsiaTheme="minorEastAsia" w:hAnsiTheme="minorHAnsi" w:cstheme="minorBidi"/>
          <w:caps w:val="0"/>
          <w:sz w:val="22"/>
          <w:szCs w:val="22"/>
        </w:rPr>
      </w:pPr>
      <w:hyperlink w:anchor="_Toc519162902" w:history="1">
        <w:r w:rsidR="00C86F8B" w:rsidRPr="00B006D8">
          <w:rPr>
            <w:rStyle w:val="Hypertextovodkaz"/>
          </w:rPr>
          <w:t>8.1.</w:t>
        </w:r>
        <w:r w:rsidR="00C86F8B">
          <w:rPr>
            <w:rFonts w:asciiTheme="minorHAnsi" w:eastAsiaTheme="minorEastAsia" w:hAnsiTheme="minorHAnsi" w:cstheme="minorBidi"/>
            <w:caps w:val="0"/>
            <w:sz w:val="22"/>
            <w:szCs w:val="22"/>
          </w:rPr>
          <w:tab/>
        </w:r>
        <w:r w:rsidR="00C86F8B" w:rsidRPr="00B006D8">
          <w:rPr>
            <w:rStyle w:val="Hypertextovodkaz"/>
            <w:rFonts w:cs="Arial"/>
          </w:rPr>
          <w:t>Předání zadávací dokumentace</w:t>
        </w:r>
        <w:r w:rsidR="00C86F8B">
          <w:rPr>
            <w:webHidden/>
          </w:rPr>
          <w:tab/>
        </w:r>
        <w:r w:rsidR="00C86F8B">
          <w:rPr>
            <w:webHidden/>
          </w:rPr>
          <w:fldChar w:fldCharType="begin"/>
        </w:r>
        <w:r w:rsidR="00C86F8B">
          <w:rPr>
            <w:webHidden/>
          </w:rPr>
          <w:instrText xml:space="preserve"> PAGEREF _Toc519162902 \h </w:instrText>
        </w:r>
        <w:r w:rsidR="00C86F8B">
          <w:rPr>
            <w:webHidden/>
          </w:rPr>
        </w:r>
        <w:r w:rsidR="00C86F8B">
          <w:rPr>
            <w:webHidden/>
          </w:rPr>
          <w:fldChar w:fldCharType="separate"/>
        </w:r>
        <w:r w:rsidR="00C86F8B">
          <w:rPr>
            <w:webHidden/>
          </w:rPr>
          <w:t>9</w:t>
        </w:r>
        <w:r w:rsidR="00C86F8B">
          <w:rPr>
            <w:webHidden/>
          </w:rPr>
          <w:fldChar w:fldCharType="end"/>
        </w:r>
      </w:hyperlink>
    </w:p>
    <w:p w14:paraId="6D4A8B27" w14:textId="3C8FF084" w:rsidR="00C86F8B" w:rsidRDefault="00D70354">
      <w:pPr>
        <w:pStyle w:val="Obsah2"/>
        <w:rPr>
          <w:rFonts w:asciiTheme="minorHAnsi" w:eastAsiaTheme="minorEastAsia" w:hAnsiTheme="minorHAnsi" w:cstheme="minorBidi"/>
          <w:caps w:val="0"/>
          <w:sz w:val="22"/>
          <w:szCs w:val="22"/>
        </w:rPr>
      </w:pPr>
      <w:hyperlink w:anchor="_Toc519162903" w:history="1">
        <w:r w:rsidR="00C86F8B" w:rsidRPr="00B006D8">
          <w:rPr>
            <w:rStyle w:val="Hypertextovodkaz"/>
          </w:rPr>
          <w:t>8.2.</w:t>
        </w:r>
        <w:r w:rsidR="00C86F8B">
          <w:rPr>
            <w:rFonts w:asciiTheme="minorHAnsi" w:eastAsiaTheme="minorEastAsia" w:hAnsiTheme="minorHAnsi" w:cstheme="minorBidi"/>
            <w:caps w:val="0"/>
            <w:sz w:val="22"/>
            <w:szCs w:val="22"/>
          </w:rPr>
          <w:tab/>
        </w:r>
        <w:r w:rsidR="00C86F8B" w:rsidRPr="00B006D8">
          <w:rPr>
            <w:rStyle w:val="Hypertextovodkaz"/>
            <w:rFonts w:cs="Arial"/>
          </w:rPr>
          <w:t>Prohlídka místa plnění</w:t>
        </w:r>
        <w:r w:rsidR="00C86F8B">
          <w:rPr>
            <w:webHidden/>
          </w:rPr>
          <w:tab/>
        </w:r>
        <w:r w:rsidR="00C86F8B">
          <w:rPr>
            <w:webHidden/>
          </w:rPr>
          <w:fldChar w:fldCharType="begin"/>
        </w:r>
        <w:r w:rsidR="00C86F8B">
          <w:rPr>
            <w:webHidden/>
          </w:rPr>
          <w:instrText xml:space="preserve"> PAGEREF _Toc519162903 \h </w:instrText>
        </w:r>
        <w:r w:rsidR="00C86F8B">
          <w:rPr>
            <w:webHidden/>
          </w:rPr>
        </w:r>
        <w:r w:rsidR="00C86F8B">
          <w:rPr>
            <w:webHidden/>
          </w:rPr>
          <w:fldChar w:fldCharType="separate"/>
        </w:r>
        <w:r w:rsidR="00C86F8B">
          <w:rPr>
            <w:webHidden/>
          </w:rPr>
          <w:t>10</w:t>
        </w:r>
        <w:r w:rsidR="00C86F8B">
          <w:rPr>
            <w:webHidden/>
          </w:rPr>
          <w:fldChar w:fldCharType="end"/>
        </w:r>
      </w:hyperlink>
    </w:p>
    <w:p w14:paraId="5FC94144" w14:textId="45961641" w:rsidR="00C86F8B" w:rsidRDefault="00D70354">
      <w:pPr>
        <w:pStyle w:val="Obsah2"/>
        <w:rPr>
          <w:rFonts w:asciiTheme="minorHAnsi" w:eastAsiaTheme="minorEastAsia" w:hAnsiTheme="minorHAnsi" w:cstheme="minorBidi"/>
          <w:caps w:val="0"/>
          <w:sz w:val="22"/>
          <w:szCs w:val="22"/>
        </w:rPr>
      </w:pPr>
      <w:hyperlink w:anchor="_Toc519162904" w:history="1">
        <w:r w:rsidR="00C86F8B" w:rsidRPr="00B006D8">
          <w:rPr>
            <w:rStyle w:val="Hypertextovodkaz"/>
          </w:rPr>
          <w:t>8.3.</w:t>
        </w:r>
        <w:r w:rsidR="00C86F8B">
          <w:rPr>
            <w:rFonts w:asciiTheme="minorHAnsi" w:eastAsiaTheme="minorEastAsia" w:hAnsiTheme="minorHAnsi" w:cstheme="minorBidi"/>
            <w:caps w:val="0"/>
            <w:sz w:val="22"/>
            <w:szCs w:val="22"/>
          </w:rPr>
          <w:tab/>
        </w:r>
        <w:r w:rsidR="00C86F8B" w:rsidRPr="00B006D8">
          <w:rPr>
            <w:rStyle w:val="Hypertextovodkaz"/>
            <w:rFonts w:cs="Arial"/>
          </w:rPr>
          <w:t>Žádost o vysvětlení zadávací dokumentace</w:t>
        </w:r>
        <w:r w:rsidR="00C86F8B">
          <w:rPr>
            <w:webHidden/>
          </w:rPr>
          <w:tab/>
        </w:r>
        <w:r w:rsidR="00C86F8B">
          <w:rPr>
            <w:webHidden/>
          </w:rPr>
          <w:fldChar w:fldCharType="begin"/>
        </w:r>
        <w:r w:rsidR="00C86F8B">
          <w:rPr>
            <w:webHidden/>
          </w:rPr>
          <w:instrText xml:space="preserve"> PAGEREF _Toc519162904 \h </w:instrText>
        </w:r>
        <w:r w:rsidR="00C86F8B">
          <w:rPr>
            <w:webHidden/>
          </w:rPr>
        </w:r>
        <w:r w:rsidR="00C86F8B">
          <w:rPr>
            <w:webHidden/>
          </w:rPr>
          <w:fldChar w:fldCharType="separate"/>
        </w:r>
        <w:r w:rsidR="00C86F8B">
          <w:rPr>
            <w:webHidden/>
          </w:rPr>
          <w:t>10</w:t>
        </w:r>
        <w:r w:rsidR="00C86F8B">
          <w:rPr>
            <w:webHidden/>
          </w:rPr>
          <w:fldChar w:fldCharType="end"/>
        </w:r>
      </w:hyperlink>
    </w:p>
    <w:p w14:paraId="46D9AF56" w14:textId="48AD486D" w:rsidR="00C86F8B" w:rsidRDefault="00D70354">
      <w:pPr>
        <w:pStyle w:val="Obsah2"/>
        <w:rPr>
          <w:rFonts w:asciiTheme="minorHAnsi" w:eastAsiaTheme="minorEastAsia" w:hAnsiTheme="minorHAnsi" w:cstheme="minorBidi"/>
          <w:caps w:val="0"/>
          <w:sz w:val="22"/>
          <w:szCs w:val="22"/>
        </w:rPr>
      </w:pPr>
      <w:hyperlink w:anchor="_Toc519162905" w:history="1">
        <w:r w:rsidR="00C86F8B" w:rsidRPr="00B006D8">
          <w:rPr>
            <w:rStyle w:val="Hypertextovodkaz"/>
          </w:rPr>
          <w:t>8.4.</w:t>
        </w:r>
        <w:r w:rsidR="00C86F8B">
          <w:rPr>
            <w:rFonts w:asciiTheme="minorHAnsi" w:eastAsiaTheme="minorEastAsia" w:hAnsiTheme="minorHAnsi" w:cstheme="minorBidi"/>
            <w:caps w:val="0"/>
            <w:sz w:val="22"/>
            <w:szCs w:val="22"/>
          </w:rPr>
          <w:tab/>
        </w:r>
        <w:r w:rsidR="00C86F8B" w:rsidRPr="00B006D8">
          <w:rPr>
            <w:rStyle w:val="Hypertextovodkaz"/>
            <w:rFonts w:cs="Arial"/>
          </w:rPr>
          <w:t>Náležitosti korespondence se ZADAVATELEM</w:t>
        </w:r>
        <w:r w:rsidR="00C86F8B">
          <w:rPr>
            <w:webHidden/>
          </w:rPr>
          <w:tab/>
        </w:r>
        <w:r w:rsidR="00C86F8B">
          <w:rPr>
            <w:webHidden/>
          </w:rPr>
          <w:fldChar w:fldCharType="begin"/>
        </w:r>
        <w:r w:rsidR="00C86F8B">
          <w:rPr>
            <w:webHidden/>
          </w:rPr>
          <w:instrText xml:space="preserve"> PAGEREF _Toc519162905 \h </w:instrText>
        </w:r>
        <w:r w:rsidR="00C86F8B">
          <w:rPr>
            <w:webHidden/>
          </w:rPr>
        </w:r>
        <w:r w:rsidR="00C86F8B">
          <w:rPr>
            <w:webHidden/>
          </w:rPr>
          <w:fldChar w:fldCharType="separate"/>
        </w:r>
        <w:r w:rsidR="00C86F8B">
          <w:rPr>
            <w:webHidden/>
          </w:rPr>
          <w:t>10</w:t>
        </w:r>
        <w:r w:rsidR="00C86F8B">
          <w:rPr>
            <w:webHidden/>
          </w:rPr>
          <w:fldChar w:fldCharType="end"/>
        </w:r>
      </w:hyperlink>
    </w:p>
    <w:p w14:paraId="282843B8" w14:textId="54B1C527" w:rsidR="00C86F8B" w:rsidRDefault="00D70354">
      <w:pPr>
        <w:pStyle w:val="Obsah1"/>
        <w:rPr>
          <w:rFonts w:asciiTheme="minorHAnsi" w:eastAsiaTheme="minorEastAsia" w:hAnsiTheme="minorHAnsi" w:cstheme="minorBidi"/>
          <w:b w:val="0"/>
          <w:caps w:val="0"/>
          <w:sz w:val="22"/>
          <w:szCs w:val="22"/>
        </w:rPr>
      </w:pPr>
      <w:hyperlink w:anchor="_Toc519162906" w:history="1">
        <w:r w:rsidR="00C86F8B" w:rsidRPr="00B006D8">
          <w:rPr>
            <w:rStyle w:val="Hypertextovodkaz"/>
          </w:rPr>
          <w:t>9.</w:t>
        </w:r>
        <w:r w:rsidR="00C86F8B">
          <w:rPr>
            <w:rFonts w:asciiTheme="minorHAnsi" w:eastAsiaTheme="minorEastAsia" w:hAnsiTheme="minorHAnsi" w:cstheme="minorBidi"/>
            <w:b w:val="0"/>
            <w:caps w:val="0"/>
            <w:sz w:val="22"/>
            <w:szCs w:val="22"/>
          </w:rPr>
          <w:tab/>
        </w:r>
        <w:r w:rsidR="00C86F8B" w:rsidRPr="00B006D8">
          <w:rPr>
            <w:rStyle w:val="Hypertextovodkaz"/>
            <w:rFonts w:cs="Arial"/>
          </w:rPr>
          <w:t>Podání nabídek, otevírání obálek, vyjasňování nabídek</w:t>
        </w:r>
        <w:r w:rsidR="00C86F8B">
          <w:rPr>
            <w:webHidden/>
          </w:rPr>
          <w:tab/>
        </w:r>
        <w:r w:rsidR="00C86F8B">
          <w:rPr>
            <w:webHidden/>
          </w:rPr>
          <w:fldChar w:fldCharType="begin"/>
        </w:r>
        <w:r w:rsidR="00C86F8B">
          <w:rPr>
            <w:webHidden/>
          </w:rPr>
          <w:instrText xml:space="preserve"> PAGEREF _Toc519162906 \h </w:instrText>
        </w:r>
        <w:r w:rsidR="00C86F8B">
          <w:rPr>
            <w:webHidden/>
          </w:rPr>
        </w:r>
        <w:r w:rsidR="00C86F8B">
          <w:rPr>
            <w:webHidden/>
          </w:rPr>
          <w:fldChar w:fldCharType="separate"/>
        </w:r>
        <w:r w:rsidR="00C86F8B">
          <w:rPr>
            <w:webHidden/>
          </w:rPr>
          <w:t>10</w:t>
        </w:r>
        <w:r w:rsidR="00C86F8B">
          <w:rPr>
            <w:webHidden/>
          </w:rPr>
          <w:fldChar w:fldCharType="end"/>
        </w:r>
      </w:hyperlink>
    </w:p>
    <w:p w14:paraId="2BBABCA4" w14:textId="3220E30C" w:rsidR="00C86F8B" w:rsidRDefault="00D70354">
      <w:pPr>
        <w:pStyle w:val="Obsah2"/>
        <w:rPr>
          <w:rFonts w:asciiTheme="minorHAnsi" w:eastAsiaTheme="minorEastAsia" w:hAnsiTheme="minorHAnsi" w:cstheme="minorBidi"/>
          <w:caps w:val="0"/>
          <w:sz w:val="22"/>
          <w:szCs w:val="22"/>
        </w:rPr>
      </w:pPr>
      <w:hyperlink w:anchor="_Toc519162907" w:history="1">
        <w:r w:rsidR="00C86F8B" w:rsidRPr="00B006D8">
          <w:rPr>
            <w:rStyle w:val="Hypertextovodkaz"/>
          </w:rPr>
          <w:t>9.1.</w:t>
        </w:r>
        <w:r w:rsidR="00C86F8B">
          <w:rPr>
            <w:rFonts w:asciiTheme="minorHAnsi" w:eastAsiaTheme="minorEastAsia" w:hAnsiTheme="minorHAnsi" w:cstheme="minorBidi"/>
            <w:caps w:val="0"/>
            <w:sz w:val="22"/>
            <w:szCs w:val="22"/>
          </w:rPr>
          <w:tab/>
        </w:r>
        <w:r w:rsidR="00C86F8B" w:rsidRPr="00B006D8">
          <w:rPr>
            <w:rStyle w:val="Hypertextovodkaz"/>
            <w:rFonts w:cs="Arial"/>
          </w:rPr>
          <w:t>Lhůta a místo pro předkládání nabídky</w:t>
        </w:r>
        <w:r w:rsidR="00C86F8B">
          <w:rPr>
            <w:webHidden/>
          </w:rPr>
          <w:tab/>
        </w:r>
        <w:r w:rsidR="00C86F8B">
          <w:rPr>
            <w:webHidden/>
          </w:rPr>
          <w:fldChar w:fldCharType="begin"/>
        </w:r>
        <w:r w:rsidR="00C86F8B">
          <w:rPr>
            <w:webHidden/>
          </w:rPr>
          <w:instrText xml:space="preserve"> PAGEREF _Toc519162907 \h </w:instrText>
        </w:r>
        <w:r w:rsidR="00C86F8B">
          <w:rPr>
            <w:webHidden/>
          </w:rPr>
        </w:r>
        <w:r w:rsidR="00C86F8B">
          <w:rPr>
            <w:webHidden/>
          </w:rPr>
          <w:fldChar w:fldCharType="separate"/>
        </w:r>
        <w:r w:rsidR="00C86F8B">
          <w:rPr>
            <w:webHidden/>
          </w:rPr>
          <w:t>10</w:t>
        </w:r>
        <w:r w:rsidR="00C86F8B">
          <w:rPr>
            <w:webHidden/>
          </w:rPr>
          <w:fldChar w:fldCharType="end"/>
        </w:r>
      </w:hyperlink>
    </w:p>
    <w:p w14:paraId="35E3AE67" w14:textId="307C7005" w:rsidR="00C86F8B" w:rsidRDefault="00D70354">
      <w:pPr>
        <w:pStyle w:val="Obsah2"/>
        <w:rPr>
          <w:rFonts w:asciiTheme="minorHAnsi" w:eastAsiaTheme="minorEastAsia" w:hAnsiTheme="minorHAnsi" w:cstheme="minorBidi"/>
          <w:caps w:val="0"/>
          <w:sz w:val="22"/>
          <w:szCs w:val="22"/>
        </w:rPr>
      </w:pPr>
      <w:hyperlink w:anchor="_Toc519162908" w:history="1">
        <w:r w:rsidR="00C86F8B" w:rsidRPr="00B006D8">
          <w:rPr>
            <w:rStyle w:val="Hypertextovodkaz"/>
          </w:rPr>
          <w:t>9.2.</w:t>
        </w:r>
        <w:r w:rsidR="00C86F8B">
          <w:rPr>
            <w:rFonts w:asciiTheme="minorHAnsi" w:eastAsiaTheme="minorEastAsia" w:hAnsiTheme="minorHAnsi" w:cstheme="minorBidi"/>
            <w:caps w:val="0"/>
            <w:sz w:val="22"/>
            <w:szCs w:val="22"/>
          </w:rPr>
          <w:tab/>
        </w:r>
        <w:r w:rsidR="00C86F8B" w:rsidRPr="00B006D8">
          <w:rPr>
            <w:rStyle w:val="Hypertextovodkaz"/>
            <w:rFonts w:cs="Arial"/>
          </w:rPr>
          <w:t>Termín a místo otevírání obálek</w:t>
        </w:r>
        <w:r w:rsidR="00C86F8B">
          <w:rPr>
            <w:webHidden/>
          </w:rPr>
          <w:tab/>
        </w:r>
        <w:r w:rsidR="00C86F8B">
          <w:rPr>
            <w:webHidden/>
          </w:rPr>
          <w:fldChar w:fldCharType="begin"/>
        </w:r>
        <w:r w:rsidR="00C86F8B">
          <w:rPr>
            <w:webHidden/>
          </w:rPr>
          <w:instrText xml:space="preserve"> PAGEREF _Toc519162908 \h </w:instrText>
        </w:r>
        <w:r w:rsidR="00C86F8B">
          <w:rPr>
            <w:webHidden/>
          </w:rPr>
        </w:r>
        <w:r w:rsidR="00C86F8B">
          <w:rPr>
            <w:webHidden/>
          </w:rPr>
          <w:fldChar w:fldCharType="separate"/>
        </w:r>
        <w:r w:rsidR="00C86F8B">
          <w:rPr>
            <w:webHidden/>
          </w:rPr>
          <w:t>10</w:t>
        </w:r>
        <w:r w:rsidR="00C86F8B">
          <w:rPr>
            <w:webHidden/>
          </w:rPr>
          <w:fldChar w:fldCharType="end"/>
        </w:r>
      </w:hyperlink>
    </w:p>
    <w:p w14:paraId="7AA6828D" w14:textId="4ED42187" w:rsidR="00C86F8B" w:rsidRDefault="00D70354">
      <w:pPr>
        <w:pStyle w:val="Obsah2"/>
        <w:rPr>
          <w:rFonts w:asciiTheme="minorHAnsi" w:eastAsiaTheme="minorEastAsia" w:hAnsiTheme="minorHAnsi" w:cstheme="minorBidi"/>
          <w:caps w:val="0"/>
          <w:sz w:val="22"/>
          <w:szCs w:val="22"/>
        </w:rPr>
      </w:pPr>
      <w:hyperlink w:anchor="_Toc519162909" w:history="1">
        <w:r w:rsidR="00C86F8B" w:rsidRPr="00B006D8">
          <w:rPr>
            <w:rStyle w:val="Hypertextovodkaz"/>
          </w:rPr>
          <w:t>9.3.</w:t>
        </w:r>
        <w:r w:rsidR="00C86F8B">
          <w:rPr>
            <w:rFonts w:asciiTheme="minorHAnsi" w:eastAsiaTheme="minorEastAsia" w:hAnsiTheme="minorHAnsi" w:cstheme="minorBidi"/>
            <w:caps w:val="0"/>
            <w:sz w:val="22"/>
            <w:szCs w:val="22"/>
          </w:rPr>
          <w:tab/>
        </w:r>
        <w:r w:rsidR="00C86F8B" w:rsidRPr="00B006D8">
          <w:rPr>
            <w:rStyle w:val="Hypertextovodkaz"/>
            <w:rFonts w:cs="Arial"/>
          </w:rPr>
          <w:t>Posouzení nabídek a způsob vyjasnění nabídek</w:t>
        </w:r>
        <w:r w:rsidR="00C86F8B">
          <w:rPr>
            <w:webHidden/>
          </w:rPr>
          <w:tab/>
        </w:r>
        <w:r w:rsidR="00C86F8B">
          <w:rPr>
            <w:webHidden/>
          </w:rPr>
          <w:fldChar w:fldCharType="begin"/>
        </w:r>
        <w:r w:rsidR="00C86F8B">
          <w:rPr>
            <w:webHidden/>
          </w:rPr>
          <w:instrText xml:space="preserve"> PAGEREF _Toc519162909 \h </w:instrText>
        </w:r>
        <w:r w:rsidR="00C86F8B">
          <w:rPr>
            <w:webHidden/>
          </w:rPr>
        </w:r>
        <w:r w:rsidR="00C86F8B">
          <w:rPr>
            <w:webHidden/>
          </w:rPr>
          <w:fldChar w:fldCharType="separate"/>
        </w:r>
        <w:r w:rsidR="00C86F8B">
          <w:rPr>
            <w:webHidden/>
          </w:rPr>
          <w:t>11</w:t>
        </w:r>
        <w:r w:rsidR="00C86F8B">
          <w:rPr>
            <w:webHidden/>
          </w:rPr>
          <w:fldChar w:fldCharType="end"/>
        </w:r>
      </w:hyperlink>
    </w:p>
    <w:p w14:paraId="60EB52F5" w14:textId="39F4FEE7" w:rsidR="00C86F8B" w:rsidRDefault="00D70354">
      <w:pPr>
        <w:pStyle w:val="Obsah1"/>
        <w:rPr>
          <w:rFonts w:asciiTheme="minorHAnsi" w:eastAsiaTheme="minorEastAsia" w:hAnsiTheme="minorHAnsi" w:cstheme="minorBidi"/>
          <w:b w:val="0"/>
          <w:caps w:val="0"/>
          <w:sz w:val="22"/>
          <w:szCs w:val="22"/>
        </w:rPr>
      </w:pPr>
      <w:hyperlink w:anchor="_Toc519162910" w:history="1">
        <w:r w:rsidR="00C86F8B" w:rsidRPr="00B006D8">
          <w:rPr>
            <w:rStyle w:val="Hypertextovodkaz"/>
          </w:rPr>
          <w:t>10.</w:t>
        </w:r>
        <w:r w:rsidR="00C86F8B">
          <w:rPr>
            <w:rFonts w:asciiTheme="minorHAnsi" w:eastAsiaTheme="minorEastAsia" w:hAnsiTheme="minorHAnsi" w:cstheme="minorBidi"/>
            <w:b w:val="0"/>
            <w:caps w:val="0"/>
            <w:sz w:val="22"/>
            <w:szCs w:val="22"/>
          </w:rPr>
          <w:tab/>
        </w:r>
        <w:r w:rsidR="00C86F8B" w:rsidRPr="00B006D8">
          <w:rPr>
            <w:rStyle w:val="Hypertextovodkaz"/>
            <w:rFonts w:cs="Arial"/>
          </w:rPr>
          <w:t>Hodnotící kritéria a způsob hodnocení nabídek</w:t>
        </w:r>
        <w:r w:rsidR="00C86F8B">
          <w:rPr>
            <w:webHidden/>
          </w:rPr>
          <w:tab/>
        </w:r>
        <w:r w:rsidR="00C86F8B">
          <w:rPr>
            <w:webHidden/>
          </w:rPr>
          <w:fldChar w:fldCharType="begin"/>
        </w:r>
        <w:r w:rsidR="00C86F8B">
          <w:rPr>
            <w:webHidden/>
          </w:rPr>
          <w:instrText xml:space="preserve"> PAGEREF _Toc519162910 \h </w:instrText>
        </w:r>
        <w:r w:rsidR="00C86F8B">
          <w:rPr>
            <w:webHidden/>
          </w:rPr>
        </w:r>
        <w:r w:rsidR="00C86F8B">
          <w:rPr>
            <w:webHidden/>
          </w:rPr>
          <w:fldChar w:fldCharType="separate"/>
        </w:r>
        <w:r w:rsidR="00C86F8B">
          <w:rPr>
            <w:webHidden/>
          </w:rPr>
          <w:t>11</w:t>
        </w:r>
        <w:r w:rsidR="00C86F8B">
          <w:rPr>
            <w:webHidden/>
          </w:rPr>
          <w:fldChar w:fldCharType="end"/>
        </w:r>
      </w:hyperlink>
    </w:p>
    <w:p w14:paraId="3EDA6509" w14:textId="46FDDE25" w:rsidR="00C86F8B" w:rsidRDefault="00D70354">
      <w:pPr>
        <w:pStyle w:val="Obsah2"/>
        <w:rPr>
          <w:rFonts w:asciiTheme="minorHAnsi" w:eastAsiaTheme="minorEastAsia" w:hAnsiTheme="minorHAnsi" w:cstheme="minorBidi"/>
          <w:caps w:val="0"/>
          <w:sz w:val="22"/>
          <w:szCs w:val="22"/>
        </w:rPr>
      </w:pPr>
      <w:hyperlink w:anchor="_Toc519162911" w:history="1">
        <w:r w:rsidR="00C86F8B" w:rsidRPr="00B006D8">
          <w:rPr>
            <w:rStyle w:val="Hypertextovodkaz"/>
            <w:rFonts w:eastAsia="SimSun"/>
          </w:rPr>
          <w:t>10.1.</w:t>
        </w:r>
        <w:r w:rsidR="00C86F8B">
          <w:rPr>
            <w:rFonts w:asciiTheme="minorHAnsi" w:eastAsiaTheme="minorEastAsia" w:hAnsiTheme="minorHAnsi" w:cstheme="minorBidi"/>
            <w:caps w:val="0"/>
            <w:sz w:val="22"/>
            <w:szCs w:val="22"/>
          </w:rPr>
          <w:tab/>
        </w:r>
        <w:r w:rsidR="00C86F8B" w:rsidRPr="00B006D8">
          <w:rPr>
            <w:rStyle w:val="Hypertextovodkaz"/>
            <w:rFonts w:eastAsia="SimSun" w:cs="Arial"/>
          </w:rPr>
          <w:t>Způsob hodnocení nabídek</w:t>
        </w:r>
        <w:r w:rsidR="00C86F8B">
          <w:rPr>
            <w:webHidden/>
          </w:rPr>
          <w:tab/>
        </w:r>
        <w:r w:rsidR="00C86F8B">
          <w:rPr>
            <w:webHidden/>
          </w:rPr>
          <w:fldChar w:fldCharType="begin"/>
        </w:r>
        <w:r w:rsidR="00C86F8B">
          <w:rPr>
            <w:webHidden/>
          </w:rPr>
          <w:instrText xml:space="preserve"> PAGEREF _Toc519162911 \h </w:instrText>
        </w:r>
        <w:r w:rsidR="00C86F8B">
          <w:rPr>
            <w:webHidden/>
          </w:rPr>
        </w:r>
        <w:r w:rsidR="00C86F8B">
          <w:rPr>
            <w:webHidden/>
          </w:rPr>
          <w:fldChar w:fldCharType="separate"/>
        </w:r>
        <w:r w:rsidR="00C86F8B">
          <w:rPr>
            <w:webHidden/>
          </w:rPr>
          <w:t>11</w:t>
        </w:r>
        <w:r w:rsidR="00C86F8B">
          <w:rPr>
            <w:webHidden/>
          </w:rPr>
          <w:fldChar w:fldCharType="end"/>
        </w:r>
      </w:hyperlink>
    </w:p>
    <w:p w14:paraId="5B62D08D" w14:textId="426A6C4E" w:rsidR="00C86F8B" w:rsidRDefault="00D70354">
      <w:pPr>
        <w:pStyle w:val="Obsah2"/>
        <w:rPr>
          <w:rFonts w:asciiTheme="minorHAnsi" w:eastAsiaTheme="minorEastAsia" w:hAnsiTheme="minorHAnsi" w:cstheme="minorBidi"/>
          <w:caps w:val="0"/>
          <w:sz w:val="22"/>
          <w:szCs w:val="22"/>
        </w:rPr>
      </w:pPr>
      <w:hyperlink w:anchor="_Toc519162912" w:history="1">
        <w:r w:rsidR="00C86F8B" w:rsidRPr="00B006D8">
          <w:rPr>
            <w:rStyle w:val="Hypertextovodkaz"/>
            <w:rFonts w:eastAsia="SimSun"/>
          </w:rPr>
          <w:t>10.2.</w:t>
        </w:r>
        <w:r w:rsidR="00C86F8B">
          <w:rPr>
            <w:rFonts w:asciiTheme="minorHAnsi" w:eastAsiaTheme="minorEastAsia" w:hAnsiTheme="minorHAnsi" w:cstheme="minorBidi"/>
            <w:caps w:val="0"/>
            <w:sz w:val="22"/>
            <w:szCs w:val="22"/>
          </w:rPr>
          <w:tab/>
        </w:r>
        <w:r w:rsidR="00C86F8B" w:rsidRPr="00B006D8">
          <w:rPr>
            <w:rStyle w:val="Hypertextovodkaz"/>
            <w:rFonts w:eastAsia="SimSun" w:cs="Arial"/>
          </w:rPr>
          <w:t>Hodnotící kritéria a způsob výpočtu bodů při hodnocení nabídek</w:t>
        </w:r>
        <w:r w:rsidR="00C86F8B">
          <w:rPr>
            <w:webHidden/>
          </w:rPr>
          <w:tab/>
        </w:r>
        <w:r w:rsidR="00C86F8B">
          <w:rPr>
            <w:webHidden/>
          </w:rPr>
          <w:fldChar w:fldCharType="begin"/>
        </w:r>
        <w:r w:rsidR="00C86F8B">
          <w:rPr>
            <w:webHidden/>
          </w:rPr>
          <w:instrText xml:space="preserve"> PAGEREF _Toc519162912 \h </w:instrText>
        </w:r>
        <w:r w:rsidR="00C86F8B">
          <w:rPr>
            <w:webHidden/>
          </w:rPr>
        </w:r>
        <w:r w:rsidR="00C86F8B">
          <w:rPr>
            <w:webHidden/>
          </w:rPr>
          <w:fldChar w:fldCharType="separate"/>
        </w:r>
        <w:r w:rsidR="00C86F8B">
          <w:rPr>
            <w:webHidden/>
          </w:rPr>
          <w:t>11</w:t>
        </w:r>
        <w:r w:rsidR="00C86F8B">
          <w:rPr>
            <w:webHidden/>
          </w:rPr>
          <w:fldChar w:fldCharType="end"/>
        </w:r>
      </w:hyperlink>
    </w:p>
    <w:p w14:paraId="78E79998" w14:textId="6802A2DA" w:rsidR="00C86F8B" w:rsidRDefault="00D70354">
      <w:pPr>
        <w:pStyle w:val="Obsah1"/>
        <w:rPr>
          <w:rFonts w:asciiTheme="minorHAnsi" w:eastAsiaTheme="minorEastAsia" w:hAnsiTheme="minorHAnsi" w:cstheme="minorBidi"/>
          <w:b w:val="0"/>
          <w:caps w:val="0"/>
          <w:sz w:val="22"/>
          <w:szCs w:val="22"/>
        </w:rPr>
      </w:pPr>
      <w:hyperlink w:anchor="_Toc519162913" w:history="1">
        <w:r w:rsidR="00C86F8B" w:rsidRPr="00B006D8">
          <w:rPr>
            <w:rStyle w:val="Hypertextovodkaz"/>
          </w:rPr>
          <w:t>11.</w:t>
        </w:r>
        <w:r w:rsidR="00C86F8B">
          <w:rPr>
            <w:rFonts w:asciiTheme="minorHAnsi" w:eastAsiaTheme="minorEastAsia" w:hAnsiTheme="minorHAnsi" w:cstheme="minorBidi"/>
            <w:b w:val="0"/>
            <w:caps w:val="0"/>
            <w:sz w:val="22"/>
            <w:szCs w:val="22"/>
          </w:rPr>
          <w:tab/>
        </w:r>
        <w:r w:rsidR="00C86F8B" w:rsidRPr="00B006D8">
          <w:rPr>
            <w:rStyle w:val="Hypertextovodkaz"/>
            <w:rFonts w:cs="Arial"/>
          </w:rPr>
          <w:t>Uzavření smlouvy s vybraným uchazečem</w:t>
        </w:r>
        <w:r w:rsidR="00C86F8B">
          <w:rPr>
            <w:webHidden/>
          </w:rPr>
          <w:tab/>
        </w:r>
        <w:r w:rsidR="00C86F8B">
          <w:rPr>
            <w:webHidden/>
          </w:rPr>
          <w:fldChar w:fldCharType="begin"/>
        </w:r>
        <w:r w:rsidR="00C86F8B">
          <w:rPr>
            <w:webHidden/>
          </w:rPr>
          <w:instrText xml:space="preserve"> PAGEREF _Toc519162913 \h </w:instrText>
        </w:r>
        <w:r w:rsidR="00C86F8B">
          <w:rPr>
            <w:webHidden/>
          </w:rPr>
        </w:r>
        <w:r w:rsidR="00C86F8B">
          <w:rPr>
            <w:webHidden/>
          </w:rPr>
          <w:fldChar w:fldCharType="separate"/>
        </w:r>
        <w:r w:rsidR="00C86F8B">
          <w:rPr>
            <w:webHidden/>
          </w:rPr>
          <w:t>11</w:t>
        </w:r>
        <w:r w:rsidR="00C86F8B">
          <w:rPr>
            <w:webHidden/>
          </w:rPr>
          <w:fldChar w:fldCharType="end"/>
        </w:r>
      </w:hyperlink>
    </w:p>
    <w:p w14:paraId="67FC5D65" w14:textId="2A899639" w:rsidR="00C86F8B" w:rsidRDefault="00D70354">
      <w:pPr>
        <w:pStyle w:val="Obsah1"/>
        <w:rPr>
          <w:rFonts w:asciiTheme="minorHAnsi" w:eastAsiaTheme="minorEastAsia" w:hAnsiTheme="minorHAnsi" w:cstheme="minorBidi"/>
          <w:b w:val="0"/>
          <w:caps w:val="0"/>
          <w:sz w:val="22"/>
          <w:szCs w:val="22"/>
        </w:rPr>
      </w:pPr>
      <w:hyperlink w:anchor="_Toc519162914" w:history="1">
        <w:r w:rsidR="00C86F8B" w:rsidRPr="00B006D8">
          <w:rPr>
            <w:rStyle w:val="Hypertextovodkaz"/>
          </w:rPr>
          <w:t>12.</w:t>
        </w:r>
        <w:r w:rsidR="00C86F8B">
          <w:rPr>
            <w:rFonts w:asciiTheme="minorHAnsi" w:eastAsiaTheme="minorEastAsia" w:hAnsiTheme="minorHAnsi" w:cstheme="minorBidi"/>
            <w:b w:val="0"/>
            <w:caps w:val="0"/>
            <w:sz w:val="22"/>
            <w:szCs w:val="22"/>
          </w:rPr>
          <w:tab/>
        </w:r>
        <w:r w:rsidR="00C86F8B" w:rsidRPr="00B006D8">
          <w:rPr>
            <w:rStyle w:val="Hypertextovodkaz"/>
            <w:rFonts w:cs="Arial"/>
          </w:rPr>
          <w:t>Seznam příloh zadávací dokumentace</w:t>
        </w:r>
        <w:r w:rsidR="00C86F8B">
          <w:rPr>
            <w:webHidden/>
          </w:rPr>
          <w:tab/>
        </w:r>
        <w:r w:rsidR="00C86F8B">
          <w:rPr>
            <w:webHidden/>
          </w:rPr>
          <w:fldChar w:fldCharType="begin"/>
        </w:r>
        <w:r w:rsidR="00C86F8B">
          <w:rPr>
            <w:webHidden/>
          </w:rPr>
          <w:instrText xml:space="preserve"> PAGEREF _Toc519162914 \h </w:instrText>
        </w:r>
        <w:r w:rsidR="00C86F8B">
          <w:rPr>
            <w:webHidden/>
          </w:rPr>
        </w:r>
        <w:r w:rsidR="00C86F8B">
          <w:rPr>
            <w:webHidden/>
          </w:rPr>
          <w:fldChar w:fldCharType="separate"/>
        </w:r>
        <w:r w:rsidR="00C86F8B">
          <w:rPr>
            <w:webHidden/>
          </w:rPr>
          <w:t>12</w:t>
        </w:r>
        <w:r w:rsidR="00C86F8B">
          <w:rPr>
            <w:webHidden/>
          </w:rPr>
          <w:fldChar w:fldCharType="end"/>
        </w:r>
      </w:hyperlink>
    </w:p>
    <w:p w14:paraId="7A524DB1" w14:textId="7BA4FFA8" w:rsidR="006C7E8B" w:rsidRDefault="006C7E8B" w:rsidP="006C7E8B">
      <w:r w:rsidRPr="006C7E8B">
        <w:rPr>
          <w:rFonts w:cs="Arial"/>
          <w:sz w:val="20"/>
        </w:rPr>
        <w:fldChar w:fldCharType="end"/>
      </w:r>
    </w:p>
    <w:p w14:paraId="5A4F1AB4" w14:textId="27AE9AE6" w:rsidR="00352676" w:rsidRPr="008F5BD8" w:rsidRDefault="00E262FF" w:rsidP="00177D45">
      <w:pPr>
        <w:pStyle w:val="Nadpis1"/>
        <w:keepLines/>
        <w:rPr>
          <w:rFonts w:cs="Arial"/>
          <w:u w:val="none"/>
        </w:rPr>
      </w:pPr>
      <w:bookmarkStart w:id="1" w:name="_Toc389471444"/>
      <w:bookmarkStart w:id="2" w:name="_Toc506188515"/>
      <w:bookmarkStart w:id="3" w:name="_Toc519162878"/>
      <w:bookmarkStart w:id="4" w:name="_Toc315160964"/>
      <w:r w:rsidRPr="008F5BD8">
        <w:rPr>
          <w:rFonts w:cs="Arial"/>
          <w:u w:val="none"/>
        </w:rPr>
        <w:lastRenderedPageBreak/>
        <w:t>Identifikace ZADAVATELe a pověřené osoby</w:t>
      </w:r>
      <w:bookmarkEnd w:id="1"/>
      <w:bookmarkEnd w:id="2"/>
      <w:bookmarkEnd w:id="3"/>
      <w:r w:rsidRPr="008F5BD8">
        <w:rPr>
          <w:rFonts w:cs="Arial"/>
          <w:u w:val="none"/>
        </w:rPr>
        <w:t xml:space="preserve"> </w:t>
      </w:r>
      <w:bookmarkEnd w:id="0"/>
      <w:bookmarkEnd w:id="4"/>
    </w:p>
    <w:tbl>
      <w:tblPr>
        <w:tblW w:w="9234" w:type="dxa"/>
        <w:jc w:val="right"/>
        <w:tblCellSpacing w:w="20" w:type="dxa"/>
        <w:tblBorders>
          <w:top w:val="inset" w:sz="6" w:space="0" w:color="auto"/>
          <w:left w:val="inset" w:sz="6" w:space="0" w:color="auto"/>
          <w:bottom w:val="outset" w:sz="6" w:space="0" w:color="auto"/>
          <w:right w:val="outset" w:sz="6" w:space="0" w:color="auto"/>
          <w:insideH w:val="inset" w:sz="6" w:space="0" w:color="auto"/>
          <w:insideV w:val="inset" w:sz="6" w:space="0" w:color="auto"/>
        </w:tblBorders>
        <w:tblLook w:val="0000" w:firstRow="0" w:lastRow="0" w:firstColumn="0" w:lastColumn="0" w:noHBand="0" w:noVBand="0"/>
      </w:tblPr>
      <w:tblGrid>
        <w:gridCol w:w="3828"/>
        <w:gridCol w:w="5466"/>
      </w:tblGrid>
      <w:tr w:rsidR="00DB2AD0" w:rsidRPr="008F5BD8" w14:paraId="6BD72CA5" w14:textId="77777777" w:rsidTr="003E4A3C">
        <w:trPr>
          <w:trHeight w:val="255"/>
          <w:tblCellSpacing w:w="20" w:type="dxa"/>
          <w:jc w:val="right"/>
        </w:trPr>
        <w:tc>
          <w:tcPr>
            <w:tcW w:w="3738" w:type="dxa"/>
            <w:noWrap/>
            <w:vAlign w:val="center"/>
          </w:tcPr>
          <w:p w14:paraId="27C05CE9" w14:textId="77777777" w:rsidR="00E262FF" w:rsidRPr="008F5BD8" w:rsidRDefault="00E262FF" w:rsidP="00177D45">
            <w:pPr>
              <w:keepNext/>
              <w:keepLines/>
              <w:rPr>
                <w:rFonts w:cs="Arial"/>
                <w:sz w:val="20"/>
              </w:rPr>
            </w:pPr>
            <w:r w:rsidRPr="008F5BD8">
              <w:rPr>
                <w:rFonts w:cs="Arial"/>
                <w:sz w:val="20"/>
              </w:rPr>
              <w:t>Obchodní jméno:</w:t>
            </w:r>
          </w:p>
        </w:tc>
        <w:tc>
          <w:tcPr>
            <w:tcW w:w="5376" w:type="dxa"/>
            <w:noWrap/>
            <w:vAlign w:val="center"/>
          </w:tcPr>
          <w:p w14:paraId="19B9113E" w14:textId="77777777" w:rsidR="00E262FF" w:rsidRPr="008F5BD8" w:rsidRDefault="00E262FF" w:rsidP="00177D45">
            <w:pPr>
              <w:keepNext/>
              <w:keepLines/>
              <w:rPr>
                <w:rFonts w:cs="Arial"/>
                <w:sz w:val="20"/>
              </w:rPr>
            </w:pPr>
            <w:r w:rsidRPr="008F5BD8">
              <w:rPr>
                <w:rFonts w:cs="Arial"/>
                <w:sz w:val="20"/>
              </w:rPr>
              <w:t>TAMERO INVEST s.r.o.</w:t>
            </w:r>
          </w:p>
        </w:tc>
      </w:tr>
      <w:tr w:rsidR="00DB2AD0" w:rsidRPr="008F5BD8" w14:paraId="4487F710" w14:textId="77777777" w:rsidTr="003E4A3C">
        <w:trPr>
          <w:trHeight w:val="255"/>
          <w:tblCellSpacing w:w="20" w:type="dxa"/>
          <w:jc w:val="right"/>
        </w:trPr>
        <w:tc>
          <w:tcPr>
            <w:tcW w:w="3738" w:type="dxa"/>
            <w:noWrap/>
            <w:vAlign w:val="center"/>
          </w:tcPr>
          <w:p w14:paraId="38D8ADD4" w14:textId="77777777" w:rsidR="00E262FF" w:rsidRPr="008F5BD8" w:rsidRDefault="00E262FF" w:rsidP="00177D45">
            <w:pPr>
              <w:keepNext/>
              <w:keepLines/>
              <w:rPr>
                <w:rFonts w:cs="Arial"/>
                <w:sz w:val="20"/>
              </w:rPr>
            </w:pPr>
            <w:r w:rsidRPr="008F5BD8">
              <w:rPr>
                <w:rFonts w:cs="Arial"/>
                <w:sz w:val="20"/>
              </w:rPr>
              <w:t>Sídlo:</w:t>
            </w:r>
          </w:p>
        </w:tc>
        <w:tc>
          <w:tcPr>
            <w:tcW w:w="5376" w:type="dxa"/>
            <w:noWrap/>
            <w:vAlign w:val="center"/>
          </w:tcPr>
          <w:p w14:paraId="6B916977" w14:textId="77777777" w:rsidR="00E262FF" w:rsidRPr="008F5BD8" w:rsidRDefault="00E262FF" w:rsidP="00177D45">
            <w:pPr>
              <w:keepNext/>
              <w:keepLines/>
              <w:rPr>
                <w:rFonts w:cs="Arial"/>
                <w:sz w:val="20"/>
              </w:rPr>
            </w:pPr>
            <w:r w:rsidRPr="008F5BD8">
              <w:rPr>
                <w:rFonts w:cs="Arial"/>
                <w:sz w:val="20"/>
              </w:rPr>
              <w:t>O. Wichterleho 810, 278 01 Kralupy nad Vltavou</w:t>
            </w:r>
          </w:p>
        </w:tc>
      </w:tr>
      <w:tr w:rsidR="00DB2AD0" w:rsidRPr="008F5BD8" w14:paraId="4E1B926D" w14:textId="77777777" w:rsidTr="003E4A3C">
        <w:trPr>
          <w:trHeight w:val="255"/>
          <w:tblCellSpacing w:w="20" w:type="dxa"/>
          <w:jc w:val="right"/>
        </w:trPr>
        <w:tc>
          <w:tcPr>
            <w:tcW w:w="3738" w:type="dxa"/>
            <w:noWrap/>
            <w:vAlign w:val="center"/>
          </w:tcPr>
          <w:p w14:paraId="2F1DEBF8" w14:textId="77777777" w:rsidR="00E262FF" w:rsidRPr="008F5BD8" w:rsidRDefault="00E262FF" w:rsidP="00177D45">
            <w:pPr>
              <w:keepNext/>
              <w:keepLines/>
              <w:rPr>
                <w:rFonts w:cs="Arial"/>
                <w:sz w:val="20"/>
              </w:rPr>
            </w:pPr>
            <w:r w:rsidRPr="008F5BD8">
              <w:rPr>
                <w:rFonts w:cs="Arial"/>
                <w:sz w:val="20"/>
              </w:rPr>
              <w:t>IČ a zápis v obchodním rejstříku:</w:t>
            </w:r>
          </w:p>
        </w:tc>
        <w:tc>
          <w:tcPr>
            <w:tcW w:w="5376" w:type="dxa"/>
            <w:noWrap/>
            <w:vAlign w:val="center"/>
          </w:tcPr>
          <w:p w14:paraId="29F243B0" w14:textId="77777777" w:rsidR="00E262FF" w:rsidRPr="008F5BD8" w:rsidRDefault="00E262FF" w:rsidP="00177D45">
            <w:pPr>
              <w:keepNext/>
              <w:keepLines/>
              <w:rPr>
                <w:rFonts w:cs="Arial"/>
                <w:sz w:val="20"/>
              </w:rPr>
            </w:pPr>
            <w:r w:rsidRPr="008F5BD8">
              <w:rPr>
                <w:rFonts w:cs="Arial"/>
                <w:sz w:val="20"/>
              </w:rPr>
              <w:t>247 81 452, společnost zapsaná v Obchodním rejstříku vedeném Městským soudem v Praze, oddíl C, vložka 173747</w:t>
            </w:r>
          </w:p>
        </w:tc>
      </w:tr>
      <w:tr w:rsidR="005422E4" w:rsidRPr="008F5BD8" w14:paraId="32481448" w14:textId="77777777" w:rsidTr="003E4A3C">
        <w:trPr>
          <w:trHeight w:val="255"/>
          <w:tblCellSpacing w:w="20" w:type="dxa"/>
          <w:jc w:val="right"/>
        </w:trPr>
        <w:tc>
          <w:tcPr>
            <w:tcW w:w="3738" w:type="dxa"/>
            <w:noWrap/>
            <w:vAlign w:val="center"/>
          </w:tcPr>
          <w:p w14:paraId="12CD311F" w14:textId="77777777" w:rsidR="00E262FF" w:rsidRPr="008F5BD8" w:rsidRDefault="00E262FF" w:rsidP="00177D45">
            <w:pPr>
              <w:keepNext/>
              <w:keepLines/>
              <w:rPr>
                <w:rFonts w:cs="Arial"/>
                <w:sz w:val="20"/>
              </w:rPr>
            </w:pPr>
            <w:r w:rsidRPr="008F5BD8">
              <w:rPr>
                <w:rFonts w:cs="Arial"/>
                <w:sz w:val="20"/>
              </w:rPr>
              <w:t>Zastoupená:</w:t>
            </w:r>
          </w:p>
        </w:tc>
        <w:tc>
          <w:tcPr>
            <w:tcW w:w="5376" w:type="dxa"/>
            <w:noWrap/>
            <w:vAlign w:val="center"/>
          </w:tcPr>
          <w:p w14:paraId="01DFC48E" w14:textId="77777777" w:rsidR="009F2AE0" w:rsidRPr="009F2AE0" w:rsidRDefault="009F2AE0" w:rsidP="009F2AE0">
            <w:pPr>
              <w:keepNext/>
              <w:keepLines/>
              <w:rPr>
                <w:rFonts w:cs="Arial"/>
                <w:sz w:val="20"/>
              </w:rPr>
            </w:pPr>
            <w:r w:rsidRPr="009F2AE0">
              <w:rPr>
                <w:rFonts w:cs="Arial"/>
                <w:sz w:val="20"/>
              </w:rPr>
              <w:t xml:space="preserve">Marek </w:t>
            </w:r>
            <w:proofErr w:type="spellStart"/>
            <w:r w:rsidRPr="009F2AE0">
              <w:rPr>
                <w:rFonts w:cs="Arial"/>
                <w:sz w:val="20"/>
              </w:rPr>
              <w:t>Rościszewski</w:t>
            </w:r>
            <w:proofErr w:type="spellEnd"/>
            <w:r w:rsidRPr="009F2AE0">
              <w:rPr>
                <w:rFonts w:cs="Arial"/>
                <w:sz w:val="20"/>
              </w:rPr>
              <w:t>, jednatel společnosti</w:t>
            </w:r>
          </w:p>
          <w:p w14:paraId="56666BF2" w14:textId="50A55EA7" w:rsidR="00E262FF" w:rsidRPr="008F5BD8" w:rsidRDefault="009F2AE0" w:rsidP="00177D45">
            <w:pPr>
              <w:keepNext/>
              <w:keepLines/>
              <w:rPr>
                <w:rFonts w:cs="Arial"/>
                <w:sz w:val="20"/>
                <w:highlight w:val="yellow"/>
              </w:rPr>
            </w:pPr>
            <w:proofErr w:type="spellStart"/>
            <w:r w:rsidRPr="009F2AE0">
              <w:rPr>
                <w:rFonts w:cs="Arial"/>
                <w:sz w:val="20"/>
              </w:rPr>
              <w:t>Laurent</w:t>
            </w:r>
            <w:proofErr w:type="spellEnd"/>
            <w:r w:rsidRPr="009F2AE0">
              <w:rPr>
                <w:rFonts w:cs="Arial"/>
                <w:sz w:val="20"/>
              </w:rPr>
              <w:t xml:space="preserve"> </w:t>
            </w:r>
            <w:proofErr w:type="spellStart"/>
            <w:r w:rsidRPr="009F2AE0">
              <w:rPr>
                <w:rFonts w:cs="Arial"/>
                <w:sz w:val="20"/>
              </w:rPr>
              <w:t>Guillermin</w:t>
            </w:r>
            <w:proofErr w:type="spellEnd"/>
            <w:r w:rsidRPr="009F2AE0">
              <w:rPr>
                <w:rFonts w:cs="Arial"/>
                <w:sz w:val="20"/>
              </w:rPr>
              <w:t>, jednatel společnosti</w:t>
            </w:r>
          </w:p>
        </w:tc>
      </w:tr>
      <w:tr w:rsidR="00DB2AD0" w:rsidRPr="008F5BD8" w14:paraId="79B95309" w14:textId="77777777" w:rsidTr="003E4A3C">
        <w:trPr>
          <w:trHeight w:val="255"/>
          <w:tblCellSpacing w:w="20" w:type="dxa"/>
          <w:jc w:val="right"/>
        </w:trPr>
        <w:tc>
          <w:tcPr>
            <w:tcW w:w="3738" w:type="dxa"/>
            <w:noWrap/>
            <w:vAlign w:val="center"/>
          </w:tcPr>
          <w:p w14:paraId="123EE12E" w14:textId="77777777" w:rsidR="00E262FF" w:rsidRPr="008F5BD8" w:rsidRDefault="00E262FF" w:rsidP="00177D45">
            <w:pPr>
              <w:keepNext/>
              <w:keepLines/>
              <w:rPr>
                <w:rFonts w:cs="Arial"/>
                <w:sz w:val="20"/>
              </w:rPr>
            </w:pPr>
            <w:r w:rsidRPr="008F5BD8">
              <w:rPr>
                <w:rFonts w:cs="Arial"/>
                <w:sz w:val="20"/>
              </w:rPr>
              <w:t>Kontaktní osoba:</w:t>
            </w:r>
          </w:p>
        </w:tc>
        <w:tc>
          <w:tcPr>
            <w:tcW w:w="5376" w:type="dxa"/>
            <w:noWrap/>
            <w:vAlign w:val="center"/>
          </w:tcPr>
          <w:p w14:paraId="11515F15" w14:textId="77777777" w:rsidR="00E262FF" w:rsidRPr="008F5BD8" w:rsidRDefault="00E262FF" w:rsidP="00177D45">
            <w:pPr>
              <w:keepNext/>
              <w:keepLines/>
              <w:rPr>
                <w:rFonts w:cs="Arial"/>
                <w:sz w:val="20"/>
              </w:rPr>
            </w:pPr>
            <w:r w:rsidRPr="008F5BD8">
              <w:rPr>
                <w:rFonts w:cs="Arial"/>
                <w:sz w:val="20"/>
              </w:rPr>
              <w:t>Jitka Váňová</w:t>
            </w:r>
          </w:p>
        </w:tc>
      </w:tr>
      <w:tr w:rsidR="00DB2AD0" w:rsidRPr="008F5BD8" w14:paraId="25F31777" w14:textId="77777777" w:rsidTr="003E4A3C">
        <w:trPr>
          <w:trHeight w:val="255"/>
          <w:tblCellSpacing w:w="20" w:type="dxa"/>
          <w:jc w:val="right"/>
        </w:trPr>
        <w:tc>
          <w:tcPr>
            <w:tcW w:w="3738" w:type="dxa"/>
            <w:noWrap/>
            <w:vAlign w:val="center"/>
          </w:tcPr>
          <w:p w14:paraId="55B37921" w14:textId="77777777" w:rsidR="00E262FF" w:rsidRPr="008F5BD8" w:rsidRDefault="00E262FF" w:rsidP="00177D45">
            <w:pPr>
              <w:keepNext/>
              <w:keepLines/>
              <w:rPr>
                <w:rFonts w:cs="Arial"/>
                <w:sz w:val="20"/>
              </w:rPr>
            </w:pPr>
            <w:r w:rsidRPr="008F5BD8">
              <w:rPr>
                <w:rFonts w:cs="Arial"/>
                <w:sz w:val="20"/>
              </w:rPr>
              <w:t>Telefon:</w:t>
            </w:r>
          </w:p>
        </w:tc>
        <w:tc>
          <w:tcPr>
            <w:tcW w:w="5376" w:type="dxa"/>
            <w:noWrap/>
            <w:vAlign w:val="center"/>
          </w:tcPr>
          <w:p w14:paraId="613AC060" w14:textId="77777777" w:rsidR="00E262FF" w:rsidRPr="008F5BD8" w:rsidRDefault="00E262FF" w:rsidP="00177D45">
            <w:pPr>
              <w:keepNext/>
              <w:keepLines/>
              <w:rPr>
                <w:rFonts w:cs="Arial"/>
                <w:sz w:val="20"/>
              </w:rPr>
            </w:pPr>
            <w:r w:rsidRPr="008F5BD8">
              <w:rPr>
                <w:rFonts w:cs="Arial"/>
                <w:sz w:val="20"/>
              </w:rPr>
              <w:t>+420 734 422 324</w:t>
            </w:r>
          </w:p>
        </w:tc>
      </w:tr>
      <w:tr w:rsidR="00DB2AD0" w:rsidRPr="008F5BD8" w14:paraId="619BFBB6" w14:textId="77777777" w:rsidTr="00442A1B">
        <w:trPr>
          <w:trHeight w:val="255"/>
          <w:tblCellSpacing w:w="20" w:type="dxa"/>
          <w:jc w:val="right"/>
        </w:trPr>
        <w:tc>
          <w:tcPr>
            <w:tcW w:w="3738" w:type="dxa"/>
            <w:noWrap/>
            <w:vAlign w:val="center"/>
          </w:tcPr>
          <w:p w14:paraId="79D7FBFB" w14:textId="77777777" w:rsidR="00E262FF" w:rsidRPr="008F5BD8" w:rsidRDefault="00E262FF" w:rsidP="00177D45">
            <w:pPr>
              <w:keepNext/>
              <w:keepLines/>
              <w:rPr>
                <w:rFonts w:cs="Arial"/>
                <w:sz w:val="20"/>
              </w:rPr>
            </w:pPr>
            <w:r w:rsidRPr="008F5BD8">
              <w:rPr>
                <w:rFonts w:cs="Arial"/>
                <w:sz w:val="20"/>
              </w:rPr>
              <w:t>E-mail:</w:t>
            </w:r>
          </w:p>
        </w:tc>
        <w:tc>
          <w:tcPr>
            <w:tcW w:w="5376" w:type="dxa"/>
            <w:noWrap/>
            <w:vAlign w:val="center"/>
          </w:tcPr>
          <w:p w14:paraId="6DEABE86" w14:textId="77777777" w:rsidR="00E262FF" w:rsidRPr="008F5BD8" w:rsidRDefault="00E262FF" w:rsidP="00177D45">
            <w:pPr>
              <w:keepNext/>
              <w:keepLines/>
              <w:rPr>
                <w:rFonts w:cs="Arial"/>
                <w:sz w:val="20"/>
              </w:rPr>
            </w:pPr>
            <w:r w:rsidRPr="008F5BD8">
              <w:rPr>
                <w:rFonts w:cs="Arial"/>
                <w:sz w:val="20"/>
              </w:rPr>
              <w:t>jitka.vanova@synthosgroup.com</w:t>
            </w:r>
          </w:p>
        </w:tc>
      </w:tr>
      <w:tr w:rsidR="00442A1B" w:rsidRPr="008F5BD8" w14:paraId="4E47B4DC" w14:textId="77777777" w:rsidTr="003E4A3C">
        <w:trPr>
          <w:trHeight w:val="255"/>
          <w:tblCellSpacing w:w="20" w:type="dxa"/>
          <w:jc w:val="right"/>
        </w:trPr>
        <w:tc>
          <w:tcPr>
            <w:tcW w:w="3738" w:type="dxa"/>
            <w:tcBorders>
              <w:bottom w:val="outset" w:sz="6" w:space="0" w:color="auto"/>
            </w:tcBorders>
            <w:noWrap/>
            <w:vAlign w:val="center"/>
          </w:tcPr>
          <w:p w14:paraId="381457A6" w14:textId="77777777" w:rsidR="00E262FF" w:rsidRPr="008F5BD8" w:rsidRDefault="00E262FF" w:rsidP="00177D45">
            <w:pPr>
              <w:keepNext/>
              <w:keepLines/>
              <w:rPr>
                <w:rFonts w:cs="Arial"/>
                <w:sz w:val="20"/>
              </w:rPr>
            </w:pPr>
            <w:r w:rsidRPr="008F5BD8">
              <w:rPr>
                <w:rFonts w:cs="Arial"/>
                <w:sz w:val="20"/>
              </w:rPr>
              <w:t>Adresa:</w:t>
            </w:r>
          </w:p>
        </w:tc>
        <w:tc>
          <w:tcPr>
            <w:tcW w:w="5376" w:type="dxa"/>
            <w:tcBorders>
              <w:bottom w:val="outset" w:sz="6" w:space="0" w:color="auto"/>
            </w:tcBorders>
            <w:noWrap/>
            <w:vAlign w:val="center"/>
          </w:tcPr>
          <w:p w14:paraId="7F734FAC" w14:textId="77777777" w:rsidR="00E262FF" w:rsidRPr="008F5BD8" w:rsidRDefault="00E262FF" w:rsidP="00177D45">
            <w:pPr>
              <w:keepNext/>
              <w:keepLines/>
              <w:rPr>
                <w:rFonts w:cs="Arial"/>
                <w:sz w:val="20"/>
              </w:rPr>
            </w:pPr>
            <w:proofErr w:type="spellStart"/>
            <w:r w:rsidRPr="008F5BD8">
              <w:rPr>
                <w:rFonts w:cs="Arial"/>
                <w:sz w:val="20"/>
              </w:rPr>
              <w:t>Synthos</w:t>
            </w:r>
            <w:proofErr w:type="spellEnd"/>
            <w:r w:rsidRPr="008F5BD8">
              <w:rPr>
                <w:rFonts w:cs="Arial"/>
                <w:sz w:val="20"/>
              </w:rPr>
              <w:t xml:space="preserve"> S.A. (organizační složka)</w:t>
            </w:r>
          </w:p>
          <w:p w14:paraId="05C4678F" w14:textId="77777777" w:rsidR="00E262FF" w:rsidRPr="008F5BD8" w:rsidRDefault="00E262FF" w:rsidP="00177D45">
            <w:pPr>
              <w:keepNext/>
              <w:keepLines/>
              <w:rPr>
                <w:rFonts w:cs="Arial"/>
                <w:sz w:val="20"/>
              </w:rPr>
            </w:pPr>
            <w:r w:rsidRPr="008F5BD8">
              <w:rPr>
                <w:rFonts w:cs="Arial"/>
                <w:sz w:val="20"/>
              </w:rPr>
              <w:t>Odbor Technický Nákup</w:t>
            </w:r>
          </w:p>
          <w:p w14:paraId="5AC585FB" w14:textId="77777777" w:rsidR="00E262FF" w:rsidRPr="008F5BD8" w:rsidRDefault="00E262FF" w:rsidP="00177D45">
            <w:pPr>
              <w:keepNext/>
              <w:keepLines/>
              <w:rPr>
                <w:rFonts w:cs="Arial"/>
                <w:sz w:val="20"/>
              </w:rPr>
            </w:pPr>
            <w:r w:rsidRPr="008F5BD8">
              <w:rPr>
                <w:rFonts w:cs="Arial"/>
                <w:sz w:val="20"/>
              </w:rPr>
              <w:t>O. Wichterleho 810</w:t>
            </w:r>
          </w:p>
          <w:p w14:paraId="66B1CE64" w14:textId="77777777" w:rsidR="00E262FF" w:rsidRPr="008F5BD8" w:rsidRDefault="00E262FF" w:rsidP="00177D45">
            <w:pPr>
              <w:keepNext/>
              <w:keepLines/>
              <w:rPr>
                <w:rFonts w:cs="Arial"/>
                <w:sz w:val="20"/>
              </w:rPr>
            </w:pPr>
            <w:r w:rsidRPr="008F5BD8">
              <w:rPr>
                <w:rFonts w:cs="Arial"/>
                <w:sz w:val="20"/>
              </w:rPr>
              <w:t>278 01 Kralupy nad Vltavou</w:t>
            </w:r>
          </w:p>
        </w:tc>
      </w:tr>
    </w:tbl>
    <w:p w14:paraId="2FF2304B" w14:textId="77777777" w:rsidR="00CC3E9C" w:rsidRPr="008F5BD8" w:rsidRDefault="00CC3E9C" w:rsidP="00177D45">
      <w:pPr>
        <w:keepNext/>
        <w:keepLines/>
        <w:rPr>
          <w:rFonts w:cs="Arial"/>
          <w:w w:val="90"/>
          <w:szCs w:val="24"/>
        </w:rPr>
      </w:pPr>
    </w:p>
    <w:p w14:paraId="393D176B" w14:textId="77777777" w:rsidR="00494960" w:rsidRDefault="00494960" w:rsidP="00177D45">
      <w:pPr>
        <w:keepNext/>
        <w:keepLines/>
        <w:rPr>
          <w:rFonts w:eastAsia="SimSun" w:cs="Arial"/>
          <w:sz w:val="20"/>
        </w:rPr>
      </w:pPr>
    </w:p>
    <w:p w14:paraId="503CA1DB" w14:textId="77777777" w:rsidR="00494960" w:rsidRDefault="00494960" w:rsidP="00177D45">
      <w:pPr>
        <w:keepNext/>
        <w:keepLines/>
        <w:rPr>
          <w:rFonts w:eastAsia="SimSun" w:cs="Arial"/>
          <w:sz w:val="20"/>
        </w:rPr>
      </w:pPr>
    </w:p>
    <w:p w14:paraId="461A87F6" w14:textId="30E4AFE5" w:rsidR="00E262FF" w:rsidRPr="008F5BD8" w:rsidRDefault="00E262FF" w:rsidP="00177D45">
      <w:pPr>
        <w:keepNext/>
        <w:keepLines/>
        <w:rPr>
          <w:rFonts w:eastAsia="SimSun" w:cs="Arial"/>
          <w:sz w:val="20"/>
        </w:rPr>
      </w:pPr>
      <w:r w:rsidRPr="008F5BD8">
        <w:rPr>
          <w:rFonts w:eastAsia="SimSun" w:cs="Arial"/>
          <w:sz w:val="20"/>
        </w:rPr>
        <w:t xml:space="preserve">Zmocněncem ZADAVATELE ve věci této ZAKÁZKY je společnost SYNTHOS S.A., se sídlem </w:t>
      </w:r>
      <w:proofErr w:type="spellStart"/>
      <w:r w:rsidRPr="008F5BD8">
        <w:rPr>
          <w:rFonts w:eastAsia="SimSun" w:cs="Arial"/>
          <w:sz w:val="20"/>
        </w:rPr>
        <w:t>Chemików</w:t>
      </w:r>
      <w:proofErr w:type="spellEnd"/>
      <w:r w:rsidRPr="008F5BD8">
        <w:rPr>
          <w:rFonts w:eastAsia="SimSun" w:cs="Arial"/>
          <w:sz w:val="20"/>
        </w:rPr>
        <w:t xml:space="preserve"> 1, 32-600 </w:t>
      </w:r>
      <w:proofErr w:type="spellStart"/>
      <w:r w:rsidRPr="008F5BD8">
        <w:rPr>
          <w:rFonts w:eastAsia="SimSun" w:cs="Arial"/>
          <w:sz w:val="20"/>
        </w:rPr>
        <w:t>Oswiecim</w:t>
      </w:r>
      <w:proofErr w:type="spellEnd"/>
      <w:r w:rsidRPr="008F5BD8">
        <w:rPr>
          <w:rFonts w:eastAsia="SimSun" w:cs="Arial"/>
          <w:sz w:val="20"/>
        </w:rPr>
        <w:t xml:space="preserve">, Polská republika, registrační číslo: 070472049, jednající prostřednictvím </w:t>
      </w:r>
      <w:proofErr w:type="spellStart"/>
      <w:r w:rsidRPr="008F5BD8">
        <w:rPr>
          <w:rFonts w:eastAsia="SimSun" w:cs="Arial"/>
          <w:sz w:val="20"/>
        </w:rPr>
        <w:t>Synthos</w:t>
      </w:r>
      <w:proofErr w:type="spellEnd"/>
      <w:r w:rsidRPr="008F5BD8">
        <w:rPr>
          <w:rFonts w:eastAsia="SimSun" w:cs="Arial"/>
          <w:sz w:val="20"/>
        </w:rPr>
        <w:t xml:space="preserve"> S.A. (organizační složka), se sídlem Kralupy nad Vltavou, O. Wichterleho 810, PSČ: 278 01, IČ: 28226313, zapsané v obchodním rejstříku vedeném Městským soudem v Praze, oddíl A, vložka 59670, ve věcech obchodních a společnost SYNTHOS Kralupy a.s., se sídlem Kralupy nad Vltavou, O. Wichterleho 810, PSČ: 278 01, IČ: 28214790, zapsaná v obchodním rejstříku vedeném Městským soudem v Praze, oddíl B, vložka 13451, ve věcech technických.</w:t>
      </w:r>
    </w:p>
    <w:p w14:paraId="02DEC19C" w14:textId="77777777" w:rsidR="00E262FF" w:rsidRPr="008F5BD8" w:rsidRDefault="00E262FF" w:rsidP="00177D45">
      <w:pPr>
        <w:keepNext/>
        <w:keepLines/>
        <w:spacing w:before="240"/>
        <w:rPr>
          <w:rFonts w:eastAsia="SimSun" w:cs="Arial"/>
          <w:sz w:val="20"/>
        </w:rPr>
      </w:pPr>
      <w:r w:rsidRPr="008F5BD8">
        <w:rPr>
          <w:rFonts w:eastAsia="SimSun" w:cs="Arial"/>
          <w:sz w:val="20"/>
        </w:rPr>
        <w:t>Jitka Váňová je zároveň osobou pověřenou výkonem zadavatelské činnosti. Dnem rozhodným pro počátek anebo ukončení jednotlivých lhůt jsou dny, kdy jsou učiněny příslušné úkony touto osobou, pokud není dále stanoveno jinak.</w:t>
      </w:r>
    </w:p>
    <w:p w14:paraId="5FD61090" w14:textId="6E214E18" w:rsidR="006F7CB0" w:rsidRDefault="006F7CB0" w:rsidP="006F7CB0">
      <w:pPr>
        <w:keepNext/>
        <w:keepLines/>
        <w:spacing w:before="240"/>
        <w:rPr>
          <w:rFonts w:eastAsia="SimSun" w:cs="Arial"/>
          <w:sz w:val="20"/>
        </w:rPr>
      </w:pPr>
      <w:bookmarkStart w:id="5" w:name="_3__Vymezení_předmětu"/>
      <w:bookmarkStart w:id="6" w:name="_Toc389471445"/>
      <w:bookmarkStart w:id="7" w:name="_Toc506188516"/>
      <w:bookmarkStart w:id="8" w:name="_Toc519162879"/>
      <w:bookmarkStart w:id="9" w:name="_Toc269821881"/>
      <w:bookmarkStart w:id="10" w:name="_Toc315160966"/>
      <w:bookmarkEnd w:id="5"/>
      <w:r w:rsidRPr="008F5BD8">
        <w:rPr>
          <w:rFonts w:eastAsia="SimSun" w:cs="Arial"/>
          <w:sz w:val="20"/>
        </w:rPr>
        <w:t>DODAVATELÉ v tomto zadávacím řízení jsou povinni veškeré doklady a požadované listiny</w:t>
      </w:r>
      <w:r>
        <w:rPr>
          <w:rFonts w:eastAsia="SimSun" w:cs="Arial"/>
          <w:sz w:val="20"/>
        </w:rPr>
        <w:t xml:space="preserve"> předkládat</w:t>
      </w:r>
      <w:r w:rsidRPr="008F5BD8">
        <w:rPr>
          <w:rFonts w:eastAsia="SimSun" w:cs="Arial"/>
          <w:sz w:val="20"/>
        </w:rPr>
        <w:t xml:space="preserve"> </w:t>
      </w:r>
      <w:r>
        <w:rPr>
          <w:rFonts w:eastAsia="SimSun" w:cs="Arial"/>
          <w:sz w:val="20"/>
        </w:rPr>
        <w:t>elektronicky prostřednictvím certifikovaného elektronického nástroje – profilu ZADAVATELE (resp. tohoto zadávacího řízení)</w:t>
      </w:r>
      <w:r w:rsidR="00591D33">
        <w:rPr>
          <w:rFonts w:eastAsia="SimSun" w:cs="Arial"/>
          <w:sz w:val="20"/>
        </w:rPr>
        <w:t xml:space="preserve"> </w:t>
      </w:r>
      <w:hyperlink r:id="rId11" w:history="1">
        <w:r w:rsidR="00591D33" w:rsidRPr="00E27E95">
          <w:rPr>
            <w:rStyle w:val="Hypertextovodkaz"/>
            <w:rFonts w:ascii="Arial" w:eastAsia="SimSun" w:hAnsi="Arial" w:cs="Arial"/>
            <w:sz w:val="20"/>
          </w:rPr>
          <w:t>https://www.e-zakazky.cz/Profil-Zadavatele/03ce20d6-0704-494a-97ee-95c7b9ea13f9</w:t>
        </w:r>
      </w:hyperlink>
      <w:r w:rsidR="00591D33">
        <w:rPr>
          <w:rFonts w:eastAsia="SimSun" w:cs="Arial"/>
          <w:sz w:val="20"/>
        </w:rPr>
        <w:t xml:space="preserve"> </w:t>
      </w:r>
      <w:r>
        <w:rPr>
          <w:rFonts w:eastAsia="SimSun" w:cs="Arial"/>
          <w:sz w:val="20"/>
        </w:rPr>
        <w:t xml:space="preserve">a to jako </w:t>
      </w:r>
      <w:proofErr w:type="spellStart"/>
      <w:r>
        <w:rPr>
          <w:rFonts w:eastAsia="SimSun" w:cs="Arial"/>
          <w:sz w:val="20"/>
        </w:rPr>
        <w:t>pdf</w:t>
      </w:r>
      <w:proofErr w:type="spellEnd"/>
      <w:r>
        <w:rPr>
          <w:rFonts w:eastAsia="SimSun" w:cs="Arial"/>
          <w:sz w:val="20"/>
        </w:rPr>
        <w:t xml:space="preserve"> sken </w:t>
      </w:r>
      <w:r w:rsidRPr="008F5BD8">
        <w:rPr>
          <w:rFonts w:eastAsia="SimSun" w:cs="Arial"/>
          <w:sz w:val="20"/>
        </w:rPr>
        <w:t>veškerých dokumentů k ní se vztahujících.</w:t>
      </w:r>
    </w:p>
    <w:p w14:paraId="3FDFEC50" w14:textId="60BEF575" w:rsidR="00E262FF" w:rsidRPr="008F5BD8" w:rsidRDefault="00E262FF" w:rsidP="00177D45">
      <w:pPr>
        <w:pStyle w:val="Nadpis1"/>
        <w:keepLines/>
        <w:rPr>
          <w:rFonts w:cs="Arial"/>
          <w:u w:val="none"/>
        </w:rPr>
      </w:pPr>
      <w:r w:rsidRPr="008F5BD8">
        <w:rPr>
          <w:rFonts w:cs="Arial"/>
          <w:u w:val="none"/>
        </w:rPr>
        <w:t>Definice základních pojmů</w:t>
      </w:r>
      <w:bookmarkEnd w:id="6"/>
      <w:bookmarkEnd w:id="7"/>
      <w:bookmarkEnd w:id="8"/>
    </w:p>
    <w:p w14:paraId="0C799142" w14:textId="77777777" w:rsidR="00E262FF" w:rsidRPr="008F5BD8" w:rsidRDefault="00E262FF" w:rsidP="0000689F">
      <w:pPr>
        <w:pStyle w:val="Odstavecseseznamem"/>
        <w:keepNext/>
        <w:keepLines/>
        <w:numPr>
          <w:ilvl w:val="0"/>
          <w:numId w:val="43"/>
        </w:numPr>
        <w:ind w:left="426"/>
        <w:rPr>
          <w:rFonts w:cs="Arial"/>
          <w:sz w:val="20"/>
        </w:rPr>
      </w:pPr>
      <w:r w:rsidRPr="008F5BD8">
        <w:rPr>
          <w:rFonts w:cs="Arial"/>
          <w:sz w:val="20"/>
        </w:rPr>
        <w:t>ZAKÁZKA – znamená dodávku ZAŘÍZENÍ a dokumentace a zajištění SLUŽEB v rozsahu popsaném v ZD, aby byly splněny požadované technické a garantované parametry dané touto zadávací dokumentací.</w:t>
      </w:r>
    </w:p>
    <w:p w14:paraId="2EC63C70" w14:textId="77777777" w:rsidR="00E262FF" w:rsidRPr="008F5BD8" w:rsidRDefault="00E262FF" w:rsidP="0000689F">
      <w:pPr>
        <w:pStyle w:val="Odstavecseseznamem"/>
        <w:keepNext/>
        <w:keepLines/>
        <w:numPr>
          <w:ilvl w:val="0"/>
          <w:numId w:val="43"/>
        </w:numPr>
        <w:ind w:left="426"/>
        <w:rPr>
          <w:rFonts w:cs="Arial"/>
          <w:sz w:val="20"/>
        </w:rPr>
      </w:pPr>
      <w:proofErr w:type="gramStart"/>
      <w:r w:rsidRPr="008F5BD8">
        <w:rPr>
          <w:rFonts w:cs="Arial"/>
          <w:sz w:val="20"/>
        </w:rPr>
        <w:t>SLUŽBY - jedná</w:t>
      </w:r>
      <w:proofErr w:type="gramEnd"/>
      <w:r w:rsidRPr="008F5BD8">
        <w:rPr>
          <w:rFonts w:cs="Arial"/>
          <w:sz w:val="20"/>
        </w:rPr>
        <w:t xml:space="preserve"> se o všechny služby zajišťované </w:t>
      </w:r>
      <w:r w:rsidR="000370C6" w:rsidRPr="008F5BD8">
        <w:rPr>
          <w:rFonts w:cs="Arial"/>
          <w:sz w:val="20"/>
        </w:rPr>
        <w:t xml:space="preserve">DODAVATELEM </w:t>
      </w:r>
      <w:r w:rsidRPr="008F5BD8">
        <w:rPr>
          <w:rFonts w:cs="Arial"/>
          <w:sz w:val="20"/>
        </w:rPr>
        <w:t>nutné pro realizaci ZAKÁZKY.</w:t>
      </w:r>
    </w:p>
    <w:p w14:paraId="060955A7" w14:textId="77777777" w:rsidR="00E262FF" w:rsidRPr="008F5BD8" w:rsidRDefault="00E262FF" w:rsidP="0000689F">
      <w:pPr>
        <w:pStyle w:val="Odstavecseseznamem"/>
        <w:keepNext/>
        <w:keepLines/>
        <w:numPr>
          <w:ilvl w:val="0"/>
          <w:numId w:val="43"/>
        </w:numPr>
        <w:ind w:left="426"/>
        <w:rPr>
          <w:rFonts w:cs="Arial"/>
          <w:sz w:val="20"/>
        </w:rPr>
      </w:pPr>
      <w:proofErr w:type="gramStart"/>
      <w:r w:rsidRPr="008F5BD8">
        <w:rPr>
          <w:rFonts w:cs="Arial"/>
          <w:sz w:val="20"/>
        </w:rPr>
        <w:t>ZADAVATEL - jedná</w:t>
      </w:r>
      <w:proofErr w:type="gramEnd"/>
      <w:r w:rsidRPr="008F5BD8">
        <w:rPr>
          <w:rFonts w:cs="Arial"/>
          <w:sz w:val="20"/>
        </w:rPr>
        <w:t xml:space="preserve"> se o společnost TAMERO INVEST s.r.o., se sídlem na adrese O. Wichterleho 810, 278 01 Kralupy nad Vltavou, IČ 247 81 452, společnost zapsaná v Obchodním rejstříku vedeném Městským soudem v Praze, oddíl C, vložka 173747, která oznamuje svůj úmysl zadat zakázku v tomto zadávacím řízení. Pokud se v některé části Zadávací dokumentace používá pojem OBJEDNATEL nebo ZÁKAZNÍK, jedná se o stejnou osobu.</w:t>
      </w:r>
    </w:p>
    <w:p w14:paraId="2F27ADA7" w14:textId="77777777" w:rsidR="00E262FF" w:rsidRPr="008F5BD8" w:rsidRDefault="004A3704" w:rsidP="0000689F">
      <w:pPr>
        <w:pStyle w:val="Odstavecseseznamem"/>
        <w:keepNext/>
        <w:keepLines/>
        <w:numPr>
          <w:ilvl w:val="0"/>
          <w:numId w:val="43"/>
        </w:numPr>
        <w:ind w:left="426"/>
        <w:rPr>
          <w:rFonts w:cs="Arial"/>
          <w:sz w:val="20"/>
        </w:rPr>
      </w:pPr>
      <w:proofErr w:type="gramStart"/>
      <w:r w:rsidRPr="008F5BD8">
        <w:rPr>
          <w:rFonts w:cs="Arial"/>
          <w:sz w:val="20"/>
        </w:rPr>
        <w:t xml:space="preserve">DODAVATEL </w:t>
      </w:r>
      <w:r w:rsidR="00E262FF" w:rsidRPr="008F5BD8">
        <w:rPr>
          <w:rFonts w:cs="Arial"/>
          <w:sz w:val="20"/>
        </w:rPr>
        <w:t>- je</w:t>
      </w:r>
      <w:proofErr w:type="gramEnd"/>
      <w:r w:rsidR="00E262FF" w:rsidRPr="008F5BD8">
        <w:rPr>
          <w:rFonts w:cs="Arial"/>
          <w:sz w:val="20"/>
        </w:rPr>
        <w:t xml:space="preserve"> </w:t>
      </w:r>
      <w:r w:rsidRPr="008F5BD8">
        <w:rPr>
          <w:rFonts w:cs="Arial"/>
          <w:sz w:val="20"/>
        </w:rPr>
        <w:t>účastník zadávacího řízení</w:t>
      </w:r>
      <w:r w:rsidR="00E262FF" w:rsidRPr="008F5BD8">
        <w:rPr>
          <w:rFonts w:cs="Arial"/>
          <w:sz w:val="20"/>
        </w:rPr>
        <w:t>. Pokud se v některé části Zadávací dokumentace používá pojem ZHOTOVITEL, jedná se o stejnou osobu.</w:t>
      </w:r>
    </w:p>
    <w:p w14:paraId="203DAC2C" w14:textId="77777777" w:rsidR="00E262FF" w:rsidRPr="008F5BD8" w:rsidRDefault="00E262FF" w:rsidP="0000689F">
      <w:pPr>
        <w:pStyle w:val="Odstavecseseznamem"/>
        <w:keepNext/>
        <w:keepLines/>
        <w:numPr>
          <w:ilvl w:val="0"/>
          <w:numId w:val="43"/>
        </w:numPr>
        <w:ind w:left="426"/>
        <w:rPr>
          <w:rFonts w:cs="Arial"/>
          <w:sz w:val="20"/>
        </w:rPr>
      </w:pPr>
      <w:proofErr w:type="gramStart"/>
      <w:r w:rsidRPr="008F5BD8">
        <w:rPr>
          <w:rFonts w:cs="Arial"/>
          <w:sz w:val="20"/>
        </w:rPr>
        <w:t xml:space="preserve">ZHOTOVITEL - </w:t>
      </w:r>
      <w:r w:rsidR="004A3704" w:rsidRPr="008F5BD8">
        <w:rPr>
          <w:rFonts w:cs="Arial"/>
          <w:sz w:val="20"/>
        </w:rPr>
        <w:t>DODAVATEL</w:t>
      </w:r>
      <w:proofErr w:type="gramEnd"/>
      <w:r w:rsidRPr="008F5BD8">
        <w:rPr>
          <w:rFonts w:cs="Arial"/>
          <w:sz w:val="20"/>
        </w:rPr>
        <w:t>, se kterým ZADAVATEL uzavřel smlouvu na realizaci ZAKÁZKY.</w:t>
      </w:r>
    </w:p>
    <w:p w14:paraId="7902D8EA" w14:textId="77777777" w:rsidR="00E262FF" w:rsidRPr="008F5BD8" w:rsidRDefault="00E262FF" w:rsidP="0000689F">
      <w:pPr>
        <w:pStyle w:val="Odstavecseseznamem"/>
        <w:keepNext/>
        <w:keepLines/>
        <w:numPr>
          <w:ilvl w:val="0"/>
          <w:numId w:val="43"/>
        </w:numPr>
        <w:ind w:left="426"/>
        <w:rPr>
          <w:rFonts w:cs="Arial"/>
          <w:sz w:val="20"/>
        </w:rPr>
      </w:pPr>
      <w:proofErr w:type="gramStart"/>
      <w:r w:rsidRPr="008F5BD8">
        <w:rPr>
          <w:rFonts w:cs="Arial"/>
          <w:sz w:val="20"/>
        </w:rPr>
        <w:t>ZAŘÍZENÍ - je</w:t>
      </w:r>
      <w:proofErr w:type="gramEnd"/>
      <w:r w:rsidRPr="008F5BD8">
        <w:rPr>
          <w:rFonts w:cs="Arial"/>
          <w:sz w:val="20"/>
        </w:rPr>
        <w:t xml:space="preserve"> soubor dodávek, které jsou součástí ZAKÁZKY.</w:t>
      </w:r>
    </w:p>
    <w:p w14:paraId="7D488D67" w14:textId="77777777" w:rsidR="00E262FF" w:rsidRPr="0021065F" w:rsidRDefault="00E262FF" w:rsidP="00177D45">
      <w:pPr>
        <w:pStyle w:val="Nadpis1"/>
        <w:keepLines/>
        <w:rPr>
          <w:rFonts w:cs="Arial"/>
          <w:u w:val="none"/>
        </w:rPr>
      </w:pPr>
      <w:bookmarkStart w:id="11" w:name="_Toc321901419"/>
      <w:bookmarkStart w:id="12" w:name="_Toc321901420"/>
      <w:bookmarkStart w:id="13" w:name="_Toc321901421"/>
      <w:bookmarkStart w:id="14" w:name="_Toc321901422"/>
      <w:bookmarkStart w:id="15" w:name="_Toc321901423"/>
      <w:bookmarkStart w:id="16" w:name="_Toc321901424"/>
      <w:bookmarkStart w:id="17" w:name="_Toc321901425"/>
      <w:bookmarkStart w:id="18" w:name="_Toc321901426"/>
      <w:bookmarkStart w:id="19" w:name="_Toc389471446"/>
      <w:bookmarkStart w:id="20" w:name="_Toc506188517"/>
      <w:bookmarkStart w:id="21" w:name="_Toc519162880"/>
      <w:bookmarkEnd w:id="11"/>
      <w:bookmarkEnd w:id="12"/>
      <w:bookmarkEnd w:id="13"/>
      <w:bookmarkEnd w:id="14"/>
      <w:bookmarkEnd w:id="15"/>
      <w:bookmarkEnd w:id="16"/>
      <w:bookmarkEnd w:id="17"/>
      <w:bookmarkEnd w:id="18"/>
      <w:r w:rsidRPr="0021065F">
        <w:rPr>
          <w:rFonts w:cs="Arial"/>
          <w:u w:val="none"/>
        </w:rPr>
        <w:lastRenderedPageBreak/>
        <w:t>Základní zkratky</w:t>
      </w:r>
      <w:bookmarkEnd w:id="19"/>
      <w:bookmarkEnd w:id="20"/>
      <w:bookmarkEnd w:id="21"/>
    </w:p>
    <w:p w14:paraId="4DC93018" w14:textId="77777777" w:rsidR="00E262FF" w:rsidRPr="0021065F" w:rsidRDefault="00E262FF" w:rsidP="00177D45">
      <w:pPr>
        <w:pStyle w:val="Odstavecseseznamem"/>
        <w:keepNext/>
        <w:keepLines/>
        <w:numPr>
          <w:ilvl w:val="0"/>
          <w:numId w:val="45"/>
        </w:numPr>
        <w:rPr>
          <w:rFonts w:cs="Arial"/>
          <w:sz w:val="20"/>
        </w:rPr>
      </w:pPr>
      <w:r w:rsidRPr="0021065F">
        <w:rPr>
          <w:rFonts w:cs="Arial"/>
          <w:sz w:val="20"/>
        </w:rPr>
        <w:t>ČSN – Česká státní norma</w:t>
      </w:r>
    </w:p>
    <w:p w14:paraId="77466E54" w14:textId="77777777" w:rsidR="00E262FF" w:rsidRPr="0021065F" w:rsidRDefault="00E262FF" w:rsidP="00177D45">
      <w:pPr>
        <w:pStyle w:val="Odstavecseseznamem"/>
        <w:keepNext/>
        <w:keepLines/>
        <w:numPr>
          <w:ilvl w:val="0"/>
          <w:numId w:val="45"/>
        </w:numPr>
        <w:rPr>
          <w:rFonts w:cs="Arial"/>
          <w:sz w:val="20"/>
        </w:rPr>
      </w:pPr>
      <w:r w:rsidRPr="0021065F">
        <w:rPr>
          <w:rFonts w:cs="Arial"/>
          <w:sz w:val="20"/>
        </w:rPr>
        <w:t>DIN (</w:t>
      </w:r>
      <w:proofErr w:type="spellStart"/>
      <w:r w:rsidRPr="0021065F">
        <w:rPr>
          <w:rFonts w:cs="Arial"/>
          <w:sz w:val="20"/>
        </w:rPr>
        <w:t>Deutsche</w:t>
      </w:r>
      <w:proofErr w:type="spellEnd"/>
      <w:r w:rsidRPr="0021065F">
        <w:rPr>
          <w:rFonts w:cs="Arial"/>
          <w:sz w:val="20"/>
        </w:rPr>
        <w:t xml:space="preserve"> Industrie Norm) – Německá průmyslová norma</w:t>
      </w:r>
    </w:p>
    <w:p w14:paraId="64037171" w14:textId="77777777" w:rsidR="00E262FF" w:rsidRPr="0021065F" w:rsidRDefault="00E262FF" w:rsidP="00177D45">
      <w:pPr>
        <w:pStyle w:val="Odstavecseseznamem"/>
        <w:keepNext/>
        <w:keepLines/>
        <w:numPr>
          <w:ilvl w:val="0"/>
          <w:numId w:val="45"/>
        </w:numPr>
        <w:rPr>
          <w:rFonts w:cs="Arial"/>
          <w:sz w:val="20"/>
        </w:rPr>
      </w:pPr>
      <w:r w:rsidRPr="0021065F">
        <w:rPr>
          <w:rFonts w:cs="Arial"/>
          <w:sz w:val="20"/>
        </w:rPr>
        <w:t>EU – Evropská Unie</w:t>
      </w:r>
    </w:p>
    <w:p w14:paraId="01210984" w14:textId="3520E100" w:rsidR="00CC097E" w:rsidRPr="0021065F" w:rsidRDefault="00CC097E" w:rsidP="00CC097E">
      <w:pPr>
        <w:numPr>
          <w:ilvl w:val="0"/>
          <w:numId w:val="45"/>
        </w:numPr>
        <w:rPr>
          <w:rFonts w:cs="Arial"/>
          <w:kern w:val="28"/>
          <w:sz w:val="20"/>
          <w:szCs w:val="24"/>
        </w:rPr>
      </w:pPr>
      <w:r w:rsidRPr="0021065F">
        <w:rPr>
          <w:rFonts w:cs="Arial"/>
          <w:kern w:val="28"/>
          <w:sz w:val="20"/>
          <w:szCs w:val="24"/>
        </w:rPr>
        <w:t xml:space="preserve">FAC – </w:t>
      </w:r>
      <w:proofErr w:type="spellStart"/>
      <w:r w:rsidRPr="0021065F">
        <w:rPr>
          <w:rFonts w:cs="Arial"/>
          <w:kern w:val="28"/>
          <w:sz w:val="20"/>
          <w:szCs w:val="24"/>
        </w:rPr>
        <w:t>Final</w:t>
      </w:r>
      <w:proofErr w:type="spellEnd"/>
      <w:r w:rsidRPr="0021065F">
        <w:rPr>
          <w:rFonts w:cs="Arial"/>
          <w:kern w:val="28"/>
          <w:sz w:val="20"/>
          <w:szCs w:val="24"/>
        </w:rPr>
        <w:t xml:space="preserve"> </w:t>
      </w:r>
      <w:proofErr w:type="spellStart"/>
      <w:r w:rsidRPr="0021065F">
        <w:rPr>
          <w:rFonts w:cs="Arial"/>
          <w:kern w:val="28"/>
          <w:sz w:val="20"/>
          <w:szCs w:val="24"/>
        </w:rPr>
        <w:t>acceptance</w:t>
      </w:r>
      <w:proofErr w:type="spellEnd"/>
    </w:p>
    <w:p w14:paraId="6B76BD21" w14:textId="1AA997CE" w:rsidR="00CC097E" w:rsidRPr="0021065F" w:rsidRDefault="00CC097E" w:rsidP="00CC097E">
      <w:pPr>
        <w:numPr>
          <w:ilvl w:val="0"/>
          <w:numId w:val="45"/>
        </w:numPr>
        <w:rPr>
          <w:rFonts w:cs="Arial"/>
          <w:kern w:val="28"/>
          <w:sz w:val="20"/>
          <w:szCs w:val="24"/>
        </w:rPr>
      </w:pPr>
      <w:r w:rsidRPr="0021065F">
        <w:rPr>
          <w:rFonts w:cs="Arial"/>
          <w:kern w:val="28"/>
          <w:sz w:val="20"/>
          <w:szCs w:val="24"/>
        </w:rPr>
        <w:t xml:space="preserve">FAT – </w:t>
      </w:r>
      <w:proofErr w:type="spellStart"/>
      <w:r w:rsidRPr="0021065F">
        <w:rPr>
          <w:rFonts w:cs="Arial"/>
          <w:kern w:val="28"/>
          <w:sz w:val="20"/>
          <w:szCs w:val="24"/>
        </w:rPr>
        <w:t>Factory</w:t>
      </w:r>
      <w:proofErr w:type="spellEnd"/>
      <w:r w:rsidRPr="0021065F">
        <w:rPr>
          <w:rFonts w:cs="Arial"/>
          <w:kern w:val="28"/>
          <w:sz w:val="20"/>
          <w:szCs w:val="24"/>
        </w:rPr>
        <w:t xml:space="preserve"> </w:t>
      </w:r>
      <w:proofErr w:type="spellStart"/>
      <w:r w:rsidRPr="0021065F">
        <w:rPr>
          <w:rFonts w:cs="Arial"/>
          <w:kern w:val="28"/>
          <w:sz w:val="20"/>
          <w:szCs w:val="24"/>
        </w:rPr>
        <w:t>acceptance</w:t>
      </w:r>
      <w:proofErr w:type="spellEnd"/>
      <w:r w:rsidRPr="0021065F">
        <w:rPr>
          <w:rFonts w:cs="Arial"/>
          <w:kern w:val="28"/>
          <w:sz w:val="20"/>
          <w:szCs w:val="24"/>
        </w:rPr>
        <w:t xml:space="preserve"> test</w:t>
      </w:r>
    </w:p>
    <w:p w14:paraId="261AB198" w14:textId="77777777" w:rsidR="00CC097E" w:rsidRPr="0021065F" w:rsidRDefault="00CC097E" w:rsidP="00CC097E">
      <w:pPr>
        <w:numPr>
          <w:ilvl w:val="0"/>
          <w:numId w:val="45"/>
        </w:numPr>
        <w:rPr>
          <w:rFonts w:cs="Arial"/>
          <w:kern w:val="28"/>
          <w:sz w:val="20"/>
          <w:szCs w:val="24"/>
        </w:rPr>
      </w:pPr>
      <w:r w:rsidRPr="0021065F">
        <w:rPr>
          <w:rFonts w:cs="Arial"/>
          <w:kern w:val="28"/>
          <w:sz w:val="20"/>
          <w:szCs w:val="24"/>
        </w:rPr>
        <w:t xml:space="preserve">ISO – (International </w:t>
      </w:r>
      <w:proofErr w:type="spellStart"/>
      <w:r w:rsidRPr="0021065F">
        <w:rPr>
          <w:rFonts w:cs="Arial"/>
          <w:kern w:val="28"/>
          <w:sz w:val="20"/>
          <w:szCs w:val="24"/>
        </w:rPr>
        <w:t>Organization</w:t>
      </w:r>
      <w:proofErr w:type="spellEnd"/>
      <w:r w:rsidRPr="0021065F">
        <w:rPr>
          <w:rFonts w:cs="Arial"/>
          <w:kern w:val="28"/>
          <w:sz w:val="20"/>
          <w:szCs w:val="24"/>
        </w:rPr>
        <w:t xml:space="preserve"> </w:t>
      </w:r>
      <w:proofErr w:type="spellStart"/>
      <w:r w:rsidRPr="0021065F">
        <w:rPr>
          <w:rFonts w:cs="Arial"/>
          <w:kern w:val="28"/>
          <w:sz w:val="20"/>
          <w:szCs w:val="24"/>
        </w:rPr>
        <w:t>for</w:t>
      </w:r>
      <w:proofErr w:type="spellEnd"/>
      <w:r w:rsidRPr="0021065F">
        <w:rPr>
          <w:rFonts w:cs="Arial"/>
          <w:kern w:val="28"/>
          <w:sz w:val="20"/>
          <w:szCs w:val="24"/>
        </w:rPr>
        <w:t xml:space="preserve"> </w:t>
      </w:r>
      <w:proofErr w:type="spellStart"/>
      <w:r w:rsidRPr="0021065F">
        <w:rPr>
          <w:rFonts w:cs="Arial"/>
          <w:kern w:val="28"/>
          <w:sz w:val="20"/>
          <w:szCs w:val="24"/>
        </w:rPr>
        <w:t>Standardization</w:t>
      </w:r>
      <w:proofErr w:type="spellEnd"/>
      <w:r w:rsidRPr="0021065F">
        <w:rPr>
          <w:rFonts w:cs="Arial"/>
          <w:kern w:val="28"/>
          <w:sz w:val="20"/>
          <w:szCs w:val="24"/>
        </w:rPr>
        <w:t>)</w:t>
      </w:r>
    </w:p>
    <w:p w14:paraId="691BD0E9" w14:textId="77777777" w:rsidR="00CC097E" w:rsidRPr="0021065F" w:rsidRDefault="00CC097E" w:rsidP="00CC097E">
      <w:pPr>
        <w:numPr>
          <w:ilvl w:val="0"/>
          <w:numId w:val="45"/>
        </w:numPr>
        <w:rPr>
          <w:rFonts w:cs="Arial"/>
          <w:kern w:val="28"/>
          <w:sz w:val="20"/>
          <w:szCs w:val="24"/>
        </w:rPr>
      </w:pPr>
      <w:proofErr w:type="spellStart"/>
      <w:r w:rsidRPr="0021065F">
        <w:rPr>
          <w:rFonts w:cs="Arial"/>
          <w:kern w:val="28"/>
          <w:sz w:val="20"/>
          <w:szCs w:val="24"/>
        </w:rPr>
        <w:t>MaR</w:t>
      </w:r>
      <w:proofErr w:type="spellEnd"/>
      <w:r w:rsidRPr="0021065F">
        <w:rPr>
          <w:rFonts w:cs="Arial"/>
          <w:kern w:val="28"/>
          <w:sz w:val="20"/>
          <w:szCs w:val="24"/>
        </w:rPr>
        <w:t xml:space="preserve"> – Měření a regulace</w:t>
      </w:r>
    </w:p>
    <w:p w14:paraId="6B2A596D" w14:textId="77777777" w:rsidR="00CC097E" w:rsidRPr="0021065F" w:rsidRDefault="00CC097E" w:rsidP="00CC097E">
      <w:pPr>
        <w:numPr>
          <w:ilvl w:val="0"/>
          <w:numId w:val="45"/>
        </w:numPr>
        <w:rPr>
          <w:rFonts w:cs="Arial"/>
          <w:kern w:val="28"/>
          <w:sz w:val="20"/>
          <w:szCs w:val="24"/>
        </w:rPr>
      </w:pPr>
      <w:r w:rsidRPr="0021065F">
        <w:rPr>
          <w:rFonts w:cs="Arial"/>
          <w:kern w:val="28"/>
          <w:sz w:val="20"/>
          <w:szCs w:val="24"/>
        </w:rPr>
        <w:t>MOM (</w:t>
      </w:r>
      <w:proofErr w:type="spellStart"/>
      <w:r w:rsidRPr="0021065F">
        <w:rPr>
          <w:rFonts w:cs="Arial"/>
          <w:kern w:val="28"/>
          <w:sz w:val="20"/>
          <w:szCs w:val="24"/>
        </w:rPr>
        <w:t>minutes</w:t>
      </w:r>
      <w:proofErr w:type="spellEnd"/>
      <w:r w:rsidRPr="0021065F">
        <w:rPr>
          <w:rFonts w:cs="Arial"/>
          <w:kern w:val="28"/>
          <w:sz w:val="20"/>
          <w:szCs w:val="24"/>
        </w:rPr>
        <w:t xml:space="preserve"> </w:t>
      </w:r>
      <w:proofErr w:type="spellStart"/>
      <w:r w:rsidRPr="0021065F">
        <w:rPr>
          <w:rFonts w:cs="Arial"/>
          <w:kern w:val="28"/>
          <w:sz w:val="20"/>
          <w:szCs w:val="24"/>
        </w:rPr>
        <w:t>of</w:t>
      </w:r>
      <w:proofErr w:type="spellEnd"/>
      <w:r w:rsidRPr="0021065F">
        <w:rPr>
          <w:rFonts w:cs="Arial"/>
          <w:kern w:val="28"/>
          <w:sz w:val="20"/>
          <w:szCs w:val="24"/>
        </w:rPr>
        <w:t xml:space="preserve"> meeting) – Zápis z jednání</w:t>
      </w:r>
    </w:p>
    <w:p w14:paraId="52B5A22F" w14:textId="5D990D58" w:rsidR="00CC097E" w:rsidRPr="0021065F" w:rsidRDefault="00CC097E" w:rsidP="00CC097E">
      <w:pPr>
        <w:numPr>
          <w:ilvl w:val="0"/>
          <w:numId w:val="45"/>
        </w:numPr>
        <w:rPr>
          <w:rFonts w:cs="Arial"/>
          <w:kern w:val="28"/>
          <w:sz w:val="20"/>
          <w:szCs w:val="24"/>
        </w:rPr>
      </w:pPr>
      <w:r w:rsidRPr="0021065F">
        <w:rPr>
          <w:rFonts w:cs="Arial"/>
          <w:kern w:val="28"/>
          <w:sz w:val="20"/>
          <w:szCs w:val="24"/>
        </w:rPr>
        <w:t xml:space="preserve">PAC – </w:t>
      </w:r>
      <w:proofErr w:type="spellStart"/>
      <w:r w:rsidRPr="0021065F">
        <w:rPr>
          <w:rFonts w:cs="Arial"/>
          <w:kern w:val="28"/>
          <w:sz w:val="20"/>
          <w:szCs w:val="24"/>
        </w:rPr>
        <w:t>Preliminary</w:t>
      </w:r>
      <w:proofErr w:type="spellEnd"/>
      <w:r w:rsidRPr="0021065F">
        <w:rPr>
          <w:rFonts w:cs="Arial"/>
          <w:kern w:val="28"/>
          <w:sz w:val="20"/>
          <w:szCs w:val="24"/>
        </w:rPr>
        <w:t xml:space="preserve"> </w:t>
      </w:r>
      <w:proofErr w:type="spellStart"/>
      <w:r w:rsidRPr="0021065F">
        <w:rPr>
          <w:rFonts w:cs="Arial"/>
          <w:kern w:val="28"/>
          <w:sz w:val="20"/>
          <w:szCs w:val="24"/>
        </w:rPr>
        <w:t>acceptance</w:t>
      </w:r>
      <w:proofErr w:type="spellEnd"/>
    </w:p>
    <w:p w14:paraId="1D1BBB05" w14:textId="77777777" w:rsidR="00CC097E" w:rsidRPr="0021065F" w:rsidRDefault="00CC097E" w:rsidP="00CC097E">
      <w:pPr>
        <w:numPr>
          <w:ilvl w:val="0"/>
          <w:numId w:val="45"/>
        </w:numPr>
        <w:rPr>
          <w:rFonts w:cs="Arial"/>
          <w:kern w:val="28"/>
          <w:sz w:val="20"/>
          <w:szCs w:val="24"/>
        </w:rPr>
      </w:pPr>
      <w:r w:rsidRPr="0021065F">
        <w:rPr>
          <w:rFonts w:cs="Arial"/>
          <w:kern w:val="28"/>
          <w:sz w:val="20"/>
          <w:szCs w:val="24"/>
        </w:rPr>
        <w:t>PS – Provozní soubor</w:t>
      </w:r>
    </w:p>
    <w:p w14:paraId="4BE26F67" w14:textId="77777777" w:rsidR="00CC097E" w:rsidRPr="0021065F" w:rsidRDefault="00CC097E" w:rsidP="00CC097E">
      <w:pPr>
        <w:numPr>
          <w:ilvl w:val="0"/>
          <w:numId w:val="45"/>
        </w:numPr>
        <w:rPr>
          <w:rFonts w:cs="Arial"/>
          <w:kern w:val="28"/>
          <w:sz w:val="20"/>
          <w:szCs w:val="24"/>
        </w:rPr>
      </w:pPr>
      <w:r w:rsidRPr="0021065F">
        <w:rPr>
          <w:rFonts w:cs="Arial"/>
          <w:kern w:val="28"/>
          <w:sz w:val="20"/>
          <w:szCs w:val="24"/>
        </w:rPr>
        <w:t>ŘS – Řídicí systém</w:t>
      </w:r>
    </w:p>
    <w:p w14:paraId="48D8B249" w14:textId="77777777" w:rsidR="00CC097E" w:rsidRPr="0021065F" w:rsidRDefault="00CC097E" w:rsidP="00CC097E">
      <w:pPr>
        <w:numPr>
          <w:ilvl w:val="0"/>
          <w:numId w:val="45"/>
        </w:numPr>
        <w:rPr>
          <w:rFonts w:cs="Arial"/>
          <w:kern w:val="28"/>
          <w:sz w:val="20"/>
          <w:szCs w:val="24"/>
        </w:rPr>
      </w:pPr>
      <w:r w:rsidRPr="0021065F">
        <w:rPr>
          <w:rFonts w:cs="Arial"/>
          <w:kern w:val="28"/>
          <w:sz w:val="20"/>
          <w:szCs w:val="24"/>
        </w:rPr>
        <w:t>SO – Stavební objekt</w:t>
      </w:r>
    </w:p>
    <w:p w14:paraId="3C3C7BA1" w14:textId="081BDA70" w:rsidR="00CC097E" w:rsidRPr="0021065F" w:rsidRDefault="00CC097E" w:rsidP="00CC097E">
      <w:pPr>
        <w:numPr>
          <w:ilvl w:val="0"/>
          <w:numId w:val="45"/>
        </w:numPr>
        <w:rPr>
          <w:rFonts w:cs="Arial"/>
          <w:kern w:val="28"/>
          <w:sz w:val="20"/>
          <w:szCs w:val="24"/>
        </w:rPr>
      </w:pPr>
      <w:r w:rsidRPr="0021065F">
        <w:rPr>
          <w:rFonts w:cs="Arial"/>
          <w:kern w:val="28"/>
          <w:sz w:val="20"/>
          <w:szCs w:val="24"/>
        </w:rPr>
        <w:t>SW – Software</w:t>
      </w:r>
    </w:p>
    <w:p w14:paraId="775F928C" w14:textId="3D9E329D" w:rsidR="00CC097E" w:rsidRPr="0021065F" w:rsidRDefault="00CC097E" w:rsidP="00CC097E">
      <w:pPr>
        <w:numPr>
          <w:ilvl w:val="0"/>
          <w:numId w:val="45"/>
        </w:numPr>
        <w:rPr>
          <w:rFonts w:cs="Arial"/>
          <w:kern w:val="28"/>
          <w:sz w:val="20"/>
          <w:szCs w:val="24"/>
        </w:rPr>
      </w:pPr>
      <w:r w:rsidRPr="0021065F">
        <w:rPr>
          <w:rFonts w:cs="Arial"/>
          <w:kern w:val="28"/>
          <w:sz w:val="20"/>
          <w:szCs w:val="24"/>
        </w:rPr>
        <w:t>ZD –Zadávací dokumentace</w:t>
      </w:r>
    </w:p>
    <w:p w14:paraId="5B96F161" w14:textId="77777777" w:rsidR="00E262FF" w:rsidRPr="0021065F" w:rsidRDefault="00E262FF" w:rsidP="00CC097E">
      <w:pPr>
        <w:pStyle w:val="Odstavecseseznamem"/>
        <w:numPr>
          <w:ilvl w:val="0"/>
          <w:numId w:val="45"/>
        </w:numPr>
        <w:ind w:left="714" w:hanging="357"/>
        <w:rPr>
          <w:rFonts w:cs="Arial"/>
          <w:sz w:val="20"/>
        </w:rPr>
      </w:pPr>
      <w:r w:rsidRPr="0021065F">
        <w:rPr>
          <w:rFonts w:cs="Arial"/>
          <w:sz w:val="20"/>
        </w:rPr>
        <w:t xml:space="preserve">ZVZ – Zákon č. </w:t>
      </w:r>
      <w:r w:rsidR="004310D5" w:rsidRPr="0021065F">
        <w:rPr>
          <w:rFonts w:cs="Arial"/>
          <w:sz w:val="20"/>
        </w:rPr>
        <w:t>134/2016</w:t>
      </w:r>
      <w:r w:rsidRPr="0021065F">
        <w:rPr>
          <w:rFonts w:cs="Arial"/>
          <w:sz w:val="20"/>
        </w:rPr>
        <w:t xml:space="preserve"> Sb., o veřejných zakázkách, ve znění platném ke dni uveřejnění zadávacího řízení v informačním subsystému.</w:t>
      </w:r>
    </w:p>
    <w:p w14:paraId="2D05625D" w14:textId="77777777" w:rsidR="00CC3E9C" w:rsidRPr="008F5BD8" w:rsidRDefault="00E262FF" w:rsidP="00CC097E">
      <w:pPr>
        <w:pStyle w:val="Nadpis1"/>
        <w:keepNext w:val="0"/>
        <w:rPr>
          <w:rFonts w:cs="Arial"/>
          <w:u w:val="none"/>
        </w:rPr>
      </w:pPr>
      <w:bookmarkStart w:id="22" w:name="_Toc389471447"/>
      <w:bookmarkStart w:id="23" w:name="_Toc506188518"/>
      <w:bookmarkStart w:id="24" w:name="_Toc519162881"/>
      <w:r w:rsidRPr="008F5BD8">
        <w:rPr>
          <w:rFonts w:cs="Arial"/>
          <w:u w:val="none"/>
        </w:rPr>
        <w:t>Vymezení předmětu plnění zakázky</w:t>
      </w:r>
      <w:bookmarkEnd w:id="9"/>
      <w:bookmarkEnd w:id="10"/>
      <w:bookmarkEnd w:id="22"/>
      <w:bookmarkEnd w:id="23"/>
      <w:bookmarkEnd w:id="24"/>
    </w:p>
    <w:p w14:paraId="429B43C8" w14:textId="77777777" w:rsidR="00352676" w:rsidRPr="008F5BD8" w:rsidRDefault="005A22C1" w:rsidP="00CC097E">
      <w:pPr>
        <w:pStyle w:val="Nadpis2"/>
        <w:keepNext w:val="0"/>
        <w:rPr>
          <w:rFonts w:cs="Arial"/>
          <w:u w:val="none"/>
        </w:rPr>
      </w:pPr>
      <w:bookmarkStart w:id="25" w:name="_Toc269821882"/>
      <w:bookmarkStart w:id="26" w:name="_Toc315160967"/>
      <w:bookmarkStart w:id="27" w:name="_Toc389471448"/>
      <w:bookmarkStart w:id="28" w:name="_Toc506188519"/>
      <w:bookmarkStart w:id="29" w:name="_Toc519162882"/>
      <w:r w:rsidRPr="008F5BD8">
        <w:rPr>
          <w:rFonts w:cs="Arial"/>
          <w:caps w:val="0"/>
          <w:u w:val="none"/>
        </w:rPr>
        <w:t>Ú</w:t>
      </w:r>
      <w:r w:rsidR="00E262FF" w:rsidRPr="008F5BD8">
        <w:rPr>
          <w:rFonts w:cs="Arial"/>
          <w:caps w:val="0"/>
          <w:u w:val="none"/>
        </w:rPr>
        <w:t>daje o projektu</w:t>
      </w:r>
      <w:bookmarkEnd w:id="25"/>
      <w:bookmarkEnd w:id="26"/>
      <w:bookmarkEnd w:id="27"/>
      <w:bookmarkEnd w:id="28"/>
      <w:bookmarkEnd w:id="29"/>
    </w:p>
    <w:p w14:paraId="72A9D10F" w14:textId="77777777" w:rsidR="00F6736E" w:rsidRPr="008F5BD8" w:rsidRDefault="00F6736E" w:rsidP="00CC097E">
      <w:pPr>
        <w:pStyle w:val="NormalJustified"/>
        <w:widowControl/>
        <w:spacing w:before="120"/>
        <w:ind w:left="993"/>
        <w:rPr>
          <w:rFonts w:cs="Arial"/>
          <w:w w:val="90"/>
          <w:sz w:val="20"/>
        </w:rPr>
      </w:pPr>
    </w:p>
    <w:p w14:paraId="0308E185" w14:textId="77777777" w:rsidR="0021065F" w:rsidRPr="0021065F" w:rsidRDefault="0021065F" w:rsidP="0021065F">
      <w:pPr>
        <w:pStyle w:val="NormalJustified"/>
        <w:keepNext/>
        <w:widowControl/>
        <w:spacing w:before="120"/>
        <w:rPr>
          <w:rFonts w:cs="Arial"/>
          <w:kern w:val="0"/>
          <w:sz w:val="20"/>
        </w:rPr>
      </w:pPr>
      <w:bookmarkStart w:id="30" w:name="_Toc389471449"/>
      <w:bookmarkStart w:id="31" w:name="_Toc506188520"/>
      <w:bookmarkStart w:id="32" w:name="_Toc519162883"/>
      <w:r w:rsidRPr="00A63E86">
        <w:rPr>
          <w:rFonts w:cs="Arial"/>
          <w:kern w:val="0"/>
          <w:sz w:val="20"/>
        </w:rPr>
        <w:t xml:space="preserve">Teplárna společnosti TAMERO INVEST s.r.o. provozuje tři vysokotlaké parní kotle (K1, K3 a K4), každý </w:t>
      </w:r>
      <w:r w:rsidRPr="0021065F">
        <w:rPr>
          <w:rFonts w:cs="Arial"/>
          <w:kern w:val="0"/>
          <w:sz w:val="20"/>
        </w:rPr>
        <w:t xml:space="preserve">o výkonu 120MW a tři parní turbíny o výkonu 0,72MWe, 33MWe a 27MWe. </w:t>
      </w:r>
    </w:p>
    <w:p w14:paraId="06C052F5" w14:textId="77777777" w:rsidR="0021065F" w:rsidRPr="0021065F" w:rsidRDefault="0021065F" w:rsidP="0021065F">
      <w:pPr>
        <w:pStyle w:val="NormalJustified"/>
        <w:keepNext/>
        <w:widowControl/>
        <w:rPr>
          <w:rFonts w:cs="Arial"/>
          <w:kern w:val="0"/>
          <w:sz w:val="20"/>
        </w:rPr>
      </w:pPr>
    </w:p>
    <w:p w14:paraId="321AA7D7" w14:textId="77777777" w:rsidR="00BD2CC2" w:rsidRDefault="0021065F" w:rsidP="0021065F">
      <w:pPr>
        <w:pStyle w:val="NormalJustified"/>
        <w:keepNext/>
        <w:rPr>
          <w:rFonts w:cs="Arial"/>
          <w:kern w:val="0"/>
          <w:sz w:val="20"/>
        </w:rPr>
      </w:pPr>
      <w:r w:rsidRPr="0021065F">
        <w:rPr>
          <w:rFonts w:cs="Arial"/>
          <w:kern w:val="0"/>
          <w:sz w:val="20"/>
        </w:rPr>
        <w:t>Předmětem plnění této Veřejné zakázky je provedení generální opravy SOUSTROJÍ parní turbíny TG2 za účelem jejího dalšího provozování 30000 provozních hodin</w:t>
      </w:r>
    </w:p>
    <w:p w14:paraId="471ACF6C" w14:textId="77777777" w:rsidR="00BD2CC2" w:rsidRDefault="00BD2CC2" w:rsidP="0021065F">
      <w:pPr>
        <w:pStyle w:val="NormalJustified"/>
        <w:keepNext/>
        <w:rPr>
          <w:rFonts w:cs="Arial"/>
          <w:kern w:val="0"/>
          <w:sz w:val="20"/>
        </w:rPr>
      </w:pPr>
    </w:p>
    <w:p w14:paraId="495B9CE4" w14:textId="43A5B4ED" w:rsidR="00CC3E9C" w:rsidRPr="00BD2CC2" w:rsidRDefault="005A22C1" w:rsidP="00BD2CC2">
      <w:pPr>
        <w:pStyle w:val="Nadpis2"/>
        <w:keepNext w:val="0"/>
        <w:rPr>
          <w:rFonts w:cs="Arial"/>
          <w:caps w:val="0"/>
          <w:u w:val="none"/>
        </w:rPr>
      </w:pPr>
      <w:r w:rsidRPr="00BD2CC2">
        <w:rPr>
          <w:rFonts w:cs="Arial"/>
          <w:caps w:val="0"/>
          <w:u w:val="none"/>
        </w:rPr>
        <w:t>Z</w:t>
      </w:r>
      <w:r w:rsidR="00E262FF" w:rsidRPr="00BD2CC2">
        <w:rPr>
          <w:rFonts w:cs="Arial"/>
          <w:caps w:val="0"/>
          <w:u w:val="none"/>
        </w:rPr>
        <w:t>působ zajištění projektu</w:t>
      </w:r>
      <w:bookmarkEnd w:id="30"/>
      <w:bookmarkEnd w:id="31"/>
      <w:bookmarkEnd w:id="32"/>
    </w:p>
    <w:p w14:paraId="5A9EC13A" w14:textId="274BAC06" w:rsidR="00E262FF" w:rsidRPr="0021065F" w:rsidRDefault="004A3704" w:rsidP="00CC097E">
      <w:pPr>
        <w:spacing w:before="240"/>
        <w:rPr>
          <w:rFonts w:cs="Arial"/>
          <w:sz w:val="20"/>
        </w:rPr>
      </w:pPr>
      <w:r w:rsidRPr="0021065F">
        <w:rPr>
          <w:rFonts w:cs="Arial"/>
          <w:sz w:val="20"/>
        </w:rPr>
        <w:t xml:space="preserve">DODAVATEL </w:t>
      </w:r>
      <w:r w:rsidR="00E262FF" w:rsidRPr="0021065F">
        <w:rPr>
          <w:rFonts w:cs="Arial"/>
          <w:sz w:val="20"/>
        </w:rPr>
        <w:t>bude plně odpovědný za navržené technické řešení, realizaci Díla, koordinaci činností jednotlivých subdodavatelů a zajištění bezpečnosti při výstavbě.</w:t>
      </w:r>
    </w:p>
    <w:p w14:paraId="1767A537" w14:textId="77777777" w:rsidR="00CC3E9C" w:rsidRPr="0021065F" w:rsidRDefault="005A22C1" w:rsidP="00CC097E">
      <w:pPr>
        <w:pStyle w:val="Nadpis2"/>
        <w:keepNext w:val="0"/>
        <w:rPr>
          <w:rFonts w:cs="Arial"/>
          <w:u w:val="none"/>
        </w:rPr>
      </w:pPr>
      <w:bookmarkStart w:id="33" w:name="_Toc269821884"/>
      <w:bookmarkStart w:id="34" w:name="_Toc315160969"/>
      <w:bookmarkStart w:id="35" w:name="_Toc389471450"/>
      <w:bookmarkStart w:id="36" w:name="_Toc506188521"/>
      <w:bookmarkStart w:id="37" w:name="_Toc519162884"/>
      <w:r w:rsidRPr="0021065F">
        <w:rPr>
          <w:rFonts w:cs="Arial"/>
          <w:caps w:val="0"/>
          <w:u w:val="none"/>
        </w:rPr>
        <w:t>V</w:t>
      </w:r>
      <w:r w:rsidR="00E262FF" w:rsidRPr="0021065F">
        <w:rPr>
          <w:rFonts w:cs="Arial"/>
          <w:caps w:val="0"/>
          <w:u w:val="none"/>
        </w:rPr>
        <w:t>ymezení předmětu zakázky</w:t>
      </w:r>
      <w:bookmarkEnd w:id="33"/>
      <w:bookmarkEnd w:id="34"/>
      <w:bookmarkEnd w:id="35"/>
      <w:bookmarkEnd w:id="36"/>
      <w:bookmarkEnd w:id="37"/>
    </w:p>
    <w:p w14:paraId="0CAAE64A" w14:textId="77777777" w:rsidR="0021065F" w:rsidRPr="0021065F" w:rsidRDefault="0021065F" w:rsidP="0021065F">
      <w:pPr>
        <w:pStyle w:val="NormalJustified"/>
        <w:keepNext/>
        <w:rPr>
          <w:rFonts w:cs="Arial"/>
          <w:kern w:val="0"/>
          <w:sz w:val="20"/>
        </w:rPr>
      </w:pPr>
      <w:r w:rsidRPr="0021065F">
        <w:rPr>
          <w:rFonts w:cs="Arial"/>
          <w:kern w:val="0"/>
          <w:sz w:val="20"/>
        </w:rPr>
        <w:t>Předmětem plnění této Veřejné zakázky je provedení generální opravy SOUSTROJÍ parní turbíny TG2 za účelem jejího dalšího provozování 30000 provozních hodin</w:t>
      </w:r>
      <w:r w:rsidRPr="0021065F">
        <w:t xml:space="preserve"> </w:t>
      </w:r>
      <w:r w:rsidRPr="0021065F">
        <w:rPr>
          <w:rFonts w:cs="Arial"/>
          <w:kern w:val="0"/>
          <w:sz w:val="20"/>
        </w:rPr>
        <w:t>zahrnující zejména:</w:t>
      </w:r>
    </w:p>
    <w:p w14:paraId="135160FA" w14:textId="77777777" w:rsidR="0021065F" w:rsidRPr="0021065F" w:rsidRDefault="0021065F" w:rsidP="0021065F">
      <w:pPr>
        <w:pStyle w:val="NormalJustified"/>
        <w:keepNext/>
        <w:rPr>
          <w:rFonts w:cs="Arial"/>
          <w:kern w:val="0"/>
          <w:sz w:val="20"/>
        </w:rPr>
      </w:pPr>
    </w:p>
    <w:p w14:paraId="34022439" w14:textId="77777777" w:rsidR="0021065F" w:rsidRPr="0021065F" w:rsidRDefault="0021065F" w:rsidP="0021065F">
      <w:pPr>
        <w:pStyle w:val="NormalJustified"/>
        <w:keepNext/>
        <w:ind w:left="567" w:hanging="283"/>
        <w:rPr>
          <w:rFonts w:cs="Arial"/>
          <w:kern w:val="0"/>
          <w:sz w:val="20"/>
        </w:rPr>
      </w:pPr>
      <w:r w:rsidRPr="0021065F">
        <w:rPr>
          <w:rFonts w:cs="Arial"/>
          <w:kern w:val="0"/>
          <w:sz w:val="20"/>
        </w:rPr>
        <w:t>•</w:t>
      </w:r>
      <w:r w:rsidRPr="0021065F">
        <w:rPr>
          <w:rFonts w:cs="Arial"/>
          <w:kern w:val="0"/>
          <w:sz w:val="20"/>
        </w:rPr>
        <w:tab/>
        <w:t>Demontáž, kontrola a diagnostika, montáž, dodávka nových dílů, oprava stávajících dílů parní turbíny</w:t>
      </w:r>
    </w:p>
    <w:p w14:paraId="51346A89" w14:textId="77777777" w:rsidR="0021065F" w:rsidRPr="0021065F" w:rsidRDefault="0021065F" w:rsidP="0021065F">
      <w:pPr>
        <w:pStyle w:val="NormalJustified"/>
        <w:keepNext/>
        <w:ind w:left="567" w:hanging="283"/>
        <w:rPr>
          <w:rFonts w:cs="Arial"/>
          <w:kern w:val="0"/>
          <w:sz w:val="20"/>
        </w:rPr>
      </w:pPr>
      <w:r w:rsidRPr="0021065F">
        <w:rPr>
          <w:rFonts w:cs="Arial"/>
          <w:kern w:val="0"/>
          <w:sz w:val="20"/>
        </w:rPr>
        <w:t>•</w:t>
      </w:r>
      <w:r w:rsidRPr="0021065F">
        <w:rPr>
          <w:rFonts w:cs="Arial"/>
          <w:kern w:val="0"/>
          <w:sz w:val="20"/>
        </w:rPr>
        <w:tab/>
        <w:t xml:space="preserve">Demontáž, kontrola a diagnostika, oprava, zpětná montáž převodovky </w:t>
      </w:r>
    </w:p>
    <w:p w14:paraId="62E7DCB7" w14:textId="77777777" w:rsidR="0021065F" w:rsidRPr="0021065F" w:rsidRDefault="0021065F" w:rsidP="0021065F">
      <w:pPr>
        <w:pStyle w:val="NormalJustified"/>
        <w:keepNext/>
        <w:ind w:left="567" w:hanging="283"/>
        <w:rPr>
          <w:rFonts w:cs="Arial"/>
          <w:kern w:val="0"/>
          <w:sz w:val="20"/>
        </w:rPr>
      </w:pPr>
      <w:r w:rsidRPr="0021065F">
        <w:rPr>
          <w:rFonts w:cs="Arial"/>
          <w:kern w:val="0"/>
          <w:sz w:val="20"/>
        </w:rPr>
        <w:t>•</w:t>
      </w:r>
      <w:r w:rsidRPr="0021065F">
        <w:rPr>
          <w:rFonts w:cs="Arial"/>
          <w:kern w:val="0"/>
          <w:sz w:val="20"/>
        </w:rPr>
        <w:tab/>
        <w:t xml:space="preserve">Demontáž, kontrola a diagnostika, oprava, zpětná montáž generátoru </w:t>
      </w:r>
    </w:p>
    <w:p w14:paraId="740B353D" w14:textId="77777777" w:rsidR="0021065F" w:rsidRPr="0021065F" w:rsidRDefault="0021065F" w:rsidP="0021065F">
      <w:pPr>
        <w:pStyle w:val="NormalJustified"/>
        <w:keepNext/>
        <w:ind w:left="567" w:hanging="283"/>
        <w:rPr>
          <w:rFonts w:cs="Arial"/>
          <w:kern w:val="0"/>
          <w:sz w:val="20"/>
        </w:rPr>
      </w:pPr>
      <w:r w:rsidRPr="0021065F">
        <w:rPr>
          <w:rFonts w:cs="Arial"/>
          <w:kern w:val="0"/>
          <w:sz w:val="20"/>
        </w:rPr>
        <w:t>•</w:t>
      </w:r>
      <w:r w:rsidRPr="0021065F">
        <w:rPr>
          <w:rFonts w:cs="Arial"/>
          <w:kern w:val="0"/>
          <w:sz w:val="20"/>
        </w:rPr>
        <w:tab/>
        <w:t>Odstranění známých závad</w:t>
      </w:r>
    </w:p>
    <w:p w14:paraId="6D06606A" w14:textId="77777777" w:rsidR="0021065F" w:rsidRPr="0021065F" w:rsidRDefault="0021065F" w:rsidP="0021065F">
      <w:pPr>
        <w:pStyle w:val="NormalJustified"/>
        <w:keepNext/>
        <w:ind w:left="567" w:hanging="283"/>
        <w:rPr>
          <w:rFonts w:cs="Arial"/>
          <w:kern w:val="0"/>
          <w:sz w:val="20"/>
        </w:rPr>
      </w:pPr>
      <w:r w:rsidRPr="0021065F">
        <w:rPr>
          <w:rFonts w:cs="Arial"/>
          <w:kern w:val="0"/>
          <w:sz w:val="20"/>
        </w:rPr>
        <w:t>•</w:t>
      </w:r>
      <w:r w:rsidRPr="0021065F">
        <w:rPr>
          <w:rFonts w:cs="Arial"/>
          <w:kern w:val="0"/>
          <w:sz w:val="20"/>
        </w:rPr>
        <w:tab/>
        <w:t>Čištění a proplach olejového systému</w:t>
      </w:r>
    </w:p>
    <w:p w14:paraId="28ADBB12" w14:textId="77777777" w:rsidR="0021065F" w:rsidRPr="0021065F" w:rsidRDefault="0021065F" w:rsidP="0021065F">
      <w:pPr>
        <w:pStyle w:val="NormalJustified"/>
        <w:keepNext/>
        <w:ind w:left="567" w:hanging="283"/>
        <w:rPr>
          <w:rFonts w:cs="Arial"/>
          <w:kern w:val="0"/>
          <w:sz w:val="20"/>
        </w:rPr>
      </w:pPr>
      <w:r w:rsidRPr="0021065F">
        <w:rPr>
          <w:rFonts w:cs="Arial"/>
          <w:kern w:val="0"/>
          <w:sz w:val="20"/>
        </w:rPr>
        <w:t>•</w:t>
      </w:r>
      <w:r w:rsidRPr="0021065F">
        <w:rPr>
          <w:rFonts w:cs="Arial"/>
          <w:kern w:val="0"/>
          <w:sz w:val="20"/>
        </w:rPr>
        <w:tab/>
        <w:t>Komplexní vyzkoušení SOUSTROJÍ</w:t>
      </w:r>
    </w:p>
    <w:p w14:paraId="2BEE5F0F" w14:textId="77777777" w:rsidR="0021065F" w:rsidRPr="0021065F" w:rsidRDefault="0021065F" w:rsidP="0021065F">
      <w:pPr>
        <w:pStyle w:val="NormalJustified"/>
        <w:keepNext/>
        <w:ind w:left="567" w:hanging="283"/>
        <w:rPr>
          <w:rFonts w:cs="Arial"/>
          <w:kern w:val="0"/>
          <w:sz w:val="20"/>
        </w:rPr>
      </w:pPr>
      <w:r w:rsidRPr="0021065F">
        <w:rPr>
          <w:rFonts w:cs="Arial"/>
          <w:kern w:val="0"/>
          <w:sz w:val="20"/>
        </w:rPr>
        <w:t>•</w:t>
      </w:r>
      <w:r w:rsidRPr="0021065F">
        <w:rPr>
          <w:rFonts w:cs="Arial"/>
          <w:kern w:val="0"/>
          <w:sz w:val="20"/>
        </w:rPr>
        <w:tab/>
        <w:t>Uvedení SOUSTROJÍ do provozu</w:t>
      </w:r>
    </w:p>
    <w:p w14:paraId="72C17ACB" w14:textId="77777777" w:rsidR="0021065F" w:rsidRPr="0021065F" w:rsidRDefault="0021065F" w:rsidP="0021065F">
      <w:pPr>
        <w:pStyle w:val="NormalJustified"/>
        <w:keepNext/>
        <w:widowControl/>
        <w:ind w:left="567" w:hanging="283"/>
        <w:rPr>
          <w:rFonts w:cs="Arial"/>
          <w:kern w:val="0"/>
          <w:sz w:val="20"/>
        </w:rPr>
      </w:pPr>
      <w:r w:rsidRPr="0021065F">
        <w:rPr>
          <w:rFonts w:cs="Arial"/>
          <w:kern w:val="0"/>
          <w:sz w:val="20"/>
        </w:rPr>
        <w:t>•</w:t>
      </w:r>
      <w:r w:rsidRPr="0021065F">
        <w:rPr>
          <w:rFonts w:cs="Arial"/>
          <w:kern w:val="0"/>
          <w:sz w:val="20"/>
        </w:rPr>
        <w:tab/>
        <w:t>Vyhotovení technické zprávy a PTD.</w:t>
      </w:r>
    </w:p>
    <w:p w14:paraId="0C7A9438" w14:textId="77777777" w:rsidR="005C0418" w:rsidRPr="0021065F" w:rsidRDefault="005C0418" w:rsidP="00CC097E">
      <w:pPr>
        <w:rPr>
          <w:rFonts w:cs="Arial"/>
          <w:sz w:val="20"/>
        </w:rPr>
      </w:pPr>
    </w:p>
    <w:p w14:paraId="5594EBB4" w14:textId="77777777" w:rsidR="00E262FF" w:rsidRPr="0021065F" w:rsidRDefault="00E262FF" w:rsidP="00CC097E">
      <w:pPr>
        <w:rPr>
          <w:rFonts w:cs="Arial"/>
          <w:sz w:val="20"/>
        </w:rPr>
      </w:pPr>
      <w:r w:rsidRPr="0021065F">
        <w:rPr>
          <w:rFonts w:cs="Arial"/>
          <w:sz w:val="20"/>
        </w:rPr>
        <w:t>Detailní rozsah ZAKÁZKY je popsán v příloze 1 této Zadávací dokumentace/SMLOUVY.</w:t>
      </w:r>
    </w:p>
    <w:p w14:paraId="4D233D8B" w14:textId="3810CC07" w:rsidR="00E262FF" w:rsidRPr="008F5BD8" w:rsidRDefault="00E262FF" w:rsidP="00CC097E">
      <w:pPr>
        <w:spacing w:before="240"/>
        <w:rPr>
          <w:rFonts w:cs="Arial"/>
          <w:sz w:val="20"/>
        </w:rPr>
      </w:pPr>
      <w:r w:rsidRPr="0021065F">
        <w:rPr>
          <w:rFonts w:cs="Arial"/>
          <w:sz w:val="20"/>
        </w:rPr>
        <w:lastRenderedPageBreak/>
        <w:t xml:space="preserve">Cílem ZADAVATELE je uzavřít s vybraným </w:t>
      </w:r>
      <w:r w:rsidR="004A3704" w:rsidRPr="0021065F">
        <w:rPr>
          <w:rFonts w:cs="Arial"/>
          <w:sz w:val="20"/>
        </w:rPr>
        <w:t xml:space="preserve">DODAVATELEM </w:t>
      </w:r>
      <w:r w:rsidRPr="0021065F">
        <w:rPr>
          <w:rFonts w:cs="Arial"/>
          <w:sz w:val="20"/>
        </w:rPr>
        <w:t>smlouvu na realizaci.</w:t>
      </w:r>
    </w:p>
    <w:p w14:paraId="5BFCDF93" w14:textId="77777777" w:rsidR="00CC3E9C" w:rsidRPr="008F5BD8" w:rsidRDefault="00E04731" w:rsidP="00CC097E">
      <w:pPr>
        <w:pStyle w:val="Nadpis2"/>
        <w:keepNext w:val="0"/>
        <w:rPr>
          <w:rFonts w:cs="Arial"/>
          <w:caps w:val="0"/>
          <w:u w:val="none"/>
        </w:rPr>
      </w:pPr>
      <w:bookmarkStart w:id="38" w:name="_Toc425249984"/>
      <w:bookmarkStart w:id="39" w:name="_Toc425250078"/>
      <w:bookmarkStart w:id="40" w:name="_Toc269821888"/>
      <w:bookmarkStart w:id="41" w:name="_Toc315160973"/>
      <w:bookmarkStart w:id="42" w:name="_Toc389471451"/>
      <w:bookmarkStart w:id="43" w:name="_Toc506188522"/>
      <w:bookmarkStart w:id="44" w:name="_Toc519162885"/>
      <w:bookmarkEnd w:id="38"/>
      <w:bookmarkEnd w:id="39"/>
      <w:r w:rsidRPr="008F5BD8">
        <w:rPr>
          <w:rFonts w:cs="Arial"/>
          <w:caps w:val="0"/>
          <w:u w:val="none"/>
        </w:rPr>
        <w:t>Od</w:t>
      </w:r>
      <w:r w:rsidR="00E262FF" w:rsidRPr="008F5BD8">
        <w:rPr>
          <w:rFonts w:cs="Arial"/>
          <w:caps w:val="0"/>
          <w:u w:val="none"/>
        </w:rPr>
        <w:t xml:space="preserve">povědnost </w:t>
      </w:r>
      <w:r w:rsidR="004A3704" w:rsidRPr="008F5BD8">
        <w:rPr>
          <w:rFonts w:cs="Arial"/>
          <w:caps w:val="0"/>
          <w:u w:val="none"/>
        </w:rPr>
        <w:t xml:space="preserve">DODAVATELE </w:t>
      </w:r>
      <w:r w:rsidR="00E262FF" w:rsidRPr="008F5BD8">
        <w:rPr>
          <w:rFonts w:cs="Arial"/>
          <w:caps w:val="0"/>
          <w:u w:val="none"/>
        </w:rPr>
        <w:t>za plnění zakázky</w:t>
      </w:r>
      <w:bookmarkEnd w:id="40"/>
      <w:bookmarkEnd w:id="41"/>
      <w:bookmarkEnd w:id="42"/>
      <w:bookmarkEnd w:id="43"/>
      <w:bookmarkEnd w:id="44"/>
    </w:p>
    <w:p w14:paraId="0F1A01B1" w14:textId="77777777" w:rsidR="00E262FF" w:rsidRPr="006A39F8" w:rsidRDefault="00E262FF" w:rsidP="006A39F8">
      <w:pPr>
        <w:spacing w:before="240"/>
        <w:rPr>
          <w:rFonts w:cs="Arial"/>
          <w:sz w:val="20"/>
        </w:rPr>
      </w:pPr>
      <w:r w:rsidRPr="006A39F8">
        <w:rPr>
          <w:rFonts w:cs="Arial"/>
          <w:sz w:val="20"/>
        </w:rPr>
        <w:t>Veškeré použité výrobky musí splňovat ustanovení zákona č. 22/1997 Sb., o technických požadavcích na výrobky a o změně a doplnění některých zákonů, ve znění pozdějších předpisů.</w:t>
      </w:r>
    </w:p>
    <w:p w14:paraId="6F65877D" w14:textId="77777777" w:rsidR="006A39F8" w:rsidRDefault="006A39F8" w:rsidP="006A39F8">
      <w:pPr>
        <w:rPr>
          <w:rFonts w:cs="Arial"/>
          <w:sz w:val="20"/>
        </w:rPr>
      </w:pPr>
    </w:p>
    <w:p w14:paraId="73BF9D5E" w14:textId="1C471E63" w:rsidR="00E262FF" w:rsidRPr="006A39F8" w:rsidRDefault="00E262FF" w:rsidP="006A39F8">
      <w:pPr>
        <w:rPr>
          <w:rFonts w:cs="Arial"/>
          <w:sz w:val="20"/>
        </w:rPr>
      </w:pPr>
      <w:r w:rsidRPr="006A39F8">
        <w:rPr>
          <w:rFonts w:cs="Arial"/>
          <w:sz w:val="20"/>
        </w:rPr>
        <w:t xml:space="preserve">Zadávací dokumentace je souhrnem požadavků ZADAVATELE na rozsah a funkci ZAKÁZKY, nikoliv souhrnem veškerých požadavků vyplývajících z obecně platných předpisů a norem. </w:t>
      </w:r>
      <w:r w:rsidR="004A3704" w:rsidRPr="006A39F8">
        <w:rPr>
          <w:rFonts w:cs="Arial"/>
          <w:sz w:val="20"/>
        </w:rPr>
        <w:t xml:space="preserve">DODAVATEL </w:t>
      </w:r>
      <w:r w:rsidRPr="006A39F8">
        <w:rPr>
          <w:rFonts w:cs="Arial"/>
          <w:sz w:val="20"/>
        </w:rPr>
        <w:t>se musí při zpracování nabídky řídit nejen požadavky obsaženými v Zadávací dokumentaci, ale též ustanoveními příslušných závazných právních předpisů a norem.</w:t>
      </w:r>
    </w:p>
    <w:p w14:paraId="19051696" w14:textId="77777777" w:rsidR="00352676" w:rsidRPr="008F5BD8" w:rsidRDefault="00E262FF" w:rsidP="00CC097E">
      <w:pPr>
        <w:pStyle w:val="Nadpis2"/>
        <w:keepNext w:val="0"/>
        <w:rPr>
          <w:rFonts w:cs="Arial"/>
          <w:u w:val="none"/>
        </w:rPr>
      </w:pPr>
      <w:bookmarkStart w:id="45" w:name="_Toc389471452"/>
      <w:bookmarkStart w:id="46" w:name="_Toc506188523"/>
      <w:bookmarkStart w:id="47" w:name="_Toc519162886"/>
      <w:r w:rsidRPr="008F5BD8">
        <w:rPr>
          <w:rFonts w:cs="Arial"/>
          <w:caps w:val="0"/>
          <w:u w:val="none"/>
        </w:rPr>
        <w:t xml:space="preserve">Místo </w:t>
      </w:r>
      <w:r w:rsidR="005A22C1" w:rsidRPr="008F5BD8">
        <w:rPr>
          <w:rFonts w:cs="Arial"/>
          <w:caps w:val="0"/>
          <w:u w:val="none"/>
        </w:rPr>
        <w:t>p</w:t>
      </w:r>
      <w:r w:rsidRPr="008F5BD8">
        <w:rPr>
          <w:rFonts w:cs="Arial"/>
          <w:caps w:val="0"/>
          <w:u w:val="none"/>
        </w:rPr>
        <w:t xml:space="preserve">lnění </w:t>
      </w:r>
      <w:r w:rsidR="005A22C1" w:rsidRPr="008F5BD8">
        <w:rPr>
          <w:rFonts w:cs="Arial"/>
          <w:caps w:val="0"/>
          <w:u w:val="none"/>
        </w:rPr>
        <w:t>z</w:t>
      </w:r>
      <w:r w:rsidRPr="008F5BD8">
        <w:rPr>
          <w:rFonts w:cs="Arial"/>
          <w:caps w:val="0"/>
          <w:u w:val="none"/>
        </w:rPr>
        <w:t>akázky</w:t>
      </w:r>
      <w:bookmarkEnd w:id="45"/>
      <w:bookmarkEnd w:id="46"/>
      <w:bookmarkEnd w:id="47"/>
    </w:p>
    <w:p w14:paraId="734040A5" w14:textId="77777777" w:rsidR="00E262FF" w:rsidRPr="008F5BD8" w:rsidRDefault="00E262FF" w:rsidP="00CC097E">
      <w:pPr>
        <w:rPr>
          <w:rFonts w:cs="Arial"/>
          <w:sz w:val="20"/>
        </w:rPr>
      </w:pPr>
      <w:r w:rsidRPr="008F5BD8">
        <w:rPr>
          <w:rFonts w:cs="Arial"/>
          <w:sz w:val="20"/>
        </w:rPr>
        <w:t>Místem plnění ZAKÁZKY je Areál chemických výrob Kralupy v Kralupech nad Vltavou -  část teplárna ve vlastnictví společnosti TAMERO INVEST s.r.o.</w:t>
      </w:r>
    </w:p>
    <w:p w14:paraId="3D9F5491" w14:textId="77777777" w:rsidR="00CC3E9C" w:rsidRPr="008F5BD8" w:rsidRDefault="00E262FF" w:rsidP="006A39F8">
      <w:pPr>
        <w:pStyle w:val="Nadpis1"/>
        <w:keepNext w:val="0"/>
        <w:rPr>
          <w:rFonts w:cs="Arial"/>
          <w:u w:val="none"/>
        </w:rPr>
      </w:pPr>
      <w:bookmarkStart w:id="48" w:name="_Toc389471453"/>
      <w:bookmarkStart w:id="49" w:name="_Toc506188524"/>
      <w:bookmarkStart w:id="50" w:name="_Toc519162887"/>
      <w:bookmarkStart w:id="51" w:name="_Toc269821890"/>
      <w:bookmarkStart w:id="52" w:name="_Toc315160975"/>
      <w:r w:rsidRPr="008F5BD8">
        <w:rPr>
          <w:rFonts w:cs="Arial"/>
          <w:u w:val="none"/>
        </w:rPr>
        <w:t>Základní podmínky veřejné souteže</w:t>
      </w:r>
      <w:bookmarkEnd w:id="48"/>
      <w:bookmarkEnd w:id="49"/>
      <w:bookmarkEnd w:id="50"/>
    </w:p>
    <w:p w14:paraId="247C0F27" w14:textId="77777777" w:rsidR="00CC3E9C" w:rsidRPr="008F5BD8" w:rsidRDefault="00E2601D" w:rsidP="006A39F8">
      <w:pPr>
        <w:pStyle w:val="Nadpis2"/>
        <w:keepNext w:val="0"/>
        <w:rPr>
          <w:rFonts w:cs="Arial"/>
          <w:caps w:val="0"/>
          <w:u w:val="none"/>
        </w:rPr>
      </w:pPr>
      <w:bookmarkStart w:id="53" w:name="_Toc389471454"/>
      <w:bookmarkStart w:id="54" w:name="_Toc506188525"/>
      <w:bookmarkStart w:id="55" w:name="_Toc519162888"/>
      <w:r w:rsidRPr="008F5BD8">
        <w:rPr>
          <w:rFonts w:cs="Arial"/>
          <w:caps w:val="0"/>
          <w:u w:val="none"/>
        </w:rPr>
        <w:t>P</w:t>
      </w:r>
      <w:r w:rsidR="00E262FF" w:rsidRPr="008F5BD8">
        <w:rPr>
          <w:rFonts w:cs="Arial"/>
          <w:caps w:val="0"/>
          <w:u w:val="none"/>
        </w:rPr>
        <w:t xml:space="preserve">ostavení </w:t>
      </w:r>
      <w:r w:rsidR="00E262FF" w:rsidRPr="008F5BD8">
        <w:rPr>
          <w:rFonts w:cs="Arial"/>
          <w:u w:val="none"/>
        </w:rPr>
        <w:t>zadavatele</w:t>
      </w:r>
      <w:r w:rsidR="00E262FF" w:rsidRPr="008F5BD8">
        <w:rPr>
          <w:rFonts w:cs="Arial"/>
          <w:caps w:val="0"/>
          <w:u w:val="none"/>
        </w:rPr>
        <w:t xml:space="preserve"> a druh výběrového řízení</w:t>
      </w:r>
      <w:bookmarkEnd w:id="53"/>
      <w:bookmarkEnd w:id="54"/>
      <w:bookmarkEnd w:id="55"/>
    </w:p>
    <w:p w14:paraId="465E18CB" w14:textId="06E07C99" w:rsidR="00E262FF" w:rsidRPr="00B85CA6" w:rsidRDefault="00E262FF" w:rsidP="006A39F8">
      <w:pPr>
        <w:pStyle w:val="Odstavecseseznamem"/>
        <w:numPr>
          <w:ilvl w:val="0"/>
          <w:numId w:val="59"/>
        </w:numPr>
        <w:ind w:left="426"/>
        <w:rPr>
          <w:rFonts w:cs="Arial"/>
          <w:sz w:val="20"/>
        </w:rPr>
      </w:pPr>
      <w:r w:rsidRPr="00B85CA6">
        <w:rPr>
          <w:rFonts w:cs="Arial"/>
          <w:sz w:val="20"/>
        </w:rPr>
        <w:t xml:space="preserve">Dle § </w:t>
      </w:r>
      <w:r w:rsidR="004A3704" w:rsidRPr="00B85CA6">
        <w:rPr>
          <w:rFonts w:cs="Arial"/>
          <w:sz w:val="20"/>
        </w:rPr>
        <w:t xml:space="preserve">151 </w:t>
      </w:r>
      <w:r w:rsidRPr="00B85CA6">
        <w:rPr>
          <w:rFonts w:cs="Arial"/>
          <w:sz w:val="20"/>
        </w:rPr>
        <w:t xml:space="preserve">zákona </w:t>
      </w:r>
      <w:r w:rsidR="004A3704" w:rsidRPr="00B85CA6">
        <w:rPr>
          <w:rFonts w:cs="Arial"/>
          <w:sz w:val="20"/>
        </w:rPr>
        <w:t>134/2016</w:t>
      </w:r>
      <w:r w:rsidRPr="00B85CA6">
        <w:rPr>
          <w:rFonts w:cs="Arial"/>
          <w:sz w:val="20"/>
        </w:rPr>
        <w:t xml:space="preserve"> Sb. ZADAVATEL </w:t>
      </w:r>
      <w:r w:rsidR="004A3704" w:rsidRPr="00B85CA6">
        <w:rPr>
          <w:rFonts w:cs="Arial"/>
          <w:sz w:val="20"/>
        </w:rPr>
        <w:t xml:space="preserve">zadává </w:t>
      </w:r>
      <w:r w:rsidRPr="00B85CA6">
        <w:rPr>
          <w:rFonts w:cs="Arial"/>
          <w:sz w:val="20"/>
        </w:rPr>
        <w:t>sektorov</w:t>
      </w:r>
      <w:r w:rsidR="004A3704" w:rsidRPr="00B85CA6">
        <w:rPr>
          <w:rFonts w:cs="Arial"/>
          <w:sz w:val="20"/>
        </w:rPr>
        <w:t>ou</w:t>
      </w:r>
      <w:r w:rsidRPr="00B85CA6">
        <w:rPr>
          <w:rFonts w:cs="Arial"/>
          <w:sz w:val="20"/>
        </w:rPr>
        <w:t xml:space="preserve"> </w:t>
      </w:r>
      <w:r w:rsidR="004A3704" w:rsidRPr="00B85CA6">
        <w:rPr>
          <w:rFonts w:cs="Arial"/>
          <w:sz w:val="20"/>
        </w:rPr>
        <w:t>zakázku</w:t>
      </w:r>
      <w:r w:rsidRPr="00B85CA6">
        <w:rPr>
          <w:rFonts w:cs="Arial"/>
          <w:sz w:val="20"/>
        </w:rPr>
        <w:t>.</w:t>
      </w:r>
    </w:p>
    <w:p w14:paraId="22EA047B" w14:textId="77777777" w:rsidR="00E262FF" w:rsidRPr="008F5BD8" w:rsidRDefault="00E262FF" w:rsidP="006A39F8">
      <w:pPr>
        <w:pStyle w:val="Odstavecseseznamem"/>
        <w:numPr>
          <w:ilvl w:val="0"/>
          <w:numId w:val="59"/>
        </w:numPr>
        <w:ind w:left="426"/>
        <w:rPr>
          <w:rFonts w:cs="Arial"/>
          <w:sz w:val="20"/>
        </w:rPr>
      </w:pPr>
      <w:r w:rsidRPr="008F5BD8">
        <w:rPr>
          <w:rFonts w:cs="Arial"/>
          <w:sz w:val="20"/>
        </w:rPr>
        <w:t xml:space="preserve">Jedná se o nadlimitní veřejnou zakázku na dodávku dle § </w:t>
      </w:r>
      <w:r w:rsidR="004A3704" w:rsidRPr="008F5BD8">
        <w:rPr>
          <w:rFonts w:cs="Arial"/>
          <w:sz w:val="20"/>
        </w:rPr>
        <w:t>14</w:t>
      </w:r>
      <w:r w:rsidRPr="008F5BD8">
        <w:rPr>
          <w:rFonts w:cs="Arial"/>
          <w:sz w:val="20"/>
        </w:rPr>
        <w:t xml:space="preserve"> zákona </w:t>
      </w:r>
      <w:r w:rsidR="004A3704" w:rsidRPr="008F5BD8">
        <w:rPr>
          <w:rFonts w:cs="Arial"/>
          <w:sz w:val="20"/>
        </w:rPr>
        <w:t>134/2016</w:t>
      </w:r>
      <w:r w:rsidRPr="008F5BD8">
        <w:rPr>
          <w:rFonts w:cs="Arial"/>
          <w:sz w:val="20"/>
        </w:rPr>
        <w:t> Sb.</w:t>
      </w:r>
    </w:p>
    <w:p w14:paraId="06BAA945" w14:textId="7AFF7481" w:rsidR="00E262FF" w:rsidRPr="0021065F" w:rsidRDefault="00E262FF" w:rsidP="006A39F8">
      <w:pPr>
        <w:pStyle w:val="Odstavecseseznamem"/>
        <w:numPr>
          <w:ilvl w:val="0"/>
          <w:numId w:val="59"/>
        </w:numPr>
        <w:ind w:left="426"/>
        <w:rPr>
          <w:rFonts w:cs="Arial"/>
          <w:sz w:val="20"/>
        </w:rPr>
      </w:pPr>
      <w:r w:rsidRPr="0021065F">
        <w:rPr>
          <w:rFonts w:cs="Arial"/>
          <w:sz w:val="20"/>
        </w:rPr>
        <w:t xml:space="preserve">Veřejná zakázka bude ZADAVATELEM zadána v souladu s § </w:t>
      </w:r>
      <w:r w:rsidR="004A3704" w:rsidRPr="0021065F">
        <w:rPr>
          <w:rFonts w:cs="Arial"/>
          <w:sz w:val="20"/>
        </w:rPr>
        <w:t>6</w:t>
      </w:r>
      <w:r w:rsidR="006F7CB0" w:rsidRPr="0021065F">
        <w:rPr>
          <w:rFonts w:cs="Arial"/>
          <w:sz w:val="20"/>
        </w:rPr>
        <w:t>0</w:t>
      </w:r>
      <w:r w:rsidRPr="0021065F">
        <w:rPr>
          <w:rFonts w:cs="Arial"/>
          <w:sz w:val="20"/>
        </w:rPr>
        <w:t xml:space="preserve"> zákona </w:t>
      </w:r>
      <w:r w:rsidR="004A3704" w:rsidRPr="0021065F">
        <w:rPr>
          <w:rFonts w:cs="Arial"/>
          <w:sz w:val="20"/>
        </w:rPr>
        <w:t>134/2016</w:t>
      </w:r>
      <w:r w:rsidRPr="0021065F">
        <w:rPr>
          <w:rFonts w:cs="Arial"/>
          <w:sz w:val="20"/>
        </w:rPr>
        <w:t>Sb., v platném znění, v </w:t>
      </w:r>
      <w:r w:rsidR="006F7CB0" w:rsidRPr="0021065F">
        <w:rPr>
          <w:rFonts w:cs="Arial"/>
          <w:sz w:val="20"/>
        </w:rPr>
        <w:t>jednacím</w:t>
      </w:r>
      <w:r w:rsidR="004A3704" w:rsidRPr="0021065F">
        <w:rPr>
          <w:rFonts w:cs="Arial"/>
          <w:sz w:val="20"/>
        </w:rPr>
        <w:t xml:space="preserve"> </w:t>
      </w:r>
      <w:r w:rsidRPr="0021065F">
        <w:rPr>
          <w:rFonts w:cs="Arial"/>
          <w:sz w:val="20"/>
        </w:rPr>
        <w:t>řízení</w:t>
      </w:r>
      <w:r w:rsidR="006F7CB0" w:rsidRPr="0021065F">
        <w:rPr>
          <w:rFonts w:cs="Arial"/>
          <w:sz w:val="20"/>
        </w:rPr>
        <w:t xml:space="preserve"> s uveřejněním</w:t>
      </w:r>
      <w:r w:rsidRPr="0021065F">
        <w:rPr>
          <w:rFonts w:cs="Arial"/>
          <w:sz w:val="20"/>
        </w:rPr>
        <w:t>.</w:t>
      </w:r>
    </w:p>
    <w:p w14:paraId="41FC7397" w14:textId="77777777" w:rsidR="00CC3E9C" w:rsidRPr="0021065F" w:rsidRDefault="00E262FF" w:rsidP="006A39F8">
      <w:pPr>
        <w:pStyle w:val="Nadpis2"/>
        <w:keepNext w:val="0"/>
        <w:rPr>
          <w:rFonts w:cs="Arial"/>
          <w:caps w:val="0"/>
          <w:u w:val="none"/>
        </w:rPr>
      </w:pPr>
      <w:bookmarkStart w:id="56" w:name="_Toc389471455"/>
      <w:bookmarkStart w:id="57" w:name="_Toc506188526"/>
      <w:bookmarkStart w:id="58" w:name="_Toc519162889"/>
      <w:r w:rsidRPr="0021065F">
        <w:rPr>
          <w:rFonts w:cs="Arial"/>
          <w:caps w:val="0"/>
          <w:u w:val="none"/>
        </w:rPr>
        <w:t>Předpokládaná hodnota zakázky</w:t>
      </w:r>
      <w:bookmarkEnd w:id="56"/>
      <w:bookmarkEnd w:id="57"/>
      <w:bookmarkEnd w:id="58"/>
    </w:p>
    <w:p w14:paraId="0CEB3230" w14:textId="3C17043F" w:rsidR="00E262FF" w:rsidRPr="008F5BD8" w:rsidRDefault="00E262FF" w:rsidP="006A39F8">
      <w:pPr>
        <w:rPr>
          <w:rFonts w:cs="Arial"/>
          <w:sz w:val="20"/>
        </w:rPr>
      </w:pPr>
      <w:r w:rsidRPr="00200F77">
        <w:rPr>
          <w:rFonts w:cs="Arial"/>
          <w:sz w:val="20"/>
        </w:rPr>
        <w:t xml:space="preserve">Předpokládaná hodnota zakázky je </w:t>
      </w:r>
      <w:r w:rsidR="006F7CB0" w:rsidRPr="00200F77">
        <w:rPr>
          <w:rFonts w:cs="Arial"/>
          <w:sz w:val="20"/>
        </w:rPr>
        <w:t>30</w:t>
      </w:r>
      <w:r w:rsidR="009846D2" w:rsidRPr="00200F77">
        <w:rPr>
          <w:rFonts w:cs="Arial"/>
          <w:sz w:val="20"/>
        </w:rPr>
        <w:t xml:space="preserve"> </w:t>
      </w:r>
      <w:r w:rsidR="00D878A5" w:rsidRPr="00200F77">
        <w:rPr>
          <w:rFonts w:cs="Arial"/>
          <w:sz w:val="20"/>
        </w:rPr>
        <w:t>mil. Kč</w:t>
      </w:r>
      <w:r w:rsidRPr="00200F77">
        <w:rPr>
          <w:rFonts w:cs="Arial"/>
          <w:sz w:val="20"/>
        </w:rPr>
        <w:t>.</w:t>
      </w:r>
    </w:p>
    <w:p w14:paraId="35F1161B" w14:textId="77777777" w:rsidR="00CC3E9C" w:rsidRPr="008F5BD8" w:rsidRDefault="00E262FF" w:rsidP="006A39F8">
      <w:pPr>
        <w:pStyle w:val="Nadpis2"/>
        <w:keepNext w:val="0"/>
        <w:rPr>
          <w:rFonts w:cs="Arial"/>
          <w:caps w:val="0"/>
          <w:u w:val="none"/>
        </w:rPr>
      </w:pPr>
      <w:bookmarkStart w:id="59" w:name="_Toc389471456"/>
      <w:bookmarkStart w:id="60" w:name="_Toc506188527"/>
      <w:bookmarkStart w:id="61" w:name="_Toc519162890"/>
      <w:r w:rsidRPr="008F5BD8">
        <w:rPr>
          <w:rFonts w:cs="Arial"/>
          <w:caps w:val="0"/>
          <w:u w:val="none"/>
        </w:rPr>
        <w:t>Jistota</w:t>
      </w:r>
      <w:bookmarkEnd w:id="59"/>
      <w:bookmarkEnd w:id="60"/>
      <w:bookmarkEnd w:id="61"/>
    </w:p>
    <w:p w14:paraId="7CE9EC43" w14:textId="77777777" w:rsidR="00E262FF" w:rsidRPr="00200F77" w:rsidRDefault="00E262FF" w:rsidP="006A39F8">
      <w:pPr>
        <w:rPr>
          <w:rFonts w:cs="Arial"/>
          <w:sz w:val="20"/>
        </w:rPr>
      </w:pPr>
      <w:r w:rsidRPr="00200F77">
        <w:rPr>
          <w:rFonts w:cs="Arial"/>
          <w:sz w:val="20"/>
        </w:rPr>
        <w:t>Jistota není ZADAVATELEM požadována.</w:t>
      </w:r>
    </w:p>
    <w:p w14:paraId="3519BA1B" w14:textId="77777777" w:rsidR="00CC3E9C" w:rsidRPr="00200F77" w:rsidRDefault="00E262FF" w:rsidP="006A39F8">
      <w:pPr>
        <w:pStyle w:val="Nadpis2"/>
        <w:keepNext w:val="0"/>
        <w:rPr>
          <w:rFonts w:cs="Arial"/>
          <w:caps w:val="0"/>
          <w:u w:val="none"/>
        </w:rPr>
      </w:pPr>
      <w:bookmarkStart w:id="62" w:name="_Toc389471457"/>
      <w:bookmarkStart w:id="63" w:name="_Toc506188528"/>
      <w:bookmarkStart w:id="64" w:name="_Toc519162891"/>
      <w:r w:rsidRPr="00200F77">
        <w:rPr>
          <w:rFonts w:cs="Arial"/>
          <w:caps w:val="0"/>
          <w:u w:val="none"/>
        </w:rPr>
        <w:t>Zadávací lhůta</w:t>
      </w:r>
      <w:bookmarkEnd w:id="62"/>
      <w:bookmarkEnd w:id="63"/>
      <w:bookmarkEnd w:id="64"/>
    </w:p>
    <w:p w14:paraId="370569B6" w14:textId="0B29C28F" w:rsidR="00E262FF" w:rsidRPr="00200F77" w:rsidRDefault="00E262FF" w:rsidP="006A39F8">
      <w:pPr>
        <w:pStyle w:val="Odstavecseseznamem"/>
        <w:numPr>
          <w:ilvl w:val="0"/>
          <w:numId w:val="65"/>
        </w:numPr>
        <w:ind w:left="426"/>
        <w:jc w:val="left"/>
        <w:rPr>
          <w:rFonts w:cs="Arial"/>
          <w:sz w:val="20"/>
        </w:rPr>
      </w:pPr>
      <w:r w:rsidRPr="00200F77">
        <w:rPr>
          <w:rFonts w:cs="Arial"/>
          <w:sz w:val="20"/>
        </w:rPr>
        <w:t xml:space="preserve">Zadávací lhůtou se rozumí lhůta, po kterou jsou </w:t>
      </w:r>
      <w:r w:rsidR="00787DA3" w:rsidRPr="00200F77">
        <w:rPr>
          <w:rFonts w:cs="Arial"/>
          <w:sz w:val="20"/>
        </w:rPr>
        <w:t xml:space="preserve">DODAVATELÉ </w:t>
      </w:r>
      <w:r w:rsidRPr="00200F77">
        <w:rPr>
          <w:rFonts w:cs="Arial"/>
          <w:sz w:val="20"/>
        </w:rPr>
        <w:t xml:space="preserve">svými nabídkami vázáni. Zadávací lhůta začíná běžet okamžikem skončení lhůty pro podávání nabídek a končí dnem doručení „Oznámení o výsledku výběrového řízení“, přičemž ZADAVATEL je povinen odeslat „Oznámení o výsledku výběrového řízení“ </w:t>
      </w:r>
      <w:r w:rsidR="00102ADC" w:rsidRPr="00200F77">
        <w:rPr>
          <w:rFonts w:cs="Arial"/>
          <w:sz w:val="20"/>
        </w:rPr>
        <w:t xml:space="preserve">nebo oznámení o zrušení výběrového řízení </w:t>
      </w:r>
      <w:r w:rsidRPr="00200F77">
        <w:rPr>
          <w:rFonts w:cs="Arial"/>
          <w:sz w:val="20"/>
        </w:rPr>
        <w:t xml:space="preserve">nejpozději do </w:t>
      </w:r>
      <w:r w:rsidR="008F1B6F" w:rsidRPr="00200F77">
        <w:rPr>
          <w:rFonts w:cs="Arial"/>
          <w:sz w:val="20"/>
        </w:rPr>
        <w:t>3</w:t>
      </w:r>
      <w:r w:rsidR="00200F77" w:rsidRPr="00200F77">
        <w:rPr>
          <w:rFonts w:cs="Arial"/>
          <w:sz w:val="20"/>
        </w:rPr>
        <w:t>1</w:t>
      </w:r>
      <w:r w:rsidR="00D2334C" w:rsidRPr="00200F77">
        <w:rPr>
          <w:rFonts w:cs="Arial"/>
          <w:sz w:val="20"/>
        </w:rPr>
        <w:t>.</w:t>
      </w:r>
      <w:r w:rsidR="00200F77" w:rsidRPr="00200F77">
        <w:rPr>
          <w:rFonts w:cs="Arial"/>
          <w:sz w:val="20"/>
        </w:rPr>
        <w:t>1</w:t>
      </w:r>
      <w:r w:rsidR="00D878A5" w:rsidRPr="00200F77">
        <w:rPr>
          <w:rFonts w:cs="Arial"/>
          <w:sz w:val="20"/>
        </w:rPr>
        <w:t>.</w:t>
      </w:r>
      <w:r w:rsidR="00D2334C" w:rsidRPr="00200F77">
        <w:rPr>
          <w:rFonts w:cs="Arial"/>
          <w:sz w:val="20"/>
        </w:rPr>
        <w:t>201</w:t>
      </w:r>
      <w:r w:rsidR="00591D33">
        <w:rPr>
          <w:rFonts w:cs="Arial"/>
          <w:sz w:val="20"/>
        </w:rPr>
        <w:t>9</w:t>
      </w:r>
      <w:r w:rsidR="00CF3B43" w:rsidRPr="00200F77">
        <w:rPr>
          <w:rFonts w:cs="Arial"/>
          <w:sz w:val="20"/>
        </w:rPr>
        <w:t>.</w:t>
      </w:r>
      <w:r w:rsidR="00D2334C" w:rsidRPr="00200F77">
        <w:rPr>
          <w:rFonts w:cs="Arial"/>
          <w:sz w:val="20"/>
        </w:rPr>
        <w:t xml:space="preserve"> </w:t>
      </w:r>
    </w:p>
    <w:p w14:paraId="65B54507" w14:textId="0A554AEF" w:rsidR="00E262FF" w:rsidRPr="00200F77" w:rsidRDefault="00E262FF" w:rsidP="006A39F8">
      <w:pPr>
        <w:pStyle w:val="Odstavecseseznamem"/>
        <w:numPr>
          <w:ilvl w:val="0"/>
          <w:numId w:val="65"/>
        </w:numPr>
        <w:ind w:left="426"/>
        <w:rPr>
          <w:rFonts w:cs="Arial"/>
          <w:sz w:val="20"/>
        </w:rPr>
      </w:pPr>
      <w:r w:rsidRPr="00200F77">
        <w:rPr>
          <w:rFonts w:cs="Arial"/>
          <w:sz w:val="20"/>
        </w:rPr>
        <w:t>Zadávací lhůta se prodlužuje</w:t>
      </w:r>
      <w:r w:rsidR="00787DA3" w:rsidRPr="00200F77">
        <w:rPr>
          <w:rFonts w:cs="Arial"/>
          <w:sz w:val="20"/>
        </w:rPr>
        <w:t xml:space="preserve"> DODAVATELŮM</w:t>
      </w:r>
      <w:r w:rsidRPr="00200F77">
        <w:rPr>
          <w:rFonts w:cs="Arial"/>
          <w:sz w:val="20"/>
        </w:rPr>
        <w:t xml:space="preserve">, s nimiž může ZADAVATEL uzavřít Smlouvu až do doby podpisu Smlouvy nebo zrušení </w:t>
      </w:r>
      <w:r w:rsidR="00787DA3" w:rsidRPr="00200F77">
        <w:rPr>
          <w:rFonts w:cs="Arial"/>
          <w:sz w:val="20"/>
        </w:rPr>
        <w:t xml:space="preserve">zadávacího </w:t>
      </w:r>
      <w:r w:rsidRPr="00200F77">
        <w:rPr>
          <w:rFonts w:cs="Arial"/>
          <w:sz w:val="20"/>
        </w:rPr>
        <w:t xml:space="preserve">řízení, nejpozději však do </w:t>
      </w:r>
      <w:r w:rsidR="00591D33">
        <w:rPr>
          <w:rFonts w:cs="Arial"/>
          <w:sz w:val="20"/>
        </w:rPr>
        <w:t>28</w:t>
      </w:r>
      <w:r w:rsidR="005C0418" w:rsidRPr="00200F77">
        <w:rPr>
          <w:rFonts w:cs="Arial"/>
          <w:sz w:val="20"/>
        </w:rPr>
        <w:t>.</w:t>
      </w:r>
      <w:r w:rsidR="00591D33">
        <w:rPr>
          <w:rFonts w:cs="Arial"/>
          <w:sz w:val="20"/>
        </w:rPr>
        <w:t>2</w:t>
      </w:r>
      <w:r w:rsidR="0058415D" w:rsidRPr="00200F77">
        <w:rPr>
          <w:rFonts w:cs="Arial"/>
          <w:sz w:val="20"/>
        </w:rPr>
        <w:t>.201</w:t>
      </w:r>
      <w:r w:rsidR="00200F77" w:rsidRPr="00200F77">
        <w:rPr>
          <w:rFonts w:cs="Arial"/>
          <w:sz w:val="20"/>
        </w:rPr>
        <w:t>9</w:t>
      </w:r>
      <w:r w:rsidRPr="00200F77">
        <w:rPr>
          <w:rFonts w:cs="Arial"/>
          <w:sz w:val="20"/>
        </w:rPr>
        <w:t>.</w:t>
      </w:r>
    </w:p>
    <w:p w14:paraId="76261C8B" w14:textId="77777777" w:rsidR="00E262FF" w:rsidRPr="00200F77" w:rsidRDefault="00E262FF" w:rsidP="006A39F8">
      <w:pPr>
        <w:pStyle w:val="Odstavecseseznamem"/>
        <w:numPr>
          <w:ilvl w:val="0"/>
          <w:numId w:val="65"/>
        </w:numPr>
        <w:ind w:left="426"/>
        <w:rPr>
          <w:rFonts w:cs="Arial"/>
          <w:sz w:val="20"/>
        </w:rPr>
      </w:pPr>
      <w:r w:rsidRPr="00200F77">
        <w:rPr>
          <w:rFonts w:cs="Arial"/>
          <w:sz w:val="20"/>
        </w:rPr>
        <w:t>Postup ZADAVATELE při podpisu Smlouvy viz odstavec</w:t>
      </w:r>
      <w:r w:rsidR="00250E6E" w:rsidRPr="00200F77">
        <w:rPr>
          <w:rFonts w:cs="Arial"/>
          <w:sz w:val="20"/>
        </w:rPr>
        <w:t xml:space="preserve"> 12</w:t>
      </w:r>
      <w:r w:rsidRPr="00200F77">
        <w:rPr>
          <w:rFonts w:cs="Arial"/>
          <w:sz w:val="20"/>
        </w:rPr>
        <w:t xml:space="preserve"> těchto podmínek.</w:t>
      </w:r>
    </w:p>
    <w:p w14:paraId="2F21FC21" w14:textId="77777777" w:rsidR="00CC3E9C" w:rsidRPr="00200F77" w:rsidRDefault="00E262FF" w:rsidP="006A39F8">
      <w:pPr>
        <w:pStyle w:val="Nadpis2"/>
        <w:keepNext w:val="0"/>
        <w:rPr>
          <w:rFonts w:cs="Arial"/>
          <w:caps w:val="0"/>
          <w:u w:val="none"/>
        </w:rPr>
      </w:pPr>
      <w:bookmarkStart w:id="65" w:name="_Toc389471458"/>
      <w:bookmarkStart w:id="66" w:name="_Toc506188529"/>
      <w:bookmarkStart w:id="67" w:name="_Toc519162892"/>
      <w:r w:rsidRPr="00200F77">
        <w:rPr>
          <w:rFonts w:cs="Arial"/>
          <w:caps w:val="0"/>
          <w:u w:val="none"/>
        </w:rPr>
        <w:t>Varianty nabídek</w:t>
      </w:r>
      <w:bookmarkEnd w:id="65"/>
      <w:bookmarkEnd w:id="66"/>
      <w:bookmarkEnd w:id="67"/>
    </w:p>
    <w:p w14:paraId="66E47197" w14:textId="31CC0C17" w:rsidR="00177D45" w:rsidRPr="008F5BD8" w:rsidRDefault="00E262FF" w:rsidP="006A39F8">
      <w:pPr>
        <w:rPr>
          <w:rFonts w:cs="Arial"/>
          <w:sz w:val="20"/>
        </w:rPr>
      </w:pPr>
      <w:r w:rsidRPr="00A44A69">
        <w:rPr>
          <w:rFonts w:cs="Arial"/>
          <w:sz w:val="20"/>
        </w:rPr>
        <w:t xml:space="preserve">ZADAVATEL </w:t>
      </w:r>
      <w:r w:rsidR="005C0418" w:rsidRPr="00A44A69">
        <w:rPr>
          <w:rFonts w:cs="Arial"/>
          <w:sz w:val="20"/>
        </w:rPr>
        <w:t>ne</w:t>
      </w:r>
      <w:r w:rsidR="009774CE" w:rsidRPr="00A44A69">
        <w:rPr>
          <w:rFonts w:cs="Arial"/>
          <w:sz w:val="20"/>
        </w:rPr>
        <w:t>umožňuje DODAVATEL</w:t>
      </w:r>
      <w:r w:rsidRPr="00A44A69">
        <w:rPr>
          <w:rFonts w:cs="Arial"/>
          <w:sz w:val="20"/>
        </w:rPr>
        <w:t>ŮM nabízet variantní řešení.</w:t>
      </w:r>
      <w:r w:rsidRPr="008F5BD8">
        <w:rPr>
          <w:rFonts w:cs="Arial"/>
          <w:sz w:val="20"/>
        </w:rPr>
        <w:t xml:space="preserve"> </w:t>
      </w:r>
    </w:p>
    <w:p w14:paraId="2FD6C4D4" w14:textId="77777777" w:rsidR="00CC3E9C" w:rsidRPr="008F5BD8" w:rsidRDefault="00E262FF" w:rsidP="006A39F8">
      <w:pPr>
        <w:pStyle w:val="Nadpis2"/>
        <w:keepNext w:val="0"/>
        <w:rPr>
          <w:rFonts w:cs="Arial"/>
          <w:caps w:val="0"/>
          <w:u w:val="none"/>
        </w:rPr>
      </w:pPr>
      <w:bookmarkStart w:id="68" w:name="_Toc389471459"/>
      <w:bookmarkStart w:id="69" w:name="_Toc506188530"/>
      <w:bookmarkStart w:id="70" w:name="_Toc519162893"/>
      <w:r w:rsidRPr="008F5BD8">
        <w:rPr>
          <w:rFonts w:cs="Arial"/>
          <w:caps w:val="0"/>
          <w:u w:val="none"/>
        </w:rPr>
        <w:t>Jiné požadavky zadavatele na výběrové řízení</w:t>
      </w:r>
      <w:bookmarkEnd w:id="68"/>
      <w:bookmarkEnd w:id="69"/>
      <w:bookmarkEnd w:id="70"/>
    </w:p>
    <w:p w14:paraId="5D49CE82" w14:textId="77777777" w:rsidR="00E262FF" w:rsidRPr="008F5BD8" w:rsidRDefault="00E262FF" w:rsidP="006A39F8">
      <w:pPr>
        <w:pStyle w:val="Odstavecseseznamem"/>
        <w:numPr>
          <w:ilvl w:val="0"/>
          <w:numId w:val="66"/>
        </w:numPr>
        <w:ind w:left="426"/>
        <w:rPr>
          <w:rFonts w:cs="Arial"/>
          <w:sz w:val="20"/>
        </w:rPr>
      </w:pPr>
      <w:r w:rsidRPr="008F5BD8">
        <w:rPr>
          <w:rFonts w:cs="Arial"/>
          <w:sz w:val="20"/>
        </w:rPr>
        <w:lastRenderedPageBreak/>
        <w:t>Jak v průběhu vyhodnocení, tak i v průběhu realizace ZAKÁZKY nebudou akceptovány žádné požadavky na změnu ceny uvedené v nabídce z důvodu jeho chyb nebo opominutí výše uvedených povinností.</w:t>
      </w:r>
    </w:p>
    <w:p w14:paraId="738434BA" w14:textId="77777777" w:rsidR="00E262FF" w:rsidRPr="008F5BD8" w:rsidRDefault="00E262FF" w:rsidP="006A39F8">
      <w:pPr>
        <w:pStyle w:val="Odstavecseseznamem"/>
        <w:numPr>
          <w:ilvl w:val="0"/>
          <w:numId w:val="66"/>
        </w:numPr>
        <w:ind w:left="426"/>
        <w:rPr>
          <w:rFonts w:cs="Arial"/>
          <w:sz w:val="20"/>
        </w:rPr>
      </w:pPr>
      <w:r w:rsidRPr="008F5BD8">
        <w:rPr>
          <w:rFonts w:cs="Arial"/>
          <w:sz w:val="20"/>
        </w:rPr>
        <w:t>ZADAVATEL si vyhrazuje právo zrušit výběrové řízení.</w:t>
      </w:r>
    </w:p>
    <w:p w14:paraId="31E7CC2A" w14:textId="77777777" w:rsidR="00E262FF" w:rsidRPr="008F5BD8" w:rsidRDefault="00E262FF" w:rsidP="006A39F8">
      <w:pPr>
        <w:pStyle w:val="Odstavecseseznamem"/>
        <w:numPr>
          <w:ilvl w:val="0"/>
          <w:numId w:val="66"/>
        </w:numPr>
        <w:ind w:left="426"/>
        <w:rPr>
          <w:rFonts w:cs="Arial"/>
          <w:sz w:val="20"/>
        </w:rPr>
      </w:pPr>
      <w:r w:rsidRPr="008F5BD8">
        <w:rPr>
          <w:rFonts w:cs="Arial"/>
          <w:sz w:val="20"/>
        </w:rPr>
        <w:t xml:space="preserve">Náklady spojené s účastí ve výběrovém řízení nese </w:t>
      </w:r>
      <w:r w:rsidR="00787DA3" w:rsidRPr="008F5BD8">
        <w:rPr>
          <w:rFonts w:cs="Arial"/>
          <w:sz w:val="20"/>
        </w:rPr>
        <w:t>DODAVATEL</w:t>
      </w:r>
      <w:r w:rsidRPr="008F5BD8">
        <w:rPr>
          <w:rFonts w:cs="Arial"/>
          <w:sz w:val="20"/>
        </w:rPr>
        <w:t>.</w:t>
      </w:r>
    </w:p>
    <w:p w14:paraId="24904632" w14:textId="77777777" w:rsidR="00E262FF" w:rsidRPr="008F5BD8" w:rsidRDefault="00E262FF" w:rsidP="006A39F8">
      <w:pPr>
        <w:pStyle w:val="Odstavecseseznamem"/>
        <w:numPr>
          <w:ilvl w:val="0"/>
          <w:numId w:val="66"/>
        </w:numPr>
        <w:ind w:left="426"/>
        <w:rPr>
          <w:rFonts w:cs="Arial"/>
          <w:sz w:val="20"/>
        </w:rPr>
      </w:pPr>
      <w:r w:rsidRPr="008F5BD8">
        <w:rPr>
          <w:rFonts w:cs="Arial"/>
          <w:sz w:val="20"/>
        </w:rPr>
        <w:t>ZADAVATEL si vyhrazuje právo požádat o vysvětlení informací uvedených v nabídce, případně jejich doplnění.</w:t>
      </w:r>
    </w:p>
    <w:p w14:paraId="4DE1A4F6" w14:textId="77777777" w:rsidR="00396B3E" w:rsidRPr="008F5BD8" w:rsidRDefault="00396B3E" w:rsidP="006A39F8">
      <w:pPr>
        <w:pStyle w:val="Odstavecseseznamem"/>
        <w:numPr>
          <w:ilvl w:val="0"/>
          <w:numId w:val="66"/>
        </w:numPr>
        <w:ind w:left="426"/>
        <w:rPr>
          <w:rFonts w:cs="Arial"/>
          <w:sz w:val="20"/>
        </w:rPr>
      </w:pPr>
      <w:r w:rsidRPr="008F5BD8">
        <w:rPr>
          <w:rFonts w:cs="Arial"/>
          <w:sz w:val="20"/>
        </w:rPr>
        <w:t>ZADAVATEL si vyhrazuje právo změny zadávacích podmínek.</w:t>
      </w:r>
    </w:p>
    <w:p w14:paraId="73BA56E0" w14:textId="77777777" w:rsidR="005522C5" w:rsidRPr="008F5BD8" w:rsidRDefault="005522C5" w:rsidP="006A39F8">
      <w:pPr>
        <w:pStyle w:val="Nadpis2"/>
        <w:keepNext w:val="0"/>
        <w:rPr>
          <w:rFonts w:cs="Arial"/>
          <w:caps w:val="0"/>
          <w:u w:val="none"/>
        </w:rPr>
      </w:pPr>
      <w:bookmarkStart w:id="71" w:name="_Toc506188531"/>
      <w:bookmarkStart w:id="72" w:name="_Toc519162894"/>
      <w:bookmarkStart w:id="73" w:name="_Toc389471460"/>
      <w:bookmarkStart w:id="74" w:name="_Toc269821891"/>
      <w:bookmarkStart w:id="75" w:name="_Toc315160976"/>
      <w:bookmarkEnd w:id="51"/>
      <w:bookmarkEnd w:id="52"/>
      <w:r w:rsidRPr="008F5BD8">
        <w:rPr>
          <w:rFonts w:cs="Arial"/>
          <w:caps w:val="0"/>
          <w:u w:val="none"/>
        </w:rPr>
        <w:t>Předběžná tržní konzultace</w:t>
      </w:r>
      <w:bookmarkEnd w:id="71"/>
      <w:bookmarkEnd w:id="72"/>
    </w:p>
    <w:p w14:paraId="22EDB5EF" w14:textId="77777777" w:rsidR="009F7202" w:rsidRPr="00803200" w:rsidRDefault="009F7202" w:rsidP="009F7202">
      <w:pPr>
        <w:pStyle w:val="Odstavecseseznamem"/>
        <w:keepNext/>
        <w:keepLines/>
        <w:numPr>
          <w:ilvl w:val="0"/>
          <w:numId w:val="113"/>
        </w:numPr>
        <w:rPr>
          <w:sz w:val="20"/>
        </w:rPr>
      </w:pPr>
      <w:bookmarkStart w:id="76" w:name="_Toc506188532"/>
      <w:bookmarkStart w:id="77" w:name="_Toc519162895"/>
      <w:r w:rsidRPr="00803200">
        <w:rPr>
          <w:sz w:val="20"/>
        </w:rPr>
        <w:t>ZADAVATEL využil možnost předběžné tržní konzultace pro nastavení zadávacích podmínek tohoto zadávacího řízení.</w:t>
      </w:r>
    </w:p>
    <w:p w14:paraId="1469648C" w14:textId="384312A7" w:rsidR="009F7202" w:rsidRPr="00200F77" w:rsidRDefault="009F7202" w:rsidP="009F7202">
      <w:pPr>
        <w:pStyle w:val="Odstavecseseznamem"/>
        <w:keepNext/>
        <w:keepLines/>
        <w:numPr>
          <w:ilvl w:val="0"/>
          <w:numId w:val="66"/>
        </w:numPr>
        <w:rPr>
          <w:sz w:val="20"/>
        </w:rPr>
      </w:pPr>
      <w:r w:rsidRPr="00200F77">
        <w:rPr>
          <w:sz w:val="20"/>
        </w:rPr>
        <w:t xml:space="preserve">Společnost </w:t>
      </w:r>
      <w:proofErr w:type="spellStart"/>
      <w:r w:rsidRPr="00200F77">
        <w:rPr>
          <w:sz w:val="20"/>
        </w:rPr>
        <w:t>Doosan</w:t>
      </w:r>
      <w:proofErr w:type="spellEnd"/>
      <w:r w:rsidRPr="00200F77">
        <w:rPr>
          <w:sz w:val="20"/>
        </w:rPr>
        <w:t xml:space="preserve"> Škoda Power s.r.o. byla požádána o poskytnutí informací týkajících se předpokládaného rozsahu generální opravy TG2.</w:t>
      </w:r>
    </w:p>
    <w:p w14:paraId="2A4316B8" w14:textId="5513FA5B" w:rsidR="009F7202" w:rsidRPr="00200F77" w:rsidRDefault="009F7202" w:rsidP="009F7202">
      <w:pPr>
        <w:pStyle w:val="Odstavecseseznamem"/>
        <w:keepNext/>
        <w:keepLines/>
        <w:numPr>
          <w:ilvl w:val="0"/>
          <w:numId w:val="66"/>
        </w:numPr>
        <w:rPr>
          <w:sz w:val="20"/>
        </w:rPr>
      </w:pPr>
      <w:r w:rsidRPr="00200F77">
        <w:rPr>
          <w:sz w:val="20"/>
        </w:rPr>
        <w:t>Konzultace probíhaly formou osobních jednání a elektronickou komunikací v období květen až červenec 2018. Žádná z provedených předběžných technických konzultací nenarušila hospodářskou soutěž.</w:t>
      </w:r>
    </w:p>
    <w:p w14:paraId="62509E0F" w14:textId="77777777" w:rsidR="00CC3E9C" w:rsidRPr="008F5BD8" w:rsidRDefault="00E262FF" w:rsidP="006A39F8">
      <w:pPr>
        <w:pStyle w:val="Nadpis1"/>
        <w:keepNext w:val="0"/>
        <w:rPr>
          <w:rFonts w:cs="Arial"/>
          <w:u w:val="none"/>
        </w:rPr>
      </w:pPr>
      <w:r w:rsidRPr="008F5BD8">
        <w:rPr>
          <w:rFonts w:cs="Arial"/>
          <w:u w:val="none"/>
        </w:rPr>
        <w:t>DOBA PLNĚNÍ ZAKÁZKY</w:t>
      </w:r>
      <w:bookmarkEnd w:id="73"/>
      <w:bookmarkEnd w:id="76"/>
      <w:bookmarkEnd w:id="77"/>
    </w:p>
    <w:p w14:paraId="49CC9445" w14:textId="77777777" w:rsidR="00CC3E9C" w:rsidRPr="00200F77" w:rsidRDefault="00E262FF" w:rsidP="006A39F8">
      <w:pPr>
        <w:pStyle w:val="Nadpis2"/>
        <w:keepNext w:val="0"/>
        <w:rPr>
          <w:rFonts w:cs="Arial"/>
          <w:caps w:val="0"/>
          <w:u w:val="none"/>
        </w:rPr>
      </w:pPr>
      <w:bookmarkStart w:id="78" w:name="_Toc389471461"/>
      <w:bookmarkStart w:id="79" w:name="_Toc506188533"/>
      <w:bookmarkStart w:id="80" w:name="_Toc519162896"/>
      <w:r w:rsidRPr="008F5BD8">
        <w:rPr>
          <w:rFonts w:cs="Arial"/>
          <w:caps w:val="0"/>
          <w:u w:val="none"/>
        </w:rPr>
        <w:t xml:space="preserve">Předpokládaný termín předání </w:t>
      </w:r>
      <w:r w:rsidRPr="00200F77">
        <w:rPr>
          <w:rFonts w:cs="Arial"/>
          <w:caps w:val="0"/>
          <w:u w:val="none"/>
        </w:rPr>
        <w:t>dokončené zakázky</w:t>
      </w:r>
      <w:bookmarkEnd w:id="78"/>
      <w:bookmarkEnd w:id="79"/>
      <w:bookmarkEnd w:id="80"/>
    </w:p>
    <w:p w14:paraId="4860E758" w14:textId="149C891B" w:rsidR="00E262FF" w:rsidRPr="00200F77" w:rsidRDefault="00E262FF" w:rsidP="006A39F8">
      <w:pPr>
        <w:pStyle w:val="Odstavecseseznamem"/>
        <w:numPr>
          <w:ilvl w:val="0"/>
          <w:numId w:val="70"/>
        </w:numPr>
        <w:ind w:left="426"/>
        <w:rPr>
          <w:rFonts w:cs="Arial"/>
          <w:sz w:val="20"/>
        </w:rPr>
      </w:pPr>
      <w:r w:rsidRPr="00200F77">
        <w:rPr>
          <w:rFonts w:cs="Arial"/>
          <w:sz w:val="20"/>
        </w:rPr>
        <w:t>Termínem předání se rozumí vydání PAC (protokolu o převzetí</w:t>
      </w:r>
      <w:r w:rsidR="009846D2" w:rsidRPr="00200F77">
        <w:rPr>
          <w:rFonts w:cs="Arial"/>
          <w:sz w:val="20"/>
        </w:rPr>
        <w:t xml:space="preserve"> a předání DÍLA</w:t>
      </w:r>
      <w:r w:rsidRPr="00200F77">
        <w:rPr>
          <w:rFonts w:cs="Arial"/>
          <w:sz w:val="20"/>
        </w:rPr>
        <w:t xml:space="preserve">) do </w:t>
      </w:r>
      <w:r w:rsidR="009F7202" w:rsidRPr="00200F77">
        <w:rPr>
          <w:rFonts w:cs="Arial"/>
          <w:sz w:val="20"/>
        </w:rPr>
        <w:t>3</w:t>
      </w:r>
      <w:r w:rsidR="00014259" w:rsidRPr="00200F77">
        <w:rPr>
          <w:rFonts w:cs="Arial"/>
          <w:sz w:val="20"/>
        </w:rPr>
        <w:t>1</w:t>
      </w:r>
      <w:r w:rsidR="003F78AA" w:rsidRPr="00200F77">
        <w:rPr>
          <w:rFonts w:cs="Arial"/>
          <w:sz w:val="20"/>
        </w:rPr>
        <w:t>.</w:t>
      </w:r>
      <w:r w:rsidR="009F7202" w:rsidRPr="00200F77">
        <w:rPr>
          <w:rFonts w:cs="Arial"/>
          <w:sz w:val="20"/>
        </w:rPr>
        <w:t>10</w:t>
      </w:r>
      <w:r w:rsidR="00D2334C" w:rsidRPr="00200F77">
        <w:rPr>
          <w:rFonts w:cs="Arial"/>
          <w:sz w:val="20"/>
        </w:rPr>
        <w:t>.</w:t>
      </w:r>
      <w:r w:rsidR="00280484" w:rsidRPr="00200F77">
        <w:rPr>
          <w:rFonts w:cs="Arial"/>
          <w:sz w:val="20"/>
        </w:rPr>
        <w:t>201</w:t>
      </w:r>
      <w:r w:rsidR="00E77BE4" w:rsidRPr="00200F77">
        <w:rPr>
          <w:rFonts w:cs="Arial"/>
          <w:sz w:val="20"/>
        </w:rPr>
        <w:t>9</w:t>
      </w:r>
      <w:r w:rsidRPr="00200F77">
        <w:rPr>
          <w:rFonts w:cs="Arial"/>
          <w:sz w:val="20"/>
        </w:rPr>
        <w:t>.</w:t>
      </w:r>
    </w:p>
    <w:p w14:paraId="65AA8F6E" w14:textId="77777777" w:rsidR="00CC3E9C" w:rsidRPr="00200F77" w:rsidRDefault="00E262FF" w:rsidP="006A39F8">
      <w:pPr>
        <w:pStyle w:val="Nadpis2"/>
        <w:keepNext w:val="0"/>
        <w:rPr>
          <w:rFonts w:cs="Arial"/>
          <w:caps w:val="0"/>
          <w:u w:val="none"/>
        </w:rPr>
      </w:pPr>
      <w:bookmarkStart w:id="81" w:name="_Toc389471462"/>
      <w:bookmarkStart w:id="82" w:name="_Toc506188534"/>
      <w:bookmarkStart w:id="83" w:name="_Toc519162897"/>
      <w:bookmarkEnd w:id="74"/>
      <w:bookmarkEnd w:id="75"/>
      <w:r w:rsidRPr="00200F77">
        <w:rPr>
          <w:rFonts w:cs="Arial"/>
          <w:caps w:val="0"/>
          <w:u w:val="none"/>
        </w:rPr>
        <w:t>Požadavky na způsob realizace</w:t>
      </w:r>
      <w:bookmarkEnd w:id="81"/>
      <w:bookmarkEnd w:id="82"/>
      <w:bookmarkEnd w:id="83"/>
    </w:p>
    <w:p w14:paraId="5B4D5251" w14:textId="77777777" w:rsidR="00E262FF" w:rsidRPr="008F5BD8" w:rsidRDefault="00D42DD3" w:rsidP="006A39F8">
      <w:pPr>
        <w:rPr>
          <w:rFonts w:cs="Arial"/>
          <w:sz w:val="20"/>
        </w:rPr>
      </w:pPr>
      <w:r w:rsidRPr="008F5BD8">
        <w:rPr>
          <w:rFonts w:cs="Arial"/>
          <w:sz w:val="20"/>
        </w:rPr>
        <w:t xml:space="preserve">DODAVATEL </w:t>
      </w:r>
      <w:r w:rsidR="00E262FF" w:rsidRPr="008F5BD8">
        <w:rPr>
          <w:rFonts w:cs="Arial"/>
          <w:sz w:val="20"/>
        </w:rPr>
        <w:t>musí respektovat tyto zásady:</w:t>
      </w:r>
    </w:p>
    <w:p w14:paraId="405BC1B8" w14:textId="29CE45D6" w:rsidR="00E262FF" w:rsidRPr="008F5BD8" w:rsidRDefault="00E262FF" w:rsidP="00CF27B3">
      <w:pPr>
        <w:pStyle w:val="Odstavecseseznamem"/>
        <w:numPr>
          <w:ilvl w:val="0"/>
          <w:numId w:val="71"/>
        </w:numPr>
        <w:ind w:left="426"/>
        <w:rPr>
          <w:rFonts w:cs="Arial"/>
          <w:sz w:val="20"/>
        </w:rPr>
      </w:pPr>
      <w:r w:rsidRPr="008F5BD8">
        <w:rPr>
          <w:rFonts w:eastAsia="SimSun" w:cs="Arial"/>
          <w:sz w:val="20"/>
        </w:rPr>
        <w:t>Realizace</w:t>
      </w:r>
      <w:r w:rsidRPr="008F5BD8">
        <w:rPr>
          <w:rFonts w:cs="Arial"/>
          <w:sz w:val="20"/>
        </w:rPr>
        <w:t xml:space="preserve"> ZAKÁZKY bude probíhat za provozu stávající teplárny.</w:t>
      </w:r>
    </w:p>
    <w:p w14:paraId="1B2396F3" w14:textId="77777777" w:rsidR="00E262FF" w:rsidRPr="008F5BD8" w:rsidRDefault="00E262FF" w:rsidP="006A39F8">
      <w:pPr>
        <w:pStyle w:val="Odstavecseseznamem"/>
        <w:numPr>
          <w:ilvl w:val="0"/>
          <w:numId w:val="71"/>
        </w:numPr>
        <w:ind w:left="426"/>
        <w:rPr>
          <w:rFonts w:cs="Arial"/>
          <w:sz w:val="20"/>
        </w:rPr>
      </w:pPr>
      <w:r w:rsidRPr="008F5BD8">
        <w:rPr>
          <w:rFonts w:cs="Arial"/>
          <w:sz w:val="20"/>
        </w:rPr>
        <w:t>Realizace ZAKÁZKY bude probíhat v souladu s harmonogramem stanoveným ZADAVATELEM.</w:t>
      </w:r>
    </w:p>
    <w:p w14:paraId="44A210EC" w14:textId="2AD1C776" w:rsidR="00E262FF" w:rsidRPr="008F5BD8" w:rsidRDefault="00E262FF" w:rsidP="006A39F8">
      <w:pPr>
        <w:pStyle w:val="Odstavecseseznamem"/>
        <w:numPr>
          <w:ilvl w:val="0"/>
          <w:numId w:val="71"/>
        </w:numPr>
        <w:ind w:left="426"/>
        <w:rPr>
          <w:rFonts w:cs="Arial"/>
          <w:sz w:val="20"/>
        </w:rPr>
      </w:pPr>
      <w:r w:rsidRPr="008F5BD8">
        <w:rPr>
          <w:rFonts w:eastAsia="SimSun" w:cs="Arial"/>
          <w:sz w:val="20"/>
        </w:rPr>
        <w:t>Detailní</w:t>
      </w:r>
      <w:r w:rsidRPr="008F5BD8">
        <w:rPr>
          <w:rFonts w:cs="Arial"/>
          <w:sz w:val="20"/>
        </w:rPr>
        <w:t xml:space="preserve"> popis požadavků </w:t>
      </w:r>
      <w:r w:rsidR="002669C8">
        <w:rPr>
          <w:rFonts w:cs="Arial"/>
          <w:sz w:val="20"/>
        </w:rPr>
        <w:t>–</w:t>
      </w:r>
      <w:r w:rsidRPr="008F5BD8">
        <w:rPr>
          <w:rFonts w:cs="Arial"/>
          <w:sz w:val="20"/>
        </w:rPr>
        <w:t xml:space="preserve"> viz</w:t>
      </w:r>
      <w:r w:rsidR="002669C8">
        <w:rPr>
          <w:rFonts w:cs="Arial"/>
          <w:sz w:val="20"/>
        </w:rPr>
        <w:t>.</w:t>
      </w:r>
      <w:r w:rsidRPr="008F5BD8">
        <w:rPr>
          <w:rFonts w:cs="Arial"/>
          <w:sz w:val="20"/>
        </w:rPr>
        <w:t xml:space="preserve"> Příloha 1 této ZD/SMLOUVY.</w:t>
      </w:r>
    </w:p>
    <w:p w14:paraId="46476660" w14:textId="77777777" w:rsidR="00CC3E9C" w:rsidRPr="008F5BD8" w:rsidRDefault="00E262FF" w:rsidP="006A39F8">
      <w:pPr>
        <w:pStyle w:val="Nadpis1"/>
        <w:keepNext w:val="0"/>
        <w:rPr>
          <w:rFonts w:cs="Arial"/>
          <w:u w:val="none"/>
        </w:rPr>
      </w:pPr>
      <w:bookmarkStart w:id="84" w:name="_6__Plnění_veřejné"/>
      <w:bookmarkStart w:id="85" w:name="_Toc269821905"/>
      <w:bookmarkStart w:id="86" w:name="_Toc315160990"/>
      <w:bookmarkStart w:id="87" w:name="_Toc389471463"/>
      <w:bookmarkStart w:id="88" w:name="_Toc506188536"/>
      <w:bookmarkStart w:id="89" w:name="_Toc519162898"/>
      <w:bookmarkEnd w:id="84"/>
      <w:r w:rsidRPr="008F5BD8">
        <w:rPr>
          <w:rFonts w:cs="Arial"/>
          <w:u w:val="none"/>
        </w:rPr>
        <w:t>Způsob zpracování nabídky</w:t>
      </w:r>
      <w:bookmarkEnd w:id="85"/>
      <w:bookmarkEnd w:id="86"/>
      <w:bookmarkEnd w:id="87"/>
      <w:bookmarkEnd w:id="88"/>
      <w:bookmarkEnd w:id="89"/>
    </w:p>
    <w:p w14:paraId="3C2F3FDA" w14:textId="77777777" w:rsidR="00CC3E9C" w:rsidRPr="008F5BD8" w:rsidRDefault="00E262FF" w:rsidP="006A39F8">
      <w:pPr>
        <w:pStyle w:val="Nadpis2"/>
        <w:keepNext w:val="0"/>
        <w:rPr>
          <w:rFonts w:cs="Arial"/>
          <w:caps w:val="0"/>
          <w:u w:val="none"/>
        </w:rPr>
      </w:pPr>
      <w:bookmarkStart w:id="90" w:name="_Toc389471464"/>
      <w:bookmarkStart w:id="91" w:name="_Toc506188537"/>
      <w:bookmarkStart w:id="92" w:name="_Toc519162899"/>
      <w:r w:rsidRPr="008F5BD8">
        <w:rPr>
          <w:rFonts w:cs="Arial"/>
          <w:caps w:val="0"/>
          <w:u w:val="none"/>
        </w:rPr>
        <w:t>Obecné pokyny</w:t>
      </w:r>
      <w:bookmarkEnd w:id="90"/>
      <w:bookmarkEnd w:id="91"/>
      <w:bookmarkEnd w:id="92"/>
    </w:p>
    <w:p w14:paraId="7BB152E7" w14:textId="0820882E" w:rsidR="00E262FF" w:rsidRPr="008F5BD8" w:rsidRDefault="00E262FF" w:rsidP="006A39F8">
      <w:pPr>
        <w:pStyle w:val="Odstavecseseznamem"/>
        <w:numPr>
          <w:ilvl w:val="0"/>
          <w:numId w:val="76"/>
        </w:numPr>
        <w:ind w:left="426"/>
        <w:rPr>
          <w:rFonts w:eastAsia="SimSun" w:cs="Arial"/>
          <w:sz w:val="20"/>
        </w:rPr>
      </w:pPr>
      <w:bookmarkStart w:id="93" w:name="_Hlk519166129"/>
      <w:r w:rsidRPr="008F5BD8">
        <w:rPr>
          <w:rFonts w:eastAsia="SimSun" w:cs="Arial"/>
          <w:sz w:val="20"/>
        </w:rPr>
        <w:t xml:space="preserve">Nabídka </w:t>
      </w:r>
      <w:r w:rsidR="00957428" w:rsidRPr="008F5BD8">
        <w:rPr>
          <w:rFonts w:eastAsia="SimSun" w:cs="Arial"/>
          <w:sz w:val="20"/>
        </w:rPr>
        <w:t xml:space="preserve">DODAVATELE </w:t>
      </w:r>
      <w:r w:rsidRPr="008F5BD8">
        <w:rPr>
          <w:rFonts w:eastAsia="SimSun" w:cs="Arial"/>
          <w:sz w:val="20"/>
        </w:rPr>
        <w:t>bude zpracována v českém nebo slovenském jazyce</w:t>
      </w:r>
      <w:r w:rsidR="00024417" w:rsidRPr="008F5BD8">
        <w:rPr>
          <w:rFonts w:eastAsia="SimSun" w:cs="Arial"/>
          <w:sz w:val="20"/>
        </w:rPr>
        <w:t xml:space="preserve">, </w:t>
      </w:r>
      <w:r w:rsidR="00024417" w:rsidRPr="008F5BD8">
        <w:rPr>
          <w:rFonts w:eastAsia="SimSun" w:cs="Arial"/>
          <w:sz w:val="20"/>
          <w:szCs w:val="24"/>
        </w:rPr>
        <w:t xml:space="preserve">případně v jiném jazyce doplněná ověřeným překladem, v souladu s požadavky ZADAVATELE uvedenými v této Zadávací dokumentaci. </w:t>
      </w:r>
    </w:p>
    <w:p w14:paraId="5CC65769" w14:textId="77777777" w:rsidR="00E262FF" w:rsidRPr="008F5BD8" w:rsidRDefault="00E262FF" w:rsidP="006A39F8">
      <w:pPr>
        <w:pStyle w:val="Odstavecseseznamem"/>
        <w:numPr>
          <w:ilvl w:val="0"/>
          <w:numId w:val="76"/>
        </w:numPr>
        <w:ind w:left="426"/>
        <w:rPr>
          <w:rFonts w:eastAsia="SimSun" w:cs="Arial"/>
          <w:sz w:val="20"/>
        </w:rPr>
      </w:pPr>
      <w:r w:rsidRPr="008F5BD8">
        <w:rPr>
          <w:rFonts w:eastAsia="SimSun" w:cs="Arial"/>
          <w:sz w:val="20"/>
        </w:rPr>
        <w:t xml:space="preserve">Veškerá prohlášení </w:t>
      </w:r>
      <w:r w:rsidR="00957428" w:rsidRPr="008F5BD8">
        <w:rPr>
          <w:rFonts w:eastAsia="SimSun" w:cs="Arial"/>
          <w:sz w:val="20"/>
        </w:rPr>
        <w:t>DODAVATELE</w:t>
      </w:r>
      <w:r w:rsidRPr="008F5BD8">
        <w:rPr>
          <w:rFonts w:eastAsia="SimSun" w:cs="Arial"/>
          <w:sz w:val="20"/>
        </w:rPr>
        <w:t xml:space="preserve">, doložená v nabídce, budou podepsána oprávněnou osobou </w:t>
      </w:r>
      <w:r w:rsidR="00957428" w:rsidRPr="008F5BD8">
        <w:rPr>
          <w:rFonts w:eastAsia="SimSun" w:cs="Arial"/>
          <w:sz w:val="20"/>
        </w:rPr>
        <w:t>DODAVATELE</w:t>
      </w:r>
      <w:r w:rsidRPr="008F5BD8">
        <w:rPr>
          <w:rFonts w:eastAsia="SimSun" w:cs="Arial"/>
          <w:sz w:val="20"/>
        </w:rPr>
        <w:t xml:space="preserve">, to </w:t>
      </w:r>
      <w:proofErr w:type="gramStart"/>
      <w:r w:rsidRPr="008F5BD8">
        <w:rPr>
          <w:rFonts w:eastAsia="SimSun" w:cs="Arial"/>
          <w:sz w:val="20"/>
        </w:rPr>
        <w:t>znamená - fyzickou</w:t>
      </w:r>
      <w:proofErr w:type="gramEnd"/>
      <w:r w:rsidRPr="008F5BD8">
        <w:rPr>
          <w:rFonts w:eastAsia="SimSun" w:cs="Arial"/>
          <w:sz w:val="20"/>
        </w:rPr>
        <w:t xml:space="preserve"> osobou v případě </w:t>
      </w:r>
      <w:r w:rsidR="00957428" w:rsidRPr="008F5BD8">
        <w:rPr>
          <w:rFonts w:eastAsia="SimSun" w:cs="Arial"/>
          <w:sz w:val="20"/>
        </w:rPr>
        <w:t xml:space="preserve">DODAVATELE </w:t>
      </w:r>
      <w:r w:rsidRPr="008F5BD8">
        <w:rPr>
          <w:rFonts w:eastAsia="SimSun" w:cs="Arial"/>
          <w:sz w:val="20"/>
        </w:rPr>
        <w:t xml:space="preserve">fyzické osoby nebo osobou vykonávající funkci statutárního orgánu nebo členem (členy) statutárního orgánu oprávněnými jednat jménem či za </w:t>
      </w:r>
      <w:r w:rsidR="009774CE" w:rsidRPr="008F5BD8">
        <w:rPr>
          <w:rFonts w:eastAsia="SimSun" w:cs="Arial"/>
          <w:sz w:val="20"/>
        </w:rPr>
        <w:t>DODAVATELE</w:t>
      </w:r>
      <w:r w:rsidRPr="008F5BD8">
        <w:rPr>
          <w:rFonts w:eastAsia="SimSun" w:cs="Arial"/>
          <w:sz w:val="20"/>
        </w:rPr>
        <w:t xml:space="preserve">, nebo osobou řádně zmocněnou k zastupování statutárního orgánu </w:t>
      </w:r>
      <w:r w:rsidR="00957428" w:rsidRPr="008F5BD8">
        <w:rPr>
          <w:rFonts w:eastAsia="SimSun" w:cs="Arial"/>
          <w:sz w:val="20"/>
        </w:rPr>
        <w:t xml:space="preserve">DODAVATELE </w:t>
      </w:r>
      <w:r w:rsidRPr="008F5BD8">
        <w:rPr>
          <w:rFonts w:cs="Arial"/>
          <w:sz w:val="20"/>
        </w:rPr>
        <w:t xml:space="preserve">v případě </w:t>
      </w:r>
      <w:r w:rsidR="00957428" w:rsidRPr="008F5BD8">
        <w:rPr>
          <w:rFonts w:eastAsia="SimSun" w:cs="Arial"/>
          <w:sz w:val="20"/>
        </w:rPr>
        <w:t xml:space="preserve">DODAVATELE </w:t>
      </w:r>
      <w:r w:rsidRPr="008F5BD8">
        <w:rPr>
          <w:rFonts w:cs="Arial"/>
          <w:sz w:val="20"/>
        </w:rPr>
        <w:t>právnické osoby</w:t>
      </w:r>
      <w:r w:rsidRPr="008F5BD8">
        <w:rPr>
          <w:rFonts w:eastAsia="SimSun" w:cs="Arial"/>
          <w:sz w:val="20"/>
        </w:rPr>
        <w:t xml:space="preserve">. Je-li </w:t>
      </w:r>
      <w:r w:rsidR="00957428" w:rsidRPr="008F5BD8">
        <w:rPr>
          <w:rFonts w:eastAsia="SimSun" w:cs="Arial"/>
          <w:sz w:val="20"/>
        </w:rPr>
        <w:t xml:space="preserve">DODAVATEL </w:t>
      </w:r>
      <w:r w:rsidRPr="008F5BD8">
        <w:rPr>
          <w:rFonts w:eastAsia="SimSun" w:cs="Arial"/>
          <w:sz w:val="20"/>
        </w:rPr>
        <w:t>zastoupen, je povinen k nabídce přiložit plnou moc pro danou zastupující osobu s úředně ověřenými podpisy.</w:t>
      </w:r>
    </w:p>
    <w:p w14:paraId="40143BC6" w14:textId="7959FA22" w:rsidR="00E262FF" w:rsidRDefault="00E262FF" w:rsidP="00591D33">
      <w:pPr>
        <w:pStyle w:val="Odstavecseseznamem"/>
        <w:numPr>
          <w:ilvl w:val="0"/>
          <w:numId w:val="76"/>
        </w:numPr>
        <w:ind w:left="426" w:hanging="284"/>
        <w:rPr>
          <w:rFonts w:eastAsia="SimSun" w:cs="Arial"/>
          <w:sz w:val="20"/>
        </w:rPr>
      </w:pPr>
      <w:r w:rsidRPr="008F5BD8">
        <w:rPr>
          <w:rFonts w:eastAsia="SimSun" w:cs="Arial"/>
          <w:sz w:val="20"/>
        </w:rPr>
        <w:t>Nabídka</w:t>
      </w:r>
      <w:r w:rsidR="009F2AE0">
        <w:rPr>
          <w:rFonts w:eastAsia="SimSun" w:cs="Arial"/>
          <w:sz w:val="20"/>
        </w:rPr>
        <w:t xml:space="preserve"> bude podána elektronicky prostřednictvím certifikovaného elektronického nástroje</w:t>
      </w:r>
      <w:r w:rsidR="001C6B8A">
        <w:rPr>
          <w:rFonts w:eastAsia="SimSun" w:cs="Arial"/>
          <w:sz w:val="20"/>
        </w:rPr>
        <w:t xml:space="preserve"> – profilu ZADAVATELE (resp. tohoto zadávacího řízení)</w:t>
      </w:r>
      <w:r w:rsidR="00591D33">
        <w:rPr>
          <w:rFonts w:eastAsia="SimSun" w:cs="Arial"/>
          <w:sz w:val="20"/>
        </w:rPr>
        <w:t xml:space="preserve"> </w:t>
      </w:r>
      <w:hyperlink r:id="rId12" w:history="1">
        <w:r w:rsidR="00591D33" w:rsidRPr="00E27E95">
          <w:rPr>
            <w:rStyle w:val="Hypertextovodkaz"/>
            <w:rFonts w:ascii="Arial" w:eastAsia="SimSun" w:hAnsi="Arial" w:cs="Arial"/>
            <w:sz w:val="20"/>
          </w:rPr>
          <w:t>https://www.e-zakazky.cz/Profil-Zadavatele/03ce20d6-0704-494a-97ee-95c7b9ea13f9</w:t>
        </w:r>
      </w:hyperlink>
      <w:r w:rsidR="00591D33">
        <w:rPr>
          <w:rFonts w:eastAsia="SimSun" w:cs="Arial"/>
          <w:sz w:val="20"/>
        </w:rPr>
        <w:t xml:space="preserve"> </w:t>
      </w:r>
      <w:r w:rsidR="00B75A6E">
        <w:rPr>
          <w:rFonts w:eastAsia="SimSun" w:cs="Arial"/>
          <w:sz w:val="20"/>
        </w:rPr>
        <w:t xml:space="preserve">a to jako </w:t>
      </w:r>
      <w:proofErr w:type="spellStart"/>
      <w:r w:rsidR="00B75A6E">
        <w:rPr>
          <w:rFonts w:eastAsia="SimSun" w:cs="Arial"/>
          <w:sz w:val="20"/>
        </w:rPr>
        <w:t>pdf</w:t>
      </w:r>
      <w:proofErr w:type="spellEnd"/>
      <w:r w:rsidR="00B75A6E">
        <w:rPr>
          <w:rFonts w:eastAsia="SimSun" w:cs="Arial"/>
          <w:sz w:val="20"/>
        </w:rPr>
        <w:t xml:space="preserve"> </w:t>
      </w:r>
      <w:proofErr w:type="gramStart"/>
      <w:r w:rsidR="00B75A6E">
        <w:rPr>
          <w:rFonts w:eastAsia="SimSun" w:cs="Arial"/>
          <w:sz w:val="20"/>
        </w:rPr>
        <w:t xml:space="preserve">sken </w:t>
      </w:r>
      <w:r w:rsidRPr="008F5BD8">
        <w:rPr>
          <w:rFonts w:eastAsia="SimSun" w:cs="Arial"/>
          <w:sz w:val="20"/>
        </w:rPr>
        <w:t xml:space="preserve"> veškerých</w:t>
      </w:r>
      <w:proofErr w:type="gramEnd"/>
      <w:r w:rsidRPr="008F5BD8">
        <w:rPr>
          <w:rFonts w:eastAsia="SimSun" w:cs="Arial"/>
          <w:sz w:val="20"/>
        </w:rPr>
        <w:t xml:space="preserve"> dokumentů k ní se vztahujících</w:t>
      </w:r>
      <w:r w:rsidR="00B75A6E">
        <w:rPr>
          <w:rFonts w:eastAsia="SimSun" w:cs="Arial"/>
          <w:sz w:val="20"/>
        </w:rPr>
        <w:t xml:space="preserve">. </w:t>
      </w:r>
    </w:p>
    <w:p w14:paraId="67782DB8" w14:textId="5AE1AD19" w:rsidR="00E262FF" w:rsidRDefault="00E262FF">
      <w:pPr>
        <w:pStyle w:val="Odstavecseseznamem"/>
        <w:numPr>
          <w:ilvl w:val="0"/>
          <w:numId w:val="76"/>
        </w:numPr>
        <w:ind w:left="426"/>
        <w:rPr>
          <w:rFonts w:eastAsia="SimSun" w:cs="Arial"/>
          <w:sz w:val="20"/>
        </w:rPr>
      </w:pPr>
      <w:r w:rsidRPr="009E2BB6">
        <w:rPr>
          <w:rFonts w:eastAsia="SimSun" w:cs="Arial"/>
          <w:sz w:val="20"/>
        </w:rPr>
        <w:t>Nabídka nesmí obsahovat opravy, přepisy a jiné nesrovnalosti, které by ZADAVATELE mohly uvést v omyl.</w:t>
      </w:r>
    </w:p>
    <w:bookmarkEnd w:id="93"/>
    <w:p w14:paraId="1EBA76A5" w14:textId="59B7C241" w:rsidR="00494960" w:rsidRDefault="00494960" w:rsidP="00494960">
      <w:pPr>
        <w:rPr>
          <w:rFonts w:eastAsia="SimSun" w:cs="Arial"/>
          <w:sz w:val="20"/>
        </w:rPr>
      </w:pPr>
    </w:p>
    <w:p w14:paraId="087ED592" w14:textId="77777777" w:rsidR="00CC3E9C" w:rsidRPr="008F5BD8" w:rsidRDefault="00E262FF" w:rsidP="006A39F8">
      <w:pPr>
        <w:pStyle w:val="Nadpis2"/>
        <w:keepNext w:val="0"/>
        <w:rPr>
          <w:rFonts w:cs="Arial"/>
          <w:caps w:val="0"/>
          <w:u w:val="none"/>
        </w:rPr>
      </w:pPr>
      <w:bookmarkStart w:id="94" w:name="_Toc269821906"/>
      <w:bookmarkStart w:id="95" w:name="_Toc315160991"/>
      <w:bookmarkStart w:id="96" w:name="_Toc389471465"/>
      <w:bookmarkStart w:id="97" w:name="_Toc506188538"/>
      <w:bookmarkStart w:id="98" w:name="_Toc519162900"/>
      <w:r w:rsidRPr="008F5BD8">
        <w:rPr>
          <w:rFonts w:cs="Arial"/>
          <w:caps w:val="0"/>
          <w:u w:val="none"/>
        </w:rPr>
        <w:lastRenderedPageBreak/>
        <w:t>Členění nabídky</w:t>
      </w:r>
      <w:bookmarkEnd w:id="94"/>
      <w:bookmarkEnd w:id="95"/>
      <w:bookmarkEnd w:id="96"/>
      <w:bookmarkEnd w:id="97"/>
      <w:bookmarkEnd w:id="98"/>
    </w:p>
    <w:p w14:paraId="39CB8A24" w14:textId="77777777" w:rsidR="002669C8" w:rsidRDefault="00E262FF" w:rsidP="006A39F8">
      <w:pPr>
        <w:pStyle w:val="Odstavecseseznamem"/>
        <w:spacing w:before="240"/>
        <w:ind w:left="993" w:hanging="284"/>
        <w:rPr>
          <w:rFonts w:eastAsia="SimSun" w:cs="Arial"/>
          <w:sz w:val="20"/>
        </w:rPr>
      </w:pPr>
      <w:r w:rsidRPr="008F5BD8">
        <w:rPr>
          <w:rFonts w:eastAsia="SimSun" w:cs="Arial"/>
          <w:sz w:val="20"/>
        </w:rPr>
        <w:t xml:space="preserve">Nabídku podá </w:t>
      </w:r>
      <w:r w:rsidR="009774CE" w:rsidRPr="008F5BD8">
        <w:rPr>
          <w:rFonts w:eastAsia="SimSun" w:cs="Arial"/>
          <w:sz w:val="20"/>
        </w:rPr>
        <w:t xml:space="preserve">DODAVATEL </w:t>
      </w:r>
      <w:r w:rsidR="001A54CA">
        <w:rPr>
          <w:rFonts w:eastAsia="SimSun" w:cs="Arial"/>
          <w:sz w:val="20"/>
        </w:rPr>
        <w:t>uspořádanou takto:</w:t>
      </w:r>
      <w:r w:rsidR="001A54CA" w:rsidRPr="008F5BD8" w:rsidDel="00B75A6E">
        <w:rPr>
          <w:rFonts w:eastAsia="SimSun" w:cs="Arial"/>
          <w:sz w:val="20"/>
        </w:rPr>
        <w:t xml:space="preserve"> </w:t>
      </w:r>
    </w:p>
    <w:p w14:paraId="54560C9F" w14:textId="4BF35285" w:rsidR="00E262FF" w:rsidRPr="008F5BD8" w:rsidRDefault="00E2601D" w:rsidP="006A39F8">
      <w:pPr>
        <w:pStyle w:val="Odstavecseseznamem"/>
        <w:spacing w:before="240"/>
        <w:ind w:left="993" w:hanging="284"/>
        <w:rPr>
          <w:rFonts w:eastAsia="SimSun" w:cs="Arial"/>
          <w:sz w:val="20"/>
        </w:rPr>
      </w:pPr>
      <w:r w:rsidRPr="008F5BD8">
        <w:rPr>
          <w:rFonts w:eastAsia="SimSun" w:cs="Arial"/>
          <w:sz w:val="20"/>
        </w:rPr>
        <w:t>1.</w:t>
      </w:r>
      <w:r w:rsidRPr="008F5BD8">
        <w:rPr>
          <w:rFonts w:eastAsia="SimSun" w:cs="Arial"/>
          <w:sz w:val="20"/>
        </w:rPr>
        <w:tab/>
      </w:r>
      <w:r w:rsidR="00E262FF" w:rsidRPr="008F5BD8">
        <w:rPr>
          <w:rFonts w:eastAsia="SimSun" w:cs="Arial"/>
          <w:sz w:val="20"/>
        </w:rPr>
        <w:t>Krycí list nabídky</w:t>
      </w:r>
    </w:p>
    <w:p w14:paraId="042F17EB" w14:textId="77777777" w:rsidR="00E262FF" w:rsidRPr="008F5BD8" w:rsidRDefault="00E2601D" w:rsidP="006A39F8">
      <w:pPr>
        <w:pStyle w:val="Odstavecseseznamem"/>
        <w:ind w:left="993" w:hanging="284"/>
        <w:rPr>
          <w:rFonts w:eastAsia="SimSun" w:cs="Arial"/>
          <w:sz w:val="20"/>
        </w:rPr>
      </w:pPr>
      <w:r w:rsidRPr="008F5BD8">
        <w:rPr>
          <w:rFonts w:eastAsia="SimSun" w:cs="Arial"/>
          <w:sz w:val="20"/>
        </w:rPr>
        <w:t>2.</w:t>
      </w:r>
      <w:r w:rsidRPr="008F5BD8">
        <w:rPr>
          <w:rFonts w:eastAsia="SimSun" w:cs="Arial"/>
          <w:sz w:val="20"/>
        </w:rPr>
        <w:tab/>
      </w:r>
      <w:r w:rsidR="00E262FF" w:rsidRPr="008F5BD8">
        <w:rPr>
          <w:rFonts w:eastAsia="SimSun" w:cs="Arial"/>
          <w:sz w:val="20"/>
        </w:rPr>
        <w:t xml:space="preserve">Plná moc (pokud jedná za </w:t>
      </w:r>
      <w:r w:rsidR="009774CE" w:rsidRPr="008F5BD8">
        <w:rPr>
          <w:rFonts w:eastAsia="SimSun" w:cs="Arial"/>
          <w:sz w:val="20"/>
        </w:rPr>
        <w:t xml:space="preserve">DODAVATELE </w:t>
      </w:r>
      <w:r w:rsidR="00E262FF" w:rsidRPr="008F5BD8">
        <w:rPr>
          <w:rFonts w:eastAsia="SimSun" w:cs="Arial"/>
          <w:sz w:val="20"/>
        </w:rPr>
        <w:t>zmocněnec na základě plné moci)</w:t>
      </w:r>
    </w:p>
    <w:p w14:paraId="1DB531EB" w14:textId="77777777" w:rsidR="00E262FF" w:rsidRPr="008F5BD8" w:rsidRDefault="00E2601D" w:rsidP="006A39F8">
      <w:pPr>
        <w:pStyle w:val="Odstavecseseznamem"/>
        <w:ind w:left="993" w:hanging="284"/>
        <w:rPr>
          <w:rFonts w:eastAsia="SimSun" w:cs="Arial"/>
          <w:sz w:val="20"/>
        </w:rPr>
      </w:pPr>
      <w:r w:rsidRPr="008F5BD8">
        <w:rPr>
          <w:rFonts w:eastAsia="SimSun" w:cs="Arial"/>
          <w:sz w:val="20"/>
        </w:rPr>
        <w:t>3.</w:t>
      </w:r>
      <w:r w:rsidRPr="008F5BD8">
        <w:rPr>
          <w:rFonts w:eastAsia="SimSun" w:cs="Arial"/>
          <w:sz w:val="20"/>
        </w:rPr>
        <w:tab/>
      </w:r>
      <w:r w:rsidR="00E262FF" w:rsidRPr="008F5BD8">
        <w:rPr>
          <w:rFonts w:eastAsia="SimSun" w:cs="Arial"/>
          <w:sz w:val="20"/>
        </w:rPr>
        <w:t xml:space="preserve">Prohlášení </w:t>
      </w:r>
      <w:r w:rsidR="009774CE" w:rsidRPr="008F5BD8">
        <w:rPr>
          <w:rFonts w:eastAsia="SimSun" w:cs="Arial"/>
          <w:sz w:val="20"/>
        </w:rPr>
        <w:t>DODAVATELE</w:t>
      </w:r>
    </w:p>
    <w:p w14:paraId="4B48C9E7" w14:textId="77777777" w:rsidR="00E262FF" w:rsidRPr="008F5BD8" w:rsidRDefault="00E2601D" w:rsidP="006A39F8">
      <w:pPr>
        <w:pStyle w:val="Odstavecseseznamem"/>
        <w:ind w:left="993" w:hanging="284"/>
        <w:rPr>
          <w:rFonts w:eastAsia="SimSun" w:cs="Arial"/>
          <w:sz w:val="20"/>
        </w:rPr>
      </w:pPr>
      <w:r w:rsidRPr="008F5BD8">
        <w:rPr>
          <w:rFonts w:eastAsia="SimSun" w:cs="Arial"/>
          <w:sz w:val="20"/>
        </w:rPr>
        <w:t>4.</w:t>
      </w:r>
      <w:r w:rsidRPr="008F5BD8">
        <w:rPr>
          <w:rFonts w:eastAsia="SimSun" w:cs="Arial"/>
          <w:sz w:val="20"/>
        </w:rPr>
        <w:tab/>
      </w:r>
      <w:r w:rsidR="00E262FF" w:rsidRPr="008F5BD8">
        <w:rPr>
          <w:rFonts w:eastAsia="SimSun" w:cs="Arial"/>
          <w:sz w:val="20"/>
        </w:rPr>
        <w:t xml:space="preserve">Návrh Smlouvy </w:t>
      </w:r>
      <w:r w:rsidR="00EC48FE" w:rsidRPr="008F5BD8">
        <w:rPr>
          <w:rFonts w:eastAsia="SimSun" w:cs="Arial"/>
          <w:sz w:val="20"/>
        </w:rPr>
        <w:t>o</w:t>
      </w:r>
      <w:r w:rsidR="00E262FF" w:rsidRPr="008F5BD8">
        <w:rPr>
          <w:rFonts w:eastAsia="SimSun" w:cs="Arial"/>
          <w:sz w:val="20"/>
        </w:rPr>
        <w:t xml:space="preserve"> Dílo </w:t>
      </w:r>
      <w:r w:rsidR="00EC48FE" w:rsidRPr="008F5BD8">
        <w:rPr>
          <w:rFonts w:eastAsia="SimSun" w:cs="Arial"/>
          <w:sz w:val="20"/>
        </w:rPr>
        <w:t>(</w:t>
      </w:r>
      <w:r w:rsidR="00E262FF" w:rsidRPr="008F5BD8">
        <w:rPr>
          <w:rFonts w:eastAsia="SimSun" w:cs="Arial"/>
          <w:sz w:val="20"/>
        </w:rPr>
        <w:t>včetně požadovaných příloh a případných dodatků</w:t>
      </w:r>
      <w:r w:rsidR="00EC48FE" w:rsidRPr="008F5BD8">
        <w:rPr>
          <w:rFonts w:eastAsia="SimSun" w:cs="Arial"/>
          <w:sz w:val="20"/>
        </w:rPr>
        <w:t>)</w:t>
      </w:r>
    </w:p>
    <w:p w14:paraId="1F0B5965" w14:textId="77777777" w:rsidR="002669C8" w:rsidRDefault="002669C8" w:rsidP="006A39F8">
      <w:pPr>
        <w:ind w:left="709"/>
        <w:rPr>
          <w:rFonts w:cs="Arial"/>
          <w:sz w:val="20"/>
        </w:rPr>
      </w:pPr>
      <w:bookmarkStart w:id="99" w:name="_Toc389471468"/>
      <w:bookmarkStart w:id="100" w:name="_Toc506188541"/>
    </w:p>
    <w:bookmarkEnd w:id="99"/>
    <w:bookmarkEnd w:id="100"/>
    <w:p w14:paraId="55B575C9" w14:textId="77777777" w:rsidR="00E262FF" w:rsidRPr="008F5BD8" w:rsidRDefault="00E262FF" w:rsidP="006A39F8">
      <w:pPr>
        <w:ind w:left="709"/>
        <w:rPr>
          <w:rFonts w:cs="Arial"/>
          <w:sz w:val="20"/>
        </w:rPr>
      </w:pPr>
      <w:r w:rsidRPr="008F5BD8">
        <w:rPr>
          <w:rFonts w:cs="Arial"/>
          <w:sz w:val="20"/>
        </w:rPr>
        <w:t xml:space="preserve">Ad 1) Krycí list nabídky </w:t>
      </w:r>
    </w:p>
    <w:p w14:paraId="2D74815A" w14:textId="77777777" w:rsidR="00E262FF" w:rsidRPr="008F5BD8" w:rsidRDefault="00E262FF" w:rsidP="006A39F8">
      <w:pPr>
        <w:spacing w:before="240"/>
        <w:rPr>
          <w:rFonts w:eastAsia="SimSun" w:cs="Arial"/>
          <w:sz w:val="20"/>
        </w:rPr>
      </w:pPr>
      <w:r w:rsidRPr="008F5BD8">
        <w:rPr>
          <w:rFonts w:eastAsia="SimSun" w:cs="Arial"/>
          <w:sz w:val="20"/>
        </w:rPr>
        <w:t xml:space="preserve">Vypracovaný dle </w:t>
      </w:r>
      <w:r w:rsidRPr="00494960">
        <w:rPr>
          <w:rFonts w:eastAsia="SimSun" w:cs="Arial"/>
          <w:sz w:val="20"/>
          <w:u w:val="single"/>
        </w:rPr>
        <w:t>Přílohy č. B1</w:t>
      </w:r>
      <w:r w:rsidRPr="008F5BD8">
        <w:rPr>
          <w:rFonts w:eastAsia="SimSun" w:cs="Arial"/>
          <w:sz w:val="20"/>
        </w:rPr>
        <w:t xml:space="preserve"> této ZD s uvedením závazných údajů, podepsané oprávněným zástupcem </w:t>
      </w:r>
      <w:r w:rsidR="007A3600" w:rsidRPr="008F5BD8">
        <w:rPr>
          <w:rFonts w:eastAsia="SimSun" w:cs="Arial"/>
          <w:sz w:val="20"/>
        </w:rPr>
        <w:t>DODAVATELE</w:t>
      </w:r>
      <w:r w:rsidRPr="008F5BD8">
        <w:rPr>
          <w:rFonts w:eastAsia="SimSun" w:cs="Arial"/>
          <w:sz w:val="20"/>
        </w:rPr>
        <w:t>.</w:t>
      </w:r>
    </w:p>
    <w:p w14:paraId="699331A9" w14:textId="77777777" w:rsidR="00E262FF" w:rsidRPr="008F5BD8" w:rsidRDefault="00E262FF" w:rsidP="006A39F8">
      <w:pPr>
        <w:rPr>
          <w:rFonts w:eastAsia="SimSun" w:cs="Arial"/>
          <w:sz w:val="20"/>
        </w:rPr>
      </w:pPr>
      <w:r w:rsidRPr="008F5BD8">
        <w:rPr>
          <w:rFonts w:eastAsia="SimSun" w:cs="Arial"/>
          <w:sz w:val="20"/>
        </w:rPr>
        <w:t xml:space="preserve"> </w:t>
      </w:r>
    </w:p>
    <w:p w14:paraId="4EE503AD" w14:textId="77777777" w:rsidR="00E262FF" w:rsidRPr="008F5BD8" w:rsidRDefault="00E262FF" w:rsidP="006A39F8">
      <w:pPr>
        <w:ind w:left="709"/>
        <w:rPr>
          <w:rFonts w:cs="Arial"/>
          <w:sz w:val="20"/>
        </w:rPr>
      </w:pPr>
      <w:r w:rsidRPr="008F5BD8">
        <w:rPr>
          <w:rFonts w:cs="Arial"/>
          <w:sz w:val="20"/>
        </w:rPr>
        <w:t xml:space="preserve">Ad 2) Plná moc </w:t>
      </w:r>
    </w:p>
    <w:p w14:paraId="42CAD12C" w14:textId="77777777" w:rsidR="00E262FF" w:rsidRPr="008F5BD8" w:rsidRDefault="00E262FF" w:rsidP="006A39F8">
      <w:pPr>
        <w:spacing w:before="240"/>
        <w:rPr>
          <w:rFonts w:cs="Arial"/>
          <w:sz w:val="20"/>
        </w:rPr>
      </w:pPr>
      <w:r w:rsidRPr="008F5BD8">
        <w:rPr>
          <w:rFonts w:cs="Arial"/>
          <w:sz w:val="20"/>
        </w:rPr>
        <w:t xml:space="preserve">Bude doložena pouze v případě, že za </w:t>
      </w:r>
      <w:r w:rsidR="007A3600" w:rsidRPr="008F5BD8">
        <w:rPr>
          <w:rFonts w:cs="Arial"/>
          <w:sz w:val="20"/>
        </w:rPr>
        <w:t xml:space="preserve">DODAVATELE </w:t>
      </w:r>
      <w:r w:rsidRPr="008F5BD8">
        <w:rPr>
          <w:rFonts w:cs="Arial"/>
          <w:sz w:val="20"/>
        </w:rPr>
        <w:t>jedná zmocněnec na základě plné moci.</w:t>
      </w:r>
    </w:p>
    <w:p w14:paraId="79C77034" w14:textId="77777777" w:rsidR="00E262FF" w:rsidRPr="008F5BD8" w:rsidRDefault="00E262FF" w:rsidP="006A39F8">
      <w:pPr>
        <w:rPr>
          <w:rFonts w:eastAsia="SimSun" w:cs="Arial"/>
          <w:sz w:val="20"/>
        </w:rPr>
      </w:pPr>
    </w:p>
    <w:p w14:paraId="73287851" w14:textId="77777777" w:rsidR="00E262FF" w:rsidRPr="008F5BD8" w:rsidRDefault="00E262FF" w:rsidP="006A39F8">
      <w:pPr>
        <w:ind w:left="709"/>
        <w:rPr>
          <w:rFonts w:cs="Arial"/>
          <w:sz w:val="20"/>
        </w:rPr>
      </w:pPr>
      <w:r w:rsidRPr="008F5BD8">
        <w:rPr>
          <w:rFonts w:cs="Arial"/>
          <w:sz w:val="20"/>
        </w:rPr>
        <w:t>Ad 3)</w:t>
      </w:r>
      <w:r w:rsidR="00C6567C" w:rsidRPr="008F5BD8">
        <w:rPr>
          <w:rFonts w:cs="Arial"/>
          <w:sz w:val="20"/>
        </w:rPr>
        <w:t xml:space="preserve"> </w:t>
      </w:r>
      <w:r w:rsidRPr="008F5BD8">
        <w:rPr>
          <w:rFonts w:cs="Arial"/>
          <w:sz w:val="20"/>
        </w:rPr>
        <w:t xml:space="preserve">Prohlášení </w:t>
      </w:r>
      <w:r w:rsidR="009774CE" w:rsidRPr="008F5BD8">
        <w:rPr>
          <w:rFonts w:eastAsia="SimSun" w:cs="Arial"/>
          <w:sz w:val="20"/>
        </w:rPr>
        <w:t>DODAVATELE</w:t>
      </w:r>
    </w:p>
    <w:p w14:paraId="729CBE53" w14:textId="77777777" w:rsidR="00E262FF" w:rsidRPr="008F5BD8" w:rsidRDefault="00E262FF" w:rsidP="006A39F8">
      <w:pPr>
        <w:rPr>
          <w:rFonts w:cs="Arial"/>
          <w:sz w:val="20"/>
        </w:rPr>
      </w:pPr>
    </w:p>
    <w:p w14:paraId="023E5C95" w14:textId="77777777" w:rsidR="00E262FF" w:rsidRPr="008F5BD8" w:rsidRDefault="00EC48FE" w:rsidP="006A39F8">
      <w:pPr>
        <w:rPr>
          <w:rFonts w:cs="Arial"/>
          <w:sz w:val="20"/>
        </w:rPr>
      </w:pPr>
      <w:r w:rsidRPr="008F5BD8">
        <w:rPr>
          <w:rFonts w:cs="Arial"/>
          <w:sz w:val="20"/>
        </w:rPr>
        <w:t>B</w:t>
      </w:r>
      <w:r w:rsidR="00E262FF" w:rsidRPr="008F5BD8">
        <w:rPr>
          <w:rFonts w:cs="Arial"/>
          <w:sz w:val="20"/>
        </w:rPr>
        <w:t>udou doložena tato prohlášení</w:t>
      </w:r>
      <w:r w:rsidRPr="008F5BD8">
        <w:rPr>
          <w:rFonts w:cs="Arial"/>
          <w:sz w:val="20"/>
        </w:rPr>
        <w:t>:</w:t>
      </w:r>
    </w:p>
    <w:p w14:paraId="2D727F4B" w14:textId="77777777" w:rsidR="00E262FF" w:rsidRPr="008F5BD8" w:rsidRDefault="00E262FF" w:rsidP="006A39F8">
      <w:pPr>
        <w:pStyle w:val="Odstavecseseznamem"/>
        <w:numPr>
          <w:ilvl w:val="0"/>
          <w:numId w:val="108"/>
        </w:numPr>
        <w:spacing w:before="240"/>
        <w:rPr>
          <w:rFonts w:eastAsia="SimSun" w:cs="Arial"/>
          <w:sz w:val="20"/>
        </w:rPr>
      </w:pPr>
      <w:r w:rsidRPr="008F5BD8">
        <w:rPr>
          <w:rFonts w:eastAsia="SimSun" w:cs="Arial"/>
          <w:sz w:val="20"/>
        </w:rPr>
        <w:t xml:space="preserve">Prohlášení </w:t>
      </w:r>
      <w:r w:rsidR="007A3600" w:rsidRPr="008F5BD8">
        <w:rPr>
          <w:rFonts w:eastAsia="SimSun" w:cs="Arial"/>
          <w:sz w:val="20"/>
        </w:rPr>
        <w:t>DODAV</w:t>
      </w:r>
      <w:r w:rsidR="00A758FE" w:rsidRPr="008F5BD8">
        <w:rPr>
          <w:rFonts w:eastAsia="SimSun" w:cs="Arial"/>
          <w:sz w:val="20"/>
        </w:rPr>
        <w:t>A</w:t>
      </w:r>
      <w:r w:rsidR="007A3600" w:rsidRPr="008F5BD8">
        <w:rPr>
          <w:rFonts w:eastAsia="SimSun" w:cs="Arial"/>
          <w:sz w:val="20"/>
        </w:rPr>
        <w:t>TELE</w:t>
      </w:r>
      <w:r w:rsidRPr="008F5BD8">
        <w:rPr>
          <w:rFonts w:eastAsia="SimSun" w:cs="Arial"/>
          <w:sz w:val="20"/>
        </w:rPr>
        <w:t xml:space="preserve">, že se v plném rozsahu seznámil se Zadávací dokumentací a že si před podáním nabídky vyjasnil veškerá sporná ustanovení či </w:t>
      </w:r>
      <w:proofErr w:type="gramStart"/>
      <w:r w:rsidRPr="008F5BD8">
        <w:rPr>
          <w:rFonts w:eastAsia="SimSun" w:cs="Arial"/>
          <w:sz w:val="20"/>
        </w:rPr>
        <w:t>nejasnosti - bude</w:t>
      </w:r>
      <w:proofErr w:type="gramEnd"/>
      <w:r w:rsidRPr="008F5BD8">
        <w:rPr>
          <w:rFonts w:eastAsia="SimSun" w:cs="Arial"/>
          <w:sz w:val="20"/>
        </w:rPr>
        <w:t xml:space="preserve"> použit formulář dle </w:t>
      </w:r>
      <w:r w:rsidRPr="00494960">
        <w:rPr>
          <w:rFonts w:eastAsia="SimSun" w:cs="Arial"/>
          <w:sz w:val="20"/>
          <w:u w:val="single"/>
        </w:rPr>
        <w:t>Přílohy č. B2</w:t>
      </w:r>
      <w:r w:rsidRPr="008F5BD8">
        <w:rPr>
          <w:rFonts w:eastAsia="SimSun" w:cs="Arial"/>
          <w:sz w:val="20"/>
        </w:rPr>
        <w:t xml:space="preserve"> této ZD.</w:t>
      </w:r>
    </w:p>
    <w:p w14:paraId="1C8A3ECF" w14:textId="77777777" w:rsidR="00E262FF" w:rsidRPr="008F5BD8" w:rsidRDefault="00E262FF" w:rsidP="006A39F8">
      <w:pPr>
        <w:pStyle w:val="Odstavecseseznamem"/>
        <w:numPr>
          <w:ilvl w:val="0"/>
          <w:numId w:val="108"/>
        </w:numPr>
        <w:rPr>
          <w:rFonts w:eastAsia="SimSun" w:cs="Arial"/>
          <w:sz w:val="20"/>
        </w:rPr>
      </w:pPr>
      <w:r w:rsidRPr="008F5BD8">
        <w:rPr>
          <w:rFonts w:eastAsia="SimSun" w:cs="Arial"/>
          <w:sz w:val="20"/>
        </w:rPr>
        <w:t xml:space="preserve">Prohlášení </w:t>
      </w:r>
      <w:r w:rsidR="007A3600" w:rsidRPr="008F5BD8">
        <w:rPr>
          <w:rFonts w:eastAsia="SimSun" w:cs="Arial"/>
          <w:sz w:val="20"/>
        </w:rPr>
        <w:t>DODAV</w:t>
      </w:r>
      <w:r w:rsidR="00A758FE" w:rsidRPr="008F5BD8">
        <w:rPr>
          <w:rFonts w:eastAsia="SimSun" w:cs="Arial"/>
          <w:sz w:val="20"/>
        </w:rPr>
        <w:t>A</w:t>
      </w:r>
      <w:r w:rsidR="007A3600" w:rsidRPr="008F5BD8">
        <w:rPr>
          <w:rFonts w:eastAsia="SimSun" w:cs="Arial"/>
          <w:sz w:val="20"/>
        </w:rPr>
        <w:t>TELE</w:t>
      </w:r>
      <w:r w:rsidR="007A3600" w:rsidRPr="008F5BD8" w:rsidDel="007A3600">
        <w:rPr>
          <w:rFonts w:eastAsia="SimSun" w:cs="Arial"/>
          <w:sz w:val="20"/>
        </w:rPr>
        <w:t xml:space="preserve"> </w:t>
      </w:r>
      <w:r w:rsidRPr="008F5BD8">
        <w:rPr>
          <w:rFonts w:eastAsia="SimSun" w:cs="Arial"/>
          <w:sz w:val="20"/>
        </w:rPr>
        <w:t xml:space="preserve">o zajištění bezpečnosti práce – bude použit formulář dle </w:t>
      </w:r>
      <w:r w:rsidRPr="00494960">
        <w:rPr>
          <w:rFonts w:eastAsia="SimSun" w:cs="Arial"/>
          <w:sz w:val="20"/>
          <w:u w:val="single"/>
        </w:rPr>
        <w:t>Přílohy č. B3</w:t>
      </w:r>
      <w:r w:rsidRPr="008F5BD8">
        <w:rPr>
          <w:rFonts w:eastAsia="SimSun" w:cs="Arial"/>
          <w:sz w:val="20"/>
        </w:rPr>
        <w:t xml:space="preserve"> této ZD.</w:t>
      </w:r>
    </w:p>
    <w:p w14:paraId="7E985E84" w14:textId="77777777" w:rsidR="00352676" w:rsidRPr="008F5BD8" w:rsidRDefault="00352676" w:rsidP="006A39F8">
      <w:pPr>
        <w:rPr>
          <w:rFonts w:eastAsia="SimSun" w:cs="Arial"/>
          <w:sz w:val="20"/>
        </w:rPr>
      </w:pPr>
    </w:p>
    <w:p w14:paraId="366EED8F" w14:textId="77777777" w:rsidR="00E262FF" w:rsidRPr="008F5BD8" w:rsidRDefault="00E262FF" w:rsidP="006A39F8">
      <w:pPr>
        <w:ind w:left="709"/>
        <w:rPr>
          <w:rFonts w:cs="Arial"/>
          <w:sz w:val="20"/>
        </w:rPr>
      </w:pPr>
      <w:r w:rsidRPr="008F5BD8">
        <w:rPr>
          <w:rFonts w:cs="Arial"/>
          <w:sz w:val="20"/>
        </w:rPr>
        <w:t>Ad 4)</w:t>
      </w:r>
      <w:r w:rsidR="00C6567C" w:rsidRPr="008F5BD8">
        <w:rPr>
          <w:rFonts w:cs="Arial"/>
          <w:sz w:val="20"/>
        </w:rPr>
        <w:t xml:space="preserve"> </w:t>
      </w:r>
      <w:r w:rsidR="00976316" w:rsidRPr="008F5BD8">
        <w:rPr>
          <w:rFonts w:cs="Arial"/>
          <w:sz w:val="20"/>
        </w:rPr>
        <w:t>Návrh Smlouvy</w:t>
      </w:r>
    </w:p>
    <w:p w14:paraId="589C4750" w14:textId="582DBA50" w:rsidR="00E262FF" w:rsidRPr="008F5BD8" w:rsidRDefault="00E262FF" w:rsidP="006A39F8">
      <w:pPr>
        <w:pStyle w:val="Odstavecseseznamem"/>
        <w:numPr>
          <w:ilvl w:val="0"/>
          <w:numId w:val="77"/>
        </w:numPr>
        <w:spacing w:before="240"/>
        <w:rPr>
          <w:rFonts w:eastAsia="SimSun" w:cs="Arial"/>
          <w:sz w:val="20"/>
        </w:rPr>
      </w:pPr>
      <w:r w:rsidRPr="008F5BD8">
        <w:rPr>
          <w:rFonts w:eastAsia="SimSun" w:cs="Arial"/>
          <w:sz w:val="20"/>
        </w:rPr>
        <w:t xml:space="preserve">Pro zpracování Smlouvy použije </w:t>
      </w:r>
      <w:r w:rsidR="00A758FE" w:rsidRPr="008F5BD8">
        <w:rPr>
          <w:rFonts w:eastAsia="SimSun" w:cs="Arial"/>
          <w:sz w:val="20"/>
        </w:rPr>
        <w:t>DODAVA</w:t>
      </w:r>
      <w:r w:rsidR="007A3600" w:rsidRPr="008F5BD8">
        <w:rPr>
          <w:rFonts w:eastAsia="SimSun" w:cs="Arial"/>
          <w:sz w:val="20"/>
        </w:rPr>
        <w:t xml:space="preserve">TEL </w:t>
      </w:r>
      <w:r w:rsidRPr="008F5BD8">
        <w:rPr>
          <w:rFonts w:eastAsia="SimSun" w:cs="Arial"/>
          <w:sz w:val="20"/>
        </w:rPr>
        <w:t xml:space="preserve">ZADAVATELEM přiložený návrh Smlouvy viz. Příloha A této ZD. </w:t>
      </w:r>
    </w:p>
    <w:p w14:paraId="7E68A306" w14:textId="77777777" w:rsidR="00E262FF" w:rsidRPr="008F5BD8" w:rsidRDefault="00A758FE" w:rsidP="006A39F8">
      <w:pPr>
        <w:pStyle w:val="Odstavecseseznamem"/>
        <w:numPr>
          <w:ilvl w:val="0"/>
          <w:numId w:val="77"/>
        </w:numPr>
        <w:rPr>
          <w:rFonts w:eastAsia="SimSun" w:cs="Arial"/>
          <w:sz w:val="20"/>
        </w:rPr>
      </w:pPr>
      <w:r w:rsidRPr="008F5BD8">
        <w:rPr>
          <w:rFonts w:eastAsia="SimSun" w:cs="Arial"/>
          <w:sz w:val="20"/>
        </w:rPr>
        <w:t>DODAVA</w:t>
      </w:r>
      <w:r w:rsidR="007A3600" w:rsidRPr="008F5BD8">
        <w:rPr>
          <w:rFonts w:eastAsia="SimSun" w:cs="Arial"/>
          <w:sz w:val="20"/>
        </w:rPr>
        <w:t xml:space="preserve">TEL </w:t>
      </w:r>
      <w:r w:rsidR="00E262FF" w:rsidRPr="008F5BD8">
        <w:rPr>
          <w:rFonts w:eastAsia="SimSun" w:cs="Arial"/>
          <w:sz w:val="20"/>
        </w:rPr>
        <w:t xml:space="preserve">ponechá návrh Smlouvy beze změn, pouze v místech, které budou označeny </w:t>
      </w:r>
      <w:bookmarkStart w:id="101" w:name="_Hlk515368128"/>
      <w:r w:rsidR="00E262FF" w:rsidRPr="008F5BD8">
        <w:rPr>
          <w:rFonts w:eastAsia="SimSun" w:cs="Arial"/>
          <w:sz w:val="20"/>
        </w:rPr>
        <w:t xml:space="preserve">[·] </w:t>
      </w:r>
      <w:bookmarkEnd w:id="101"/>
      <w:r w:rsidR="00E262FF" w:rsidRPr="008F5BD8">
        <w:rPr>
          <w:rFonts w:eastAsia="SimSun" w:cs="Arial"/>
          <w:sz w:val="20"/>
        </w:rPr>
        <w:t xml:space="preserve">vyplní ručně požadované údaje. </w:t>
      </w:r>
    </w:p>
    <w:p w14:paraId="0F430AA7" w14:textId="3ACDF17F" w:rsidR="00E262FF" w:rsidRPr="008F5BD8" w:rsidRDefault="00E262FF" w:rsidP="006A39F8">
      <w:pPr>
        <w:pStyle w:val="Odstavecseseznamem"/>
        <w:numPr>
          <w:ilvl w:val="0"/>
          <w:numId w:val="77"/>
        </w:numPr>
        <w:rPr>
          <w:rFonts w:eastAsia="SimSun" w:cs="Arial"/>
          <w:sz w:val="20"/>
        </w:rPr>
      </w:pPr>
      <w:r w:rsidRPr="008F5BD8">
        <w:rPr>
          <w:rFonts w:eastAsia="SimSun" w:cs="Arial"/>
          <w:sz w:val="20"/>
        </w:rPr>
        <w:t xml:space="preserve">Případné návrhy na změny, úpravy či doplnění textu </w:t>
      </w:r>
      <w:r w:rsidR="001A54CA">
        <w:rPr>
          <w:rFonts w:eastAsia="SimSun" w:cs="Arial"/>
          <w:sz w:val="20"/>
        </w:rPr>
        <w:t xml:space="preserve">jednak základní smlouvy o DÍLO a dále jednotlivých příloh </w:t>
      </w:r>
      <w:r w:rsidRPr="008F5BD8">
        <w:rPr>
          <w:rFonts w:eastAsia="SimSun" w:cs="Arial"/>
          <w:sz w:val="20"/>
        </w:rPr>
        <w:t xml:space="preserve">zpracuje </w:t>
      </w:r>
      <w:r w:rsidR="007A3600" w:rsidRPr="008F5BD8">
        <w:rPr>
          <w:rFonts w:eastAsia="SimSun" w:cs="Arial"/>
          <w:sz w:val="20"/>
        </w:rPr>
        <w:t>DODAV</w:t>
      </w:r>
      <w:r w:rsidR="00A758FE" w:rsidRPr="008F5BD8">
        <w:rPr>
          <w:rFonts w:eastAsia="SimSun" w:cs="Arial"/>
          <w:sz w:val="20"/>
        </w:rPr>
        <w:t>A</w:t>
      </w:r>
      <w:r w:rsidR="007A3600" w:rsidRPr="008F5BD8">
        <w:rPr>
          <w:rFonts w:eastAsia="SimSun" w:cs="Arial"/>
          <w:sz w:val="20"/>
        </w:rPr>
        <w:t xml:space="preserve">TEL </w:t>
      </w:r>
      <w:r w:rsidRPr="008F5BD8">
        <w:rPr>
          <w:rFonts w:eastAsia="SimSun" w:cs="Arial"/>
          <w:sz w:val="20"/>
        </w:rPr>
        <w:t>formou návrhu dodatku ke Smlouvě</w:t>
      </w:r>
      <w:r w:rsidR="001A54CA">
        <w:rPr>
          <w:rFonts w:eastAsia="SimSun" w:cs="Arial"/>
          <w:sz w:val="20"/>
        </w:rPr>
        <w:t xml:space="preserve"> č</w:t>
      </w:r>
      <w:r w:rsidR="002669C8">
        <w:rPr>
          <w:rFonts w:eastAsia="SimSun" w:cs="Arial"/>
          <w:sz w:val="20"/>
        </w:rPr>
        <w:t>i</w:t>
      </w:r>
      <w:r w:rsidR="001A54CA">
        <w:rPr>
          <w:rFonts w:eastAsia="SimSun" w:cs="Arial"/>
          <w:sz w:val="20"/>
        </w:rPr>
        <w:t xml:space="preserve"> jednotlivým přílohám</w:t>
      </w:r>
      <w:r w:rsidRPr="008F5BD8">
        <w:rPr>
          <w:rFonts w:eastAsia="SimSun" w:cs="Arial"/>
          <w:sz w:val="20"/>
        </w:rPr>
        <w:t>. Vždy musí být uveden odkaz na dotčený článek či přílohu Smlouvy.</w:t>
      </w:r>
    </w:p>
    <w:p w14:paraId="19FC6AAF" w14:textId="5ACBE959" w:rsidR="00E262FF" w:rsidRPr="008F5BD8" w:rsidRDefault="00E262FF" w:rsidP="006A39F8">
      <w:pPr>
        <w:pStyle w:val="Odstavecseseznamem"/>
        <w:numPr>
          <w:ilvl w:val="0"/>
          <w:numId w:val="77"/>
        </w:numPr>
        <w:rPr>
          <w:rFonts w:eastAsia="SimSun" w:cs="Arial"/>
          <w:sz w:val="20"/>
        </w:rPr>
      </w:pPr>
      <w:r w:rsidRPr="008F5BD8">
        <w:rPr>
          <w:rFonts w:eastAsia="SimSun" w:cs="Arial"/>
          <w:sz w:val="20"/>
        </w:rPr>
        <w:t xml:space="preserve">ZADAVATEL není povinen změny navržené </w:t>
      </w:r>
      <w:r w:rsidR="00A758FE" w:rsidRPr="008F5BD8">
        <w:rPr>
          <w:rFonts w:eastAsia="SimSun" w:cs="Arial"/>
          <w:sz w:val="20"/>
        </w:rPr>
        <w:t>DODAVA</w:t>
      </w:r>
      <w:r w:rsidR="007A3600" w:rsidRPr="008F5BD8">
        <w:rPr>
          <w:rFonts w:eastAsia="SimSun" w:cs="Arial"/>
          <w:sz w:val="20"/>
        </w:rPr>
        <w:t>TELEM</w:t>
      </w:r>
      <w:r w:rsidR="007A3600" w:rsidRPr="008F5BD8" w:rsidDel="007A3600">
        <w:rPr>
          <w:rFonts w:eastAsia="SimSun" w:cs="Arial"/>
          <w:sz w:val="20"/>
        </w:rPr>
        <w:t xml:space="preserve"> </w:t>
      </w:r>
      <w:r w:rsidRPr="008F5BD8">
        <w:rPr>
          <w:rFonts w:eastAsia="SimSun" w:cs="Arial"/>
          <w:sz w:val="20"/>
        </w:rPr>
        <w:t xml:space="preserve">v dodatku ke Smlouvě </w:t>
      </w:r>
      <w:r w:rsidR="001A54CA">
        <w:rPr>
          <w:rFonts w:eastAsia="SimSun" w:cs="Arial"/>
          <w:sz w:val="20"/>
        </w:rPr>
        <w:t xml:space="preserve">a Přílohám </w:t>
      </w:r>
      <w:r w:rsidRPr="008F5BD8">
        <w:rPr>
          <w:rFonts w:eastAsia="SimSun" w:cs="Arial"/>
          <w:sz w:val="20"/>
        </w:rPr>
        <w:t>akceptovat.</w:t>
      </w:r>
    </w:p>
    <w:p w14:paraId="03957007" w14:textId="777C889B" w:rsidR="00E262FF" w:rsidRPr="008F5BD8" w:rsidRDefault="00C8053B" w:rsidP="006A39F8">
      <w:pPr>
        <w:pStyle w:val="Odstavecseseznamem"/>
        <w:numPr>
          <w:ilvl w:val="0"/>
          <w:numId w:val="77"/>
        </w:numPr>
        <w:rPr>
          <w:rFonts w:eastAsia="SimSun" w:cs="Arial"/>
          <w:sz w:val="20"/>
        </w:rPr>
      </w:pPr>
      <w:r w:rsidRPr="008F5BD8">
        <w:rPr>
          <w:rFonts w:eastAsia="SimSun" w:cs="Arial"/>
          <w:sz w:val="20"/>
        </w:rPr>
        <w:t>Smlouva a návrh dodatk</w:t>
      </w:r>
      <w:r w:rsidR="001A54CA">
        <w:rPr>
          <w:rFonts w:eastAsia="SimSun" w:cs="Arial"/>
          <w:sz w:val="20"/>
        </w:rPr>
        <w:t>ů</w:t>
      </w:r>
      <w:r w:rsidRPr="008F5BD8">
        <w:rPr>
          <w:rFonts w:eastAsia="SimSun" w:cs="Arial"/>
          <w:sz w:val="20"/>
        </w:rPr>
        <w:t xml:space="preserve"> </w:t>
      </w:r>
      <w:r w:rsidR="00E262FF" w:rsidRPr="008F5BD8">
        <w:rPr>
          <w:rFonts w:eastAsia="SimSun" w:cs="Arial"/>
          <w:sz w:val="20"/>
        </w:rPr>
        <w:t>bud</w:t>
      </w:r>
      <w:r w:rsidRPr="008F5BD8">
        <w:rPr>
          <w:rFonts w:eastAsia="SimSun" w:cs="Arial"/>
          <w:sz w:val="20"/>
        </w:rPr>
        <w:t>e</w:t>
      </w:r>
      <w:r w:rsidR="00E262FF" w:rsidRPr="008F5BD8">
        <w:rPr>
          <w:rFonts w:eastAsia="SimSun" w:cs="Arial"/>
          <w:sz w:val="20"/>
        </w:rPr>
        <w:t xml:space="preserve"> podepsán osobou oprávněnou jednat za </w:t>
      </w:r>
      <w:r w:rsidR="00A758FE" w:rsidRPr="008F5BD8">
        <w:rPr>
          <w:rFonts w:eastAsia="SimSun" w:cs="Arial"/>
          <w:sz w:val="20"/>
        </w:rPr>
        <w:t>DODAVA</w:t>
      </w:r>
      <w:r w:rsidR="007A3600" w:rsidRPr="008F5BD8">
        <w:rPr>
          <w:rFonts w:eastAsia="SimSun" w:cs="Arial"/>
          <w:sz w:val="20"/>
        </w:rPr>
        <w:t>TELE</w:t>
      </w:r>
      <w:r w:rsidR="00E262FF" w:rsidRPr="008F5BD8">
        <w:rPr>
          <w:rFonts w:eastAsia="SimSun" w:cs="Arial"/>
          <w:sz w:val="20"/>
        </w:rPr>
        <w:t>. Při nedodržení tohoto požadavku nebude nabídka považována za úplnou a bude vyřazena.</w:t>
      </w:r>
    </w:p>
    <w:p w14:paraId="2E6BB7A9" w14:textId="77777777" w:rsidR="0054587E" w:rsidRPr="008F5BD8" w:rsidRDefault="0054587E" w:rsidP="006A39F8">
      <w:pPr>
        <w:pStyle w:val="Zkladntext"/>
        <w:tabs>
          <w:tab w:val="clear" w:pos="0"/>
          <w:tab w:val="left" w:pos="851"/>
          <w:tab w:val="left" w:pos="1560"/>
        </w:tabs>
        <w:spacing w:line="240" w:lineRule="auto"/>
        <w:ind w:left="1560"/>
        <w:jc w:val="both"/>
        <w:rPr>
          <w:rFonts w:ascii="Arial" w:eastAsia="SimSun" w:hAnsi="Arial" w:cs="Arial"/>
          <w:w w:val="90"/>
          <w:szCs w:val="24"/>
        </w:rPr>
      </w:pPr>
    </w:p>
    <w:p w14:paraId="7571A17D" w14:textId="0EE24843" w:rsidR="00E262FF" w:rsidRPr="008F5BD8" w:rsidRDefault="00E262FF" w:rsidP="006A39F8">
      <w:pPr>
        <w:ind w:left="709"/>
        <w:rPr>
          <w:rFonts w:cs="Arial"/>
          <w:b/>
          <w:sz w:val="20"/>
        </w:rPr>
      </w:pPr>
      <w:r w:rsidRPr="008F5BD8">
        <w:rPr>
          <w:rFonts w:cs="Arial"/>
          <w:b/>
          <w:sz w:val="20"/>
        </w:rPr>
        <w:t>Přílohy Smlouvy „</w:t>
      </w:r>
      <w:r w:rsidR="001249EB" w:rsidRPr="001249EB">
        <w:rPr>
          <w:rFonts w:cs="Arial"/>
          <w:b/>
          <w:sz w:val="20"/>
        </w:rPr>
        <w:t>Generální oprava parní turbíny TG2</w:t>
      </w:r>
      <w:r w:rsidRPr="008F5BD8">
        <w:rPr>
          <w:rFonts w:cs="Arial"/>
          <w:b/>
          <w:sz w:val="20"/>
        </w:rPr>
        <w:t xml:space="preserve">“ </w:t>
      </w:r>
    </w:p>
    <w:p w14:paraId="234D231C" w14:textId="77777777" w:rsidR="00E262FF" w:rsidRPr="008F5BD8" w:rsidRDefault="00E262FF" w:rsidP="006A39F8">
      <w:pPr>
        <w:pStyle w:val="Odstavecseseznamem"/>
        <w:numPr>
          <w:ilvl w:val="0"/>
          <w:numId w:val="77"/>
        </w:numPr>
        <w:rPr>
          <w:rFonts w:eastAsia="SimSun" w:cs="Arial"/>
          <w:sz w:val="20"/>
        </w:rPr>
      </w:pPr>
      <w:r w:rsidRPr="008F5BD8">
        <w:rPr>
          <w:rFonts w:eastAsia="SimSun" w:cs="Arial"/>
          <w:sz w:val="20"/>
        </w:rPr>
        <w:t>Příloha č. A1:</w:t>
      </w:r>
      <w:r w:rsidR="00C6567C" w:rsidRPr="008F5BD8">
        <w:rPr>
          <w:rFonts w:eastAsia="SimSun" w:cs="Arial"/>
          <w:sz w:val="20"/>
        </w:rPr>
        <w:t xml:space="preserve"> </w:t>
      </w:r>
      <w:r w:rsidRPr="008F5BD8">
        <w:rPr>
          <w:rFonts w:eastAsia="SimSun" w:cs="Arial"/>
          <w:sz w:val="20"/>
        </w:rPr>
        <w:t>Technické požadavky na provedení Díla</w:t>
      </w:r>
    </w:p>
    <w:p w14:paraId="6148B5D2" w14:textId="4D968695" w:rsidR="00E262FF" w:rsidRPr="008F5BD8" w:rsidRDefault="00E262FF" w:rsidP="006A39F8">
      <w:pPr>
        <w:numPr>
          <w:ilvl w:val="0"/>
          <w:numId w:val="107"/>
        </w:numPr>
        <w:ind w:left="1276"/>
        <w:rPr>
          <w:rFonts w:eastAsia="SimSun" w:cs="Arial"/>
          <w:sz w:val="20"/>
        </w:rPr>
      </w:pPr>
      <w:r w:rsidRPr="008F5BD8">
        <w:rPr>
          <w:rFonts w:eastAsia="SimSun" w:cs="Arial"/>
          <w:sz w:val="20"/>
        </w:rPr>
        <w:t xml:space="preserve">Tento dokument nebude </w:t>
      </w:r>
      <w:r w:rsidR="00A758FE" w:rsidRPr="008F5BD8">
        <w:rPr>
          <w:rFonts w:eastAsia="SimSun" w:cs="Arial"/>
          <w:sz w:val="20"/>
        </w:rPr>
        <w:t>DODAVA</w:t>
      </w:r>
      <w:r w:rsidR="007A3600" w:rsidRPr="008F5BD8">
        <w:rPr>
          <w:rFonts w:eastAsia="SimSun" w:cs="Arial"/>
          <w:sz w:val="20"/>
        </w:rPr>
        <w:t>TELEM</w:t>
      </w:r>
      <w:r w:rsidR="007A3600" w:rsidRPr="008F5BD8" w:rsidDel="007A3600">
        <w:rPr>
          <w:rFonts w:eastAsia="SimSun" w:cs="Arial"/>
          <w:sz w:val="20"/>
        </w:rPr>
        <w:t xml:space="preserve"> </w:t>
      </w:r>
      <w:r w:rsidRPr="008F5BD8">
        <w:rPr>
          <w:rFonts w:eastAsia="SimSun" w:cs="Arial"/>
          <w:sz w:val="20"/>
        </w:rPr>
        <w:t>modifikován.</w:t>
      </w:r>
    </w:p>
    <w:p w14:paraId="3D743286" w14:textId="77777777" w:rsidR="00E262FF" w:rsidRPr="008F5BD8" w:rsidRDefault="00E262FF" w:rsidP="006A39F8">
      <w:pPr>
        <w:pStyle w:val="Odstavecseseznamem"/>
        <w:numPr>
          <w:ilvl w:val="0"/>
          <w:numId w:val="77"/>
        </w:numPr>
        <w:rPr>
          <w:rFonts w:eastAsia="SimSun" w:cs="Arial"/>
          <w:sz w:val="20"/>
        </w:rPr>
      </w:pPr>
      <w:r w:rsidRPr="008F5BD8">
        <w:rPr>
          <w:rFonts w:eastAsia="SimSun" w:cs="Arial"/>
          <w:sz w:val="20"/>
        </w:rPr>
        <w:t>Příloha č. A2: Dodávka ZHOTOVITELE</w:t>
      </w:r>
    </w:p>
    <w:p w14:paraId="2DC31479" w14:textId="26AA58D5" w:rsidR="00B267D0" w:rsidRDefault="00B267D0" w:rsidP="00494960">
      <w:pPr>
        <w:numPr>
          <w:ilvl w:val="0"/>
          <w:numId w:val="107"/>
        </w:numPr>
        <w:ind w:left="1276"/>
        <w:rPr>
          <w:rFonts w:eastAsia="SimSun" w:cs="Arial"/>
          <w:sz w:val="20"/>
        </w:rPr>
      </w:pPr>
      <w:r w:rsidRPr="008F5BD8">
        <w:rPr>
          <w:rFonts w:eastAsia="SimSun" w:cs="Arial"/>
          <w:sz w:val="20"/>
        </w:rPr>
        <w:t>Tento dokument DODAVATEL vyplní</w:t>
      </w:r>
      <w:r w:rsidR="001A54CA">
        <w:rPr>
          <w:rFonts w:eastAsia="SimSun" w:cs="Arial"/>
          <w:sz w:val="20"/>
        </w:rPr>
        <w:t>.</w:t>
      </w:r>
    </w:p>
    <w:p w14:paraId="223C2C14" w14:textId="7C53F08B" w:rsidR="001A54CA" w:rsidRPr="008F5BD8" w:rsidRDefault="001A54CA" w:rsidP="00494960">
      <w:pPr>
        <w:numPr>
          <w:ilvl w:val="0"/>
          <w:numId w:val="107"/>
        </w:numPr>
        <w:ind w:left="1276" w:hanging="425"/>
        <w:rPr>
          <w:rFonts w:eastAsia="SimSun" w:cs="Arial"/>
          <w:sz w:val="20"/>
        </w:rPr>
      </w:pPr>
      <w:r w:rsidRPr="001A54CA">
        <w:rPr>
          <w:rFonts w:eastAsia="SimSun" w:cs="Arial"/>
          <w:sz w:val="20"/>
        </w:rPr>
        <w:t>Součástí nabídky bude popis technického řešení a seznam jednotlivých dodávek a zařízení.</w:t>
      </w:r>
    </w:p>
    <w:p w14:paraId="2FF53EF9" w14:textId="77777777" w:rsidR="00E262FF" w:rsidRPr="008F5BD8" w:rsidRDefault="00E262FF" w:rsidP="006A39F8">
      <w:pPr>
        <w:pStyle w:val="Odstavecseseznamem"/>
        <w:numPr>
          <w:ilvl w:val="0"/>
          <w:numId w:val="77"/>
        </w:numPr>
        <w:rPr>
          <w:rFonts w:eastAsia="SimSun" w:cs="Arial"/>
          <w:sz w:val="20"/>
        </w:rPr>
      </w:pPr>
      <w:r w:rsidRPr="008F5BD8">
        <w:rPr>
          <w:rFonts w:eastAsia="SimSun" w:cs="Arial"/>
          <w:sz w:val="20"/>
        </w:rPr>
        <w:t>Příloha č. A3: Dodávka OBJEDNATELE</w:t>
      </w:r>
    </w:p>
    <w:p w14:paraId="6E7DA834" w14:textId="77777777" w:rsidR="00E262FF" w:rsidRPr="008F5BD8" w:rsidRDefault="00E262FF" w:rsidP="006A39F8">
      <w:pPr>
        <w:numPr>
          <w:ilvl w:val="0"/>
          <w:numId w:val="107"/>
        </w:numPr>
        <w:ind w:left="1276"/>
        <w:rPr>
          <w:rFonts w:eastAsia="SimSun" w:cs="Arial"/>
          <w:sz w:val="20"/>
        </w:rPr>
      </w:pPr>
      <w:r w:rsidRPr="008F5BD8">
        <w:rPr>
          <w:rFonts w:eastAsia="SimSun" w:cs="Arial"/>
          <w:sz w:val="20"/>
        </w:rPr>
        <w:t>V této příloze je uveden ZADAVATELEM předpokládaný rozsah jeho proti-plnění.</w:t>
      </w:r>
    </w:p>
    <w:p w14:paraId="2AD4F6EE" w14:textId="1000ADFA" w:rsidR="00E262FF" w:rsidRPr="008F5BD8" w:rsidRDefault="00E262FF" w:rsidP="006A39F8">
      <w:pPr>
        <w:numPr>
          <w:ilvl w:val="0"/>
          <w:numId w:val="107"/>
        </w:numPr>
        <w:ind w:left="1276"/>
        <w:rPr>
          <w:rFonts w:eastAsia="SimSun" w:cs="Arial"/>
          <w:sz w:val="20"/>
        </w:rPr>
      </w:pPr>
      <w:r w:rsidRPr="009E2BB6">
        <w:rPr>
          <w:rFonts w:eastAsia="SimSun" w:cs="Arial"/>
          <w:sz w:val="20"/>
        </w:rPr>
        <w:t xml:space="preserve">Tento dokument nebude </w:t>
      </w:r>
      <w:r w:rsidR="00A758FE" w:rsidRPr="009E2BB6">
        <w:rPr>
          <w:rFonts w:eastAsia="SimSun" w:cs="Arial"/>
          <w:sz w:val="20"/>
        </w:rPr>
        <w:t>DODAVA</w:t>
      </w:r>
      <w:r w:rsidR="007A3600" w:rsidRPr="009E2BB6">
        <w:rPr>
          <w:rFonts w:eastAsia="SimSun" w:cs="Arial"/>
          <w:sz w:val="20"/>
        </w:rPr>
        <w:t>TELEM</w:t>
      </w:r>
      <w:r w:rsidR="007A3600" w:rsidRPr="009E2BB6" w:rsidDel="007A3600">
        <w:rPr>
          <w:rFonts w:eastAsia="SimSun" w:cs="Arial"/>
          <w:sz w:val="20"/>
        </w:rPr>
        <w:t xml:space="preserve"> </w:t>
      </w:r>
      <w:r w:rsidRPr="009E2BB6">
        <w:rPr>
          <w:rFonts w:eastAsia="SimSun" w:cs="Arial"/>
          <w:sz w:val="20"/>
        </w:rPr>
        <w:t>modifikován.</w:t>
      </w:r>
    </w:p>
    <w:p w14:paraId="4711C8AD" w14:textId="77777777" w:rsidR="00E262FF" w:rsidRPr="008F5BD8" w:rsidRDefault="00E262FF" w:rsidP="006A39F8">
      <w:pPr>
        <w:pStyle w:val="Odstavecseseznamem"/>
        <w:numPr>
          <w:ilvl w:val="0"/>
          <w:numId w:val="77"/>
        </w:numPr>
        <w:rPr>
          <w:rFonts w:eastAsia="SimSun" w:cs="Arial"/>
          <w:sz w:val="20"/>
        </w:rPr>
      </w:pPr>
      <w:r w:rsidRPr="008F5BD8">
        <w:rPr>
          <w:rFonts w:eastAsia="SimSun" w:cs="Arial"/>
          <w:sz w:val="20"/>
        </w:rPr>
        <w:t>Příloha č. A4:</w:t>
      </w:r>
      <w:r w:rsidR="00C6567C" w:rsidRPr="008F5BD8">
        <w:rPr>
          <w:rFonts w:eastAsia="SimSun" w:cs="Arial"/>
          <w:sz w:val="20"/>
        </w:rPr>
        <w:t xml:space="preserve"> </w:t>
      </w:r>
      <w:r w:rsidRPr="008F5BD8">
        <w:rPr>
          <w:rFonts w:eastAsia="SimSun" w:cs="Arial"/>
          <w:sz w:val="20"/>
        </w:rPr>
        <w:t>DOKUMENTACE</w:t>
      </w:r>
    </w:p>
    <w:p w14:paraId="104C61E1" w14:textId="77777777" w:rsidR="00E262FF" w:rsidRPr="008F5BD8" w:rsidRDefault="00E262FF" w:rsidP="006A39F8">
      <w:pPr>
        <w:numPr>
          <w:ilvl w:val="0"/>
          <w:numId w:val="107"/>
        </w:numPr>
        <w:ind w:left="1276"/>
        <w:rPr>
          <w:rFonts w:eastAsia="SimSun" w:cs="Arial"/>
          <w:sz w:val="20"/>
        </w:rPr>
      </w:pPr>
      <w:r w:rsidRPr="008F5BD8">
        <w:rPr>
          <w:rFonts w:eastAsia="SimSun" w:cs="Arial"/>
          <w:sz w:val="20"/>
        </w:rPr>
        <w:t>V této příloze je uveden ZADAVATELEM požadovaný rozsah dokumentace.</w:t>
      </w:r>
    </w:p>
    <w:p w14:paraId="5D539DB9" w14:textId="77777777" w:rsidR="00E262FF" w:rsidRPr="008F5BD8" w:rsidRDefault="00E262FF" w:rsidP="006A39F8">
      <w:pPr>
        <w:numPr>
          <w:ilvl w:val="0"/>
          <w:numId w:val="107"/>
        </w:numPr>
        <w:ind w:left="1276"/>
        <w:rPr>
          <w:rFonts w:eastAsia="SimSun" w:cs="Arial"/>
          <w:sz w:val="20"/>
        </w:rPr>
      </w:pPr>
      <w:r w:rsidRPr="008F5BD8">
        <w:rPr>
          <w:rFonts w:eastAsia="SimSun" w:cs="Arial"/>
          <w:sz w:val="20"/>
        </w:rPr>
        <w:t xml:space="preserve">Tento dokument nebude </w:t>
      </w:r>
      <w:r w:rsidR="00C8053B" w:rsidRPr="008F5BD8">
        <w:rPr>
          <w:rFonts w:eastAsia="SimSun" w:cs="Arial"/>
          <w:sz w:val="20"/>
        </w:rPr>
        <w:t>DODAVATELEM</w:t>
      </w:r>
      <w:r w:rsidRPr="008F5BD8">
        <w:rPr>
          <w:rFonts w:eastAsia="SimSun" w:cs="Arial"/>
          <w:sz w:val="20"/>
        </w:rPr>
        <w:t xml:space="preserve"> modifikován.</w:t>
      </w:r>
    </w:p>
    <w:p w14:paraId="6FD3A05C" w14:textId="77777777" w:rsidR="00E262FF" w:rsidRPr="008F5BD8" w:rsidRDefault="00E262FF" w:rsidP="006A39F8">
      <w:pPr>
        <w:pStyle w:val="Odstavecseseznamem"/>
        <w:numPr>
          <w:ilvl w:val="0"/>
          <w:numId w:val="77"/>
        </w:numPr>
        <w:rPr>
          <w:rFonts w:eastAsia="SimSun" w:cs="Arial"/>
          <w:sz w:val="20"/>
        </w:rPr>
      </w:pPr>
      <w:r w:rsidRPr="008F5BD8">
        <w:rPr>
          <w:rFonts w:eastAsia="SimSun" w:cs="Arial"/>
          <w:sz w:val="20"/>
        </w:rPr>
        <w:t>Příloha č. A5:</w:t>
      </w:r>
      <w:r w:rsidR="00C6567C" w:rsidRPr="008F5BD8">
        <w:rPr>
          <w:rFonts w:eastAsia="SimSun" w:cs="Arial"/>
          <w:sz w:val="20"/>
        </w:rPr>
        <w:t xml:space="preserve"> </w:t>
      </w:r>
      <w:r w:rsidRPr="008F5BD8">
        <w:rPr>
          <w:rFonts w:eastAsia="SimSun" w:cs="Arial"/>
          <w:sz w:val="20"/>
        </w:rPr>
        <w:t>Harmonogram</w:t>
      </w:r>
    </w:p>
    <w:p w14:paraId="24BBDCD0" w14:textId="50FE2E05" w:rsidR="00E262FF" w:rsidRPr="008F5BD8" w:rsidRDefault="00E262FF" w:rsidP="006A39F8">
      <w:pPr>
        <w:numPr>
          <w:ilvl w:val="0"/>
          <w:numId w:val="107"/>
        </w:numPr>
        <w:ind w:left="1276"/>
        <w:rPr>
          <w:rFonts w:eastAsia="SimSun" w:cs="Arial"/>
          <w:sz w:val="20"/>
        </w:rPr>
      </w:pPr>
      <w:r w:rsidRPr="008F5BD8">
        <w:rPr>
          <w:rFonts w:eastAsia="SimSun" w:cs="Arial"/>
          <w:sz w:val="20"/>
        </w:rPr>
        <w:lastRenderedPageBreak/>
        <w:t xml:space="preserve">Tento dokument nebude </w:t>
      </w:r>
      <w:r w:rsidR="00C8053B" w:rsidRPr="008F5BD8">
        <w:rPr>
          <w:rFonts w:eastAsia="SimSun" w:cs="Arial"/>
          <w:sz w:val="20"/>
        </w:rPr>
        <w:t>DODAVATELEM</w:t>
      </w:r>
      <w:r w:rsidRPr="008F5BD8">
        <w:rPr>
          <w:rFonts w:eastAsia="SimSun" w:cs="Arial"/>
          <w:sz w:val="20"/>
        </w:rPr>
        <w:t xml:space="preserve"> modifikován</w:t>
      </w:r>
      <w:r w:rsidR="00E45BED">
        <w:rPr>
          <w:rFonts w:eastAsia="SimSun" w:cs="Arial"/>
          <w:sz w:val="20"/>
        </w:rPr>
        <w:t>, pouze doplněn</w:t>
      </w:r>
      <w:r w:rsidRPr="008F5BD8">
        <w:rPr>
          <w:rFonts w:eastAsia="SimSun" w:cs="Arial"/>
          <w:sz w:val="20"/>
        </w:rPr>
        <w:t>.</w:t>
      </w:r>
    </w:p>
    <w:p w14:paraId="5612E6E9" w14:textId="122E7942" w:rsidR="00E262FF" w:rsidRPr="008F5BD8" w:rsidRDefault="00E262FF" w:rsidP="006A39F8">
      <w:pPr>
        <w:numPr>
          <w:ilvl w:val="0"/>
          <w:numId w:val="107"/>
        </w:numPr>
        <w:ind w:left="1276"/>
        <w:rPr>
          <w:rFonts w:eastAsia="SimSun" w:cs="Arial"/>
          <w:sz w:val="20"/>
        </w:rPr>
      </w:pPr>
      <w:r w:rsidRPr="008F5BD8">
        <w:rPr>
          <w:rFonts w:eastAsia="SimSun" w:cs="Arial"/>
          <w:sz w:val="20"/>
        </w:rPr>
        <w:t xml:space="preserve">Detailní „Harmonogram“ zpracuje </w:t>
      </w:r>
      <w:r w:rsidR="00C8053B" w:rsidRPr="008F5BD8">
        <w:rPr>
          <w:rFonts w:eastAsia="SimSun" w:cs="Arial"/>
          <w:sz w:val="20"/>
        </w:rPr>
        <w:t>DODAVATEL</w:t>
      </w:r>
      <w:r w:rsidRPr="008F5BD8">
        <w:rPr>
          <w:rFonts w:eastAsia="SimSun" w:cs="Arial"/>
          <w:sz w:val="20"/>
        </w:rPr>
        <w:t xml:space="preserve"> v programu Microsoft Project minimálně v rozsahu a členění, které je uvedeno v ZADAVATELEM přiloženém návrhu harmonogramu. Harmonogram bude obsahovat termíny milníků, termíny hlavních </w:t>
      </w:r>
      <w:r w:rsidR="00C8053B" w:rsidRPr="008F5BD8">
        <w:rPr>
          <w:rFonts w:eastAsia="SimSun" w:cs="Arial"/>
          <w:sz w:val="20"/>
        </w:rPr>
        <w:t>DODAVATELEM</w:t>
      </w:r>
      <w:r w:rsidRPr="008F5BD8">
        <w:rPr>
          <w:rFonts w:eastAsia="SimSun" w:cs="Arial"/>
          <w:sz w:val="20"/>
        </w:rPr>
        <w:t xml:space="preserve"> požadovaných protiplnění a termíny provádění zkoušek a přejímek.</w:t>
      </w:r>
    </w:p>
    <w:p w14:paraId="2E316032" w14:textId="77777777" w:rsidR="00E262FF" w:rsidRPr="00200F77" w:rsidRDefault="00E262FF" w:rsidP="006A39F8">
      <w:pPr>
        <w:pStyle w:val="Odstavecseseznamem"/>
        <w:numPr>
          <w:ilvl w:val="0"/>
          <w:numId w:val="77"/>
        </w:numPr>
        <w:rPr>
          <w:rFonts w:eastAsia="SimSun" w:cs="Arial"/>
          <w:sz w:val="20"/>
        </w:rPr>
      </w:pPr>
      <w:r w:rsidRPr="00200F77">
        <w:rPr>
          <w:rFonts w:eastAsia="SimSun" w:cs="Arial"/>
          <w:sz w:val="20"/>
        </w:rPr>
        <w:t>Příloha č. A6:</w:t>
      </w:r>
      <w:r w:rsidR="00C6567C" w:rsidRPr="00200F77">
        <w:rPr>
          <w:rFonts w:eastAsia="SimSun" w:cs="Arial"/>
          <w:sz w:val="20"/>
        </w:rPr>
        <w:t xml:space="preserve"> </w:t>
      </w:r>
      <w:r w:rsidRPr="00200F77">
        <w:rPr>
          <w:rFonts w:eastAsia="SimSun" w:cs="Arial"/>
          <w:sz w:val="20"/>
        </w:rPr>
        <w:t>Cenová tabulka</w:t>
      </w:r>
    </w:p>
    <w:p w14:paraId="3744390E" w14:textId="137956E6" w:rsidR="00E262FF" w:rsidRPr="00494960" w:rsidRDefault="00E262FF" w:rsidP="006A39F8">
      <w:pPr>
        <w:numPr>
          <w:ilvl w:val="0"/>
          <w:numId w:val="107"/>
        </w:numPr>
        <w:ind w:left="1276"/>
        <w:rPr>
          <w:rFonts w:eastAsia="SimSun" w:cs="Arial"/>
          <w:sz w:val="20"/>
        </w:rPr>
      </w:pPr>
      <w:r w:rsidRPr="009E2BB6">
        <w:rPr>
          <w:rFonts w:eastAsia="SimSun" w:cs="Arial"/>
          <w:sz w:val="20"/>
        </w:rPr>
        <w:t xml:space="preserve">Tento dokument </w:t>
      </w:r>
      <w:r w:rsidRPr="00494960">
        <w:rPr>
          <w:rFonts w:eastAsia="SimSun" w:cs="Arial"/>
          <w:sz w:val="20"/>
        </w:rPr>
        <w:t xml:space="preserve">bude </w:t>
      </w:r>
      <w:r w:rsidR="00C8053B" w:rsidRPr="00494960">
        <w:rPr>
          <w:rFonts w:eastAsia="SimSun" w:cs="Arial"/>
          <w:sz w:val="20"/>
        </w:rPr>
        <w:t>DODAVATELEM</w:t>
      </w:r>
      <w:r w:rsidRPr="00494960">
        <w:rPr>
          <w:rFonts w:eastAsia="SimSun" w:cs="Arial"/>
          <w:sz w:val="20"/>
        </w:rPr>
        <w:t xml:space="preserve"> vypl</w:t>
      </w:r>
      <w:r w:rsidR="007F2BBC" w:rsidRPr="00494960">
        <w:rPr>
          <w:rFonts w:eastAsia="SimSun" w:cs="Arial"/>
          <w:sz w:val="20"/>
        </w:rPr>
        <w:t xml:space="preserve">něn v jednotlivých položkách. </w:t>
      </w:r>
    </w:p>
    <w:p w14:paraId="647164CA" w14:textId="77777777" w:rsidR="007F2BBC" w:rsidRPr="00494960" w:rsidRDefault="007F2BBC" w:rsidP="007F2BBC">
      <w:pPr>
        <w:numPr>
          <w:ilvl w:val="0"/>
          <w:numId w:val="107"/>
        </w:numPr>
        <w:rPr>
          <w:rFonts w:eastAsia="SimSun" w:cs="Arial"/>
          <w:sz w:val="20"/>
        </w:rPr>
      </w:pPr>
      <w:r w:rsidRPr="00494960">
        <w:rPr>
          <w:rFonts w:eastAsia="SimSun" w:cs="Arial"/>
          <w:sz w:val="20"/>
        </w:rPr>
        <w:t>DODAVATEL v nabídce uvede celkovou nabídkovou cenu za provedení ZAKÁZKY v souladu s touto Zadávací dokumentací.</w:t>
      </w:r>
    </w:p>
    <w:p w14:paraId="6D3486DA" w14:textId="77777777" w:rsidR="007F2BBC" w:rsidRPr="00494960" w:rsidRDefault="007F2BBC" w:rsidP="007F2BBC">
      <w:pPr>
        <w:numPr>
          <w:ilvl w:val="0"/>
          <w:numId w:val="107"/>
        </w:numPr>
        <w:rPr>
          <w:rFonts w:eastAsia="SimSun" w:cs="Arial"/>
          <w:sz w:val="20"/>
        </w:rPr>
      </w:pPr>
      <w:r w:rsidRPr="00494960">
        <w:rPr>
          <w:rFonts w:eastAsia="SimSun" w:cs="Arial"/>
          <w:sz w:val="20"/>
        </w:rPr>
        <w:t>Cena bude uvedena v Kč bez daně z přidané hodnoty (DPH).</w:t>
      </w:r>
    </w:p>
    <w:p w14:paraId="7F6958A6" w14:textId="0344B4BC" w:rsidR="007F2BBC" w:rsidRPr="00494960" w:rsidRDefault="007F2BBC" w:rsidP="007F2BBC">
      <w:pPr>
        <w:numPr>
          <w:ilvl w:val="0"/>
          <w:numId w:val="107"/>
        </w:numPr>
        <w:rPr>
          <w:rFonts w:eastAsia="SimSun" w:cs="Arial"/>
          <w:sz w:val="20"/>
        </w:rPr>
      </w:pPr>
      <w:r w:rsidRPr="00494960">
        <w:rPr>
          <w:rFonts w:eastAsia="SimSun" w:cs="Arial"/>
          <w:sz w:val="20"/>
        </w:rPr>
        <w:t xml:space="preserve">DODAVATEL není oprávněn tento rozpis </w:t>
      </w:r>
      <w:proofErr w:type="gramStart"/>
      <w:r w:rsidRPr="00494960">
        <w:rPr>
          <w:rFonts w:eastAsia="SimSun" w:cs="Arial"/>
          <w:sz w:val="20"/>
        </w:rPr>
        <w:t>ceny</w:t>
      </w:r>
      <w:proofErr w:type="gramEnd"/>
      <w:r w:rsidRPr="00494960">
        <w:rPr>
          <w:rFonts w:eastAsia="SimSun" w:cs="Arial"/>
          <w:sz w:val="20"/>
        </w:rPr>
        <w:t xml:space="preserve"> jakkoliv upravovat.</w:t>
      </w:r>
    </w:p>
    <w:p w14:paraId="7FA46DB9" w14:textId="77777777" w:rsidR="007F2BBC" w:rsidRPr="00494960" w:rsidRDefault="007F2BBC" w:rsidP="007F2BBC">
      <w:pPr>
        <w:numPr>
          <w:ilvl w:val="0"/>
          <w:numId w:val="107"/>
        </w:numPr>
        <w:rPr>
          <w:rFonts w:eastAsia="SimSun" w:cs="Arial"/>
          <w:sz w:val="20"/>
        </w:rPr>
      </w:pPr>
      <w:r w:rsidRPr="00494960">
        <w:rPr>
          <w:rFonts w:eastAsia="SimSun" w:cs="Arial"/>
          <w:sz w:val="20"/>
        </w:rPr>
        <w:t>V případě výrazně nízké ceny může ZADAVATEL požádat DODAVATELE o zdůvodnění. Nabídka s neodůvodnitelně nízkou cenou může být považována za nepřijatelnou a může být vyřazena.</w:t>
      </w:r>
    </w:p>
    <w:p w14:paraId="7DD65095" w14:textId="0A1FE968" w:rsidR="007F2BBC" w:rsidRPr="00494960" w:rsidRDefault="007F2BBC" w:rsidP="007F2BBC">
      <w:pPr>
        <w:numPr>
          <w:ilvl w:val="0"/>
          <w:numId w:val="107"/>
        </w:numPr>
        <w:rPr>
          <w:rFonts w:eastAsia="SimSun" w:cs="Arial"/>
          <w:sz w:val="20"/>
        </w:rPr>
      </w:pPr>
      <w:r w:rsidRPr="00494960">
        <w:rPr>
          <w:rFonts w:eastAsia="SimSun" w:cs="Arial"/>
          <w:sz w:val="20"/>
        </w:rPr>
        <w:t>Celková nabídková cena bude součtem cen jednotlivých položek uvedených v cenových tabulkách. Struktura požadovaná ZADAVATELEM je uvedena v tabulce Přílohy A6.</w:t>
      </w:r>
    </w:p>
    <w:p w14:paraId="4F4D8E39" w14:textId="77777777" w:rsidR="00E262FF" w:rsidRPr="008F5BD8" w:rsidRDefault="00E262FF" w:rsidP="006A39F8">
      <w:pPr>
        <w:pStyle w:val="Odstavecseseznamem"/>
        <w:numPr>
          <w:ilvl w:val="0"/>
          <w:numId w:val="77"/>
        </w:numPr>
        <w:rPr>
          <w:rFonts w:eastAsia="SimSun" w:cs="Arial"/>
          <w:sz w:val="20"/>
        </w:rPr>
      </w:pPr>
      <w:r w:rsidRPr="008F5BD8">
        <w:rPr>
          <w:rFonts w:eastAsia="SimSun" w:cs="Arial"/>
          <w:sz w:val="20"/>
        </w:rPr>
        <w:t>Příloha č. A7: Seznam požadavků OBJEDNATELE na provedení DÍLA</w:t>
      </w:r>
    </w:p>
    <w:p w14:paraId="6D560D20" w14:textId="77777777" w:rsidR="00E262FF" w:rsidRPr="008F5BD8" w:rsidRDefault="00E262FF" w:rsidP="006A39F8">
      <w:pPr>
        <w:numPr>
          <w:ilvl w:val="0"/>
          <w:numId w:val="107"/>
        </w:numPr>
        <w:ind w:left="1276"/>
        <w:rPr>
          <w:rFonts w:eastAsia="SimSun" w:cs="Arial"/>
          <w:sz w:val="20"/>
        </w:rPr>
      </w:pPr>
      <w:r w:rsidRPr="008F5BD8">
        <w:rPr>
          <w:rFonts w:eastAsia="SimSun" w:cs="Arial"/>
          <w:sz w:val="20"/>
        </w:rPr>
        <w:t xml:space="preserve">Tento dokument nebude </w:t>
      </w:r>
      <w:r w:rsidR="00C8053B" w:rsidRPr="008F5BD8">
        <w:rPr>
          <w:rFonts w:eastAsia="SimSun" w:cs="Arial"/>
          <w:sz w:val="20"/>
        </w:rPr>
        <w:t>DODAVATELEM</w:t>
      </w:r>
      <w:r w:rsidRPr="008F5BD8">
        <w:rPr>
          <w:rFonts w:eastAsia="SimSun" w:cs="Arial"/>
          <w:sz w:val="20"/>
        </w:rPr>
        <w:t xml:space="preserve"> vyplňován. </w:t>
      </w:r>
    </w:p>
    <w:p w14:paraId="67EFF25C" w14:textId="77777777" w:rsidR="00E262FF" w:rsidRPr="008F5BD8" w:rsidRDefault="00E262FF" w:rsidP="006A39F8">
      <w:pPr>
        <w:pStyle w:val="Odstavecseseznamem"/>
        <w:numPr>
          <w:ilvl w:val="0"/>
          <w:numId w:val="77"/>
        </w:numPr>
        <w:rPr>
          <w:rFonts w:eastAsia="SimSun" w:cs="Arial"/>
          <w:sz w:val="20"/>
        </w:rPr>
      </w:pPr>
      <w:r w:rsidRPr="008F5BD8">
        <w:rPr>
          <w:rFonts w:eastAsia="SimSun" w:cs="Arial"/>
          <w:sz w:val="20"/>
        </w:rPr>
        <w:t>Příloha č. A8:</w:t>
      </w:r>
      <w:r w:rsidR="00C6567C" w:rsidRPr="008F5BD8">
        <w:rPr>
          <w:rFonts w:eastAsia="SimSun" w:cs="Arial"/>
          <w:sz w:val="20"/>
        </w:rPr>
        <w:t xml:space="preserve"> </w:t>
      </w:r>
      <w:r w:rsidRPr="008F5BD8">
        <w:rPr>
          <w:rFonts w:eastAsia="SimSun" w:cs="Arial"/>
          <w:sz w:val="20"/>
        </w:rPr>
        <w:t xml:space="preserve">Seznam </w:t>
      </w:r>
      <w:r w:rsidR="00E91024" w:rsidRPr="008F5BD8">
        <w:rPr>
          <w:rFonts w:eastAsia="SimSun" w:cs="Arial"/>
          <w:sz w:val="20"/>
        </w:rPr>
        <w:t>pod</w:t>
      </w:r>
      <w:r w:rsidRPr="008F5BD8">
        <w:rPr>
          <w:rFonts w:eastAsia="SimSun" w:cs="Arial"/>
          <w:sz w:val="20"/>
        </w:rPr>
        <w:t>dodavatelů</w:t>
      </w:r>
    </w:p>
    <w:p w14:paraId="7B31A649" w14:textId="77777777" w:rsidR="00E262FF" w:rsidRPr="008F5BD8" w:rsidRDefault="00E91024" w:rsidP="006A39F8">
      <w:pPr>
        <w:numPr>
          <w:ilvl w:val="0"/>
          <w:numId w:val="107"/>
        </w:numPr>
        <w:ind w:left="1276"/>
        <w:rPr>
          <w:rFonts w:eastAsia="SimSun" w:cs="Arial"/>
          <w:sz w:val="20"/>
        </w:rPr>
      </w:pPr>
      <w:r w:rsidRPr="008F5BD8">
        <w:rPr>
          <w:rFonts w:eastAsia="SimSun" w:cs="Arial"/>
          <w:sz w:val="20"/>
        </w:rPr>
        <w:t>DODAVATEL</w:t>
      </w:r>
      <w:r w:rsidR="00E262FF" w:rsidRPr="008F5BD8">
        <w:rPr>
          <w:rFonts w:eastAsia="SimSun" w:cs="Arial"/>
          <w:sz w:val="20"/>
        </w:rPr>
        <w:t xml:space="preserve"> vyplní tabulku této přílohy. </w:t>
      </w:r>
    </w:p>
    <w:p w14:paraId="3AC529D1" w14:textId="77777777" w:rsidR="00E262FF" w:rsidRPr="008F5BD8" w:rsidRDefault="00E262FF" w:rsidP="006A39F8">
      <w:pPr>
        <w:numPr>
          <w:ilvl w:val="0"/>
          <w:numId w:val="107"/>
        </w:numPr>
        <w:ind w:left="1276"/>
        <w:rPr>
          <w:rFonts w:eastAsia="SimSun" w:cs="Arial"/>
          <w:sz w:val="20"/>
        </w:rPr>
      </w:pPr>
      <w:r w:rsidRPr="008F5BD8">
        <w:rPr>
          <w:rFonts w:eastAsia="SimSun" w:cs="Arial"/>
          <w:sz w:val="20"/>
        </w:rPr>
        <w:t xml:space="preserve">ZADAVATEL požaduje, aby </w:t>
      </w:r>
      <w:r w:rsidR="00E91024" w:rsidRPr="008F5BD8">
        <w:rPr>
          <w:rFonts w:eastAsia="SimSun" w:cs="Arial"/>
          <w:sz w:val="20"/>
        </w:rPr>
        <w:t>DODAVATEL</w:t>
      </w:r>
      <w:r w:rsidRPr="008F5BD8">
        <w:rPr>
          <w:rFonts w:eastAsia="SimSun" w:cs="Arial"/>
          <w:sz w:val="20"/>
        </w:rPr>
        <w:t xml:space="preserve"> ve své nabídce definoval části ZAKÁZKY, které má v úmyslu zajistit u </w:t>
      </w:r>
      <w:r w:rsidR="00E91024" w:rsidRPr="008F5BD8">
        <w:rPr>
          <w:rFonts w:eastAsia="SimSun" w:cs="Arial"/>
          <w:sz w:val="20"/>
        </w:rPr>
        <w:t>pod</w:t>
      </w:r>
      <w:r w:rsidRPr="008F5BD8">
        <w:rPr>
          <w:rFonts w:eastAsia="SimSun" w:cs="Arial"/>
          <w:sz w:val="20"/>
        </w:rPr>
        <w:t xml:space="preserve">dodavatelů. Pro jednotlivé druhy dodávek nebo služeb budou uvedeny identifikační údaje každého </w:t>
      </w:r>
      <w:r w:rsidR="00E91024" w:rsidRPr="008F5BD8">
        <w:rPr>
          <w:rFonts w:eastAsia="SimSun" w:cs="Arial"/>
          <w:sz w:val="20"/>
        </w:rPr>
        <w:t>pod</w:t>
      </w:r>
      <w:r w:rsidRPr="008F5BD8">
        <w:rPr>
          <w:rFonts w:eastAsia="SimSun" w:cs="Arial"/>
          <w:sz w:val="20"/>
        </w:rPr>
        <w:t xml:space="preserve">dodavatele. Dále bude uvedena země původu </w:t>
      </w:r>
      <w:r w:rsidR="00E91024" w:rsidRPr="008F5BD8">
        <w:rPr>
          <w:rFonts w:eastAsia="SimSun" w:cs="Arial"/>
          <w:sz w:val="20"/>
        </w:rPr>
        <w:t>pod</w:t>
      </w:r>
      <w:r w:rsidRPr="008F5BD8">
        <w:rPr>
          <w:rFonts w:eastAsia="SimSun" w:cs="Arial"/>
          <w:sz w:val="20"/>
        </w:rPr>
        <w:t xml:space="preserve">dodavatele a procentuální podíl subdodávky na ZAKÁZCE. </w:t>
      </w:r>
    </w:p>
    <w:p w14:paraId="38E214F6" w14:textId="77777777" w:rsidR="00E262FF" w:rsidRPr="008F5BD8" w:rsidRDefault="00E262FF" w:rsidP="006A39F8">
      <w:pPr>
        <w:numPr>
          <w:ilvl w:val="0"/>
          <w:numId w:val="107"/>
        </w:numPr>
        <w:ind w:left="1276"/>
        <w:rPr>
          <w:rFonts w:eastAsia="SimSun" w:cs="Arial"/>
          <w:sz w:val="20"/>
        </w:rPr>
      </w:pPr>
      <w:r w:rsidRPr="008F5BD8">
        <w:rPr>
          <w:rFonts w:eastAsia="SimSun" w:cs="Arial"/>
          <w:sz w:val="20"/>
        </w:rPr>
        <w:t xml:space="preserve">U každé dodávky nebo služby uvede </w:t>
      </w:r>
      <w:r w:rsidR="00E91024" w:rsidRPr="008F5BD8">
        <w:rPr>
          <w:rFonts w:eastAsia="SimSun" w:cs="Arial"/>
          <w:sz w:val="20"/>
        </w:rPr>
        <w:t xml:space="preserve">DODAVATEL </w:t>
      </w:r>
      <w:r w:rsidRPr="008F5BD8">
        <w:rPr>
          <w:rFonts w:eastAsia="SimSun" w:cs="Arial"/>
          <w:sz w:val="20"/>
        </w:rPr>
        <w:t xml:space="preserve">max. čtyři možné </w:t>
      </w:r>
      <w:r w:rsidR="00E91024" w:rsidRPr="008F5BD8">
        <w:rPr>
          <w:rFonts w:eastAsia="SimSun" w:cs="Arial"/>
          <w:sz w:val="20"/>
        </w:rPr>
        <w:t>pod</w:t>
      </w:r>
      <w:r w:rsidRPr="008F5BD8">
        <w:rPr>
          <w:rFonts w:eastAsia="SimSun" w:cs="Arial"/>
          <w:sz w:val="20"/>
        </w:rPr>
        <w:t>dodavatele.</w:t>
      </w:r>
    </w:p>
    <w:p w14:paraId="544AF9A2" w14:textId="77777777" w:rsidR="00E262FF" w:rsidRPr="008F5BD8" w:rsidRDefault="00E262FF" w:rsidP="006A39F8">
      <w:pPr>
        <w:numPr>
          <w:ilvl w:val="0"/>
          <w:numId w:val="107"/>
        </w:numPr>
        <w:ind w:left="1276"/>
        <w:rPr>
          <w:rFonts w:eastAsia="SimSun" w:cs="Arial"/>
          <w:sz w:val="20"/>
        </w:rPr>
      </w:pPr>
      <w:r w:rsidRPr="008F5BD8">
        <w:rPr>
          <w:rFonts w:eastAsia="SimSun" w:cs="Arial"/>
          <w:sz w:val="20"/>
        </w:rPr>
        <w:t xml:space="preserve">Seznam bude obsahovat všechny hlavní druhy dodávek, na kterých záleží spolehlivost ZAŘÍZENÍ a dodávky, které dosahují více než </w:t>
      </w:r>
      <w:proofErr w:type="gramStart"/>
      <w:r w:rsidRPr="008F5BD8">
        <w:rPr>
          <w:rFonts w:eastAsia="SimSun" w:cs="Arial"/>
          <w:sz w:val="20"/>
        </w:rPr>
        <w:t>5%</w:t>
      </w:r>
      <w:proofErr w:type="gramEnd"/>
      <w:r w:rsidRPr="008F5BD8">
        <w:rPr>
          <w:rFonts w:eastAsia="SimSun" w:cs="Arial"/>
          <w:sz w:val="20"/>
        </w:rPr>
        <w:t xml:space="preserve"> z celkové ceny.</w:t>
      </w:r>
    </w:p>
    <w:p w14:paraId="5B5794A4" w14:textId="77777777" w:rsidR="00E262FF" w:rsidRPr="008F5BD8" w:rsidRDefault="00E262FF" w:rsidP="006A39F8">
      <w:pPr>
        <w:numPr>
          <w:ilvl w:val="0"/>
          <w:numId w:val="107"/>
        </w:numPr>
        <w:ind w:left="1276"/>
        <w:rPr>
          <w:rFonts w:eastAsia="SimSun" w:cs="Arial"/>
          <w:sz w:val="20"/>
        </w:rPr>
      </w:pPr>
      <w:r w:rsidRPr="008F5BD8">
        <w:rPr>
          <w:rFonts w:eastAsia="SimSun" w:cs="Arial"/>
          <w:sz w:val="20"/>
        </w:rPr>
        <w:t xml:space="preserve">ZADAVATEL má právo vyžádat doplnění položek, které </w:t>
      </w:r>
      <w:r w:rsidR="00E91024" w:rsidRPr="008F5BD8">
        <w:rPr>
          <w:rFonts w:eastAsia="SimSun" w:cs="Arial"/>
          <w:sz w:val="20"/>
        </w:rPr>
        <w:t xml:space="preserve">DODAVATEL </w:t>
      </w:r>
      <w:r w:rsidRPr="008F5BD8">
        <w:rPr>
          <w:rFonts w:eastAsia="SimSun" w:cs="Arial"/>
          <w:sz w:val="20"/>
        </w:rPr>
        <w:t>neuvede a která podle názoru ZADAVATELE splňují kritéria uvedená výše.</w:t>
      </w:r>
    </w:p>
    <w:p w14:paraId="49EE3AC8" w14:textId="77777777" w:rsidR="00E262FF" w:rsidRPr="008F5BD8" w:rsidRDefault="00E262FF" w:rsidP="006A39F8">
      <w:pPr>
        <w:numPr>
          <w:ilvl w:val="0"/>
          <w:numId w:val="107"/>
        </w:numPr>
        <w:ind w:left="1276"/>
        <w:rPr>
          <w:rFonts w:eastAsia="SimSun" w:cs="Arial"/>
          <w:sz w:val="20"/>
        </w:rPr>
      </w:pPr>
      <w:r w:rsidRPr="008F5BD8">
        <w:rPr>
          <w:rFonts w:eastAsia="SimSun" w:cs="Arial"/>
          <w:sz w:val="20"/>
        </w:rPr>
        <w:t>Případné doplnění seznamu v průběhu realizace ZAKÁZKY bude možné pouze se souhlasem ZADAVATELE.</w:t>
      </w:r>
    </w:p>
    <w:p w14:paraId="5351F760" w14:textId="77777777" w:rsidR="00E262FF" w:rsidRPr="008F5BD8" w:rsidRDefault="00E91024" w:rsidP="006A39F8">
      <w:pPr>
        <w:numPr>
          <w:ilvl w:val="0"/>
          <w:numId w:val="107"/>
        </w:numPr>
        <w:ind w:left="1276"/>
        <w:rPr>
          <w:rFonts w:eastAsia="SimSun" w:cs="Arial"/>
          <w:sz w:val="20"/>
        </w:rPr>
      </w:pPr>
      <w:r w:rsidRPr="008F5BD8">
        <w:rPr>
          <w:rFonts w:eastAsia="SimSun" w:cs="Arial"/>
          <w:sz w:val="20"/>
        </w:rPr>
        <w:t xml:space="preserve">DODAVATEL </w:t>
      </w:r>
      <w:r w:rsidR="00E262FF" w:rsidRPr="008F5BD8">
        <w:rPr>
          <w:rFonts w:eastAsia="SimSun" w:cs="Arial"/>
          <w:sz w:val="20"/>
        </w:rPr>
        <w:t xml:space="preserve">musí být schopen na vyžádání ZADAVATELE doložit vlastnickou strukturu </w:t>
      </w:r>
      <w:r w:rsidRPr="008F5BD8">
        <w:rPr>
          <w:rFonts w:eastAsia="SimSun" w:cs="Arial"/>
          <w:sz w:val="20"/>
        </w:rPr>
        <w:t>pod</w:t>
      </w:r>
      <w:r w:rsidR="00E262FF" w:rsidRPr="008F5BD8">
        <w:rPr>
          <w:rFonts w:eastAsia="SimSun" w:cs="Arial"/>
          <w:sz w:val="20"/>
        </w:rPr>
        <w:t>dodavatele.</w:t>
      </w:r>
    </w:p>
    <w:p w14:paraId="0A8C0D39" w14:textId="77777777" w:rsidR="00E262FF" w:rsidRPr="008F5BD8" w:rsidRDefault="00E262FF" w:rsidP="006A39F8">
      <w:pPr>
        <w:pStyle w:val="Odstavecseseznamem"/>
        <w:numPr>
          <w:ilvl w:val="0"/>
          <w:numId w:val="77"/>
        </w:numPr>
        <w:rPr>
          <w:rFonts w:eastAsia="SimSun" w:cs="Arial"/>
          <w:sz w:val="20"/>
        </w:rPr>
      </w:pPr>
      <w:r w:rsidRPr="008F5BD8">
        <w:rPr>
          <w:rFonts w:eastAsia="SimSun" w:cs="Arial"/>
          <w:sz w:val="20"/>
        </w:rPr>
        <w:t>Příloha č. A9:</w:t>
      </w:r>
      <w:r w:rsidR="00C6567C" w:rsidRPr="008F5BD8">
        <w:rPr>
          <w:rFonts w:eastAsia="SimSun" w:cs="Arial"/>
          <w:sz w:val="20"/>
        </w:rPr>
        <w:t xml:space="preserve"> </w:t>
      </w:r>
      <w:r w:rsidRPr="008F5BD8">
        <w:rPr>
          <w:rFonts w:eastAsia="SimSun" w:cs="Arial"/>
          <w:sz w:val="20"/>
        </w:rPr>
        <w:t>GARANTOVANÉ PARAMETRY</w:t>
      </w:r>
    </w:p>
    <w:p w14:paraId="7915DD2D" w14:textId="342162A7" w:rsidR="00E262FF" w:rsidRPr="008F5BD8" w:rsidRDefault="00D25919" w:rsidP="006A39F8">
      <w:pPr>
        <w:numPr>
          <w:ilvl w:val="0"/>
          <w:numId w:val="107"/>
        </w:numPr>
        <w:ind w:left="1276"/>
        <w:rPr>
          <w:rFonts w:eastAsia="SimSun" w:cs="Arial"/>
          <w:sz w:val="20"/>
        </w:rPr>
      </w:pPr>
      <w:r w:rsidRPr="009E2BB6">
        <w:rPr>
          <w:rFonts w:eastAsia="SimSun" w:cs="Arial"/>
          <w:sz w:val="20"/>
        </w:rPr>
        <w:t>Tento dokument nebude DODAVATELEM modifikován.</w:t>
      </w:r>
    </w:p>
    <w:p w14:paraId="56D2F45E" w14:textId="77777777" w:rsidR="00B630E1" w:rsidRPr="008F5BD8" w:rsidRDefault="00B630E1" w:rsidP="006A39F8">
      <w:pPr>
        <w:pStyle w:val="Zkladntext"/>
        <w:tabs>
          <w:tab w:val="clear" w:pos="0"/>
          <w:tab w:val="left" w:pos="851"/>
          <w:tab w:val="left" w:pos="1560"/>
        </w:tabs>
        <w:spacing w:line="240" w:lineRule="auto"/>
        <w:ind w:left="1560"/>
        <w:jc w:val="both"/>
        <w:rPr>
          <w:rFonts w:ascii="Arial" w:eastAsia="SimSun" w:hAnsi="Arial" w:cs="Arial"/>
          <w:w w:val="90"/>
          <w:szCs w:val="24"/>
        </w:rPr>
      </w:pPr>
    </w:p>
    <w:p w14:paraId="63383522" w14:textId="77777777" w:rsidR="00E262FF" w:rsidRPr="008F5BD8" w:rsidRDefault="00E262FF" w:rsidP="000E2F4D">
      <w:pPr>
        <w:pStyle w:val="Nadpis1"/>
        <w:keepNext w:val="0"/>
        <w:rPr>
          <w:rFonts w:cs="Arial"/>
          <w:u w:val="none"/>
        </w:rPr>
      </w:pPr>
      <w:bookmarkStart w:id="102" w:name="_Toc321901455"/>
      <w:bookmarkStart w:id="103" w:name="_Toc425249933"/>
      <w:bookmarkStart w:id="104" w:name="_Toc425250004"/>
      <w:bookmarkStart w:id="105" w:name="_Toc425250098"/>
      <w:bookmarkStart w:id="106" w:name="_Toc269821913"/>
      <w:bookmarkStart w:id="107" w:name="_Toc315160998"/>
      <w:bookmarkStart w:id="108" w:name="_Toc389471470"/>
      <w:bookmarkStart w:id="109" w:name="_Toc506188543"/>
      <w:bookmarkStart w:id="110" w:name="_Toc519162901"/>
      <w:bookmarkEnd w:id="102"/>
      <w:bookmarkEnd w:id="103"/>
      <w:bookmarkEnd w:id="104"/>
      <w:bookmarkEnd w:id="105"/>
      <w:r w:rsidRPr="008F5BD8">
        <w:rPr>
          <w:rFonts w:cs="Arial"/>
          <w:u w:val="none"/>
        </w:rPr>
        <w:t>Prohlídka místa plnění zakázky, dodatečné informace a náležitosti korespondence se ZADAVATELem</w:t>
      </w:r>
      <w:bookmarkEnd w:id="106"/>
      <w:bookmarkEnd w:id="107"/>
      <w:bookmarkEnd w:id="108"/>
      <w:bookmarkEnd w:id="109"/>
      <w:bookmarkEnd w:id="110"/>
    </w:p>
    <w:p w14:paraId="7E5B526F" w14:textId="77777777" w:rsidR="00CC3E9C" w:rsidRPr="008F5BD8" w:rsidRDefault="00E262FF" w:rsidP="000E2F4D">
      <w:pPr>
        <w:pStyle w:val="Nadpis2"/>
        <w:keepNext w:val="0"/>
        <w:rPr>
          <w:rFonts w:cs="Arial"/>
          <w:caps w:val="0"/>
          <w:u w:val="none"/>
        </w:rPr>
      </w:pPr>
      <w:bookmarkStart w:id="111" w:name="_Toc269821914"/>
      <w:bookmarkStart w:id="112" w:name="_Toc315160999"/>
      <w:bookmarkStart w:id="113" w:name="_Toc389471471"/>
      <w:bookmarkStart w:id="114" w:name="_Toc506188544"/>
      <w:bookmarkStart w:id="115" w:name="_Toc519162902"/>
      <w:r w:rsidRPr="008F5BD8">
        <w:rPr>
          <w:rFonts w:cs="Arial"/>
          <w:caps w:val="0"/>
          <w:u w:val="none"/>
        </w:rPr>
        <w:t>Předání zadávací dokumentace</w:t>
      </w:r>
      <w:bookmarkEnd w:id="111"/>
      <w:bookmarkEnd w:id="112"/>
      <w:bookmarkEnd w:id="113"/>
      <w:bookmarkEnd w:id="114"/>
      <w:bookmarkEnd w:id="115"/>
    </w:p>
    <w:p w14:paraId="10765A8C" w14:textId="3BAA8794" w:rsidR="00E262FF" w:rsidRPr="006C7E8B" w:rsidRDefault="0086455D" w:rsidP="00591D33">
      <w:pPr>
        <w:pStyle w:val="Odstavecseseznamem"/>
        <w:numPr>
          <w:ilvl w:val="0"/>
          <w:numId w:val="76"/>
        </w:numPr>
        <w:rPr>
          <w:rFonts w:eastAsia="SimSun" w:cs="Arial"/>
          <w:sz w:val="20"/>
        </w:rPr>
      </w:pPr>
      <w:r w:rsidRPr="006C7E8B">
        <w:rPr>
          <w:rFonts w:eastAsia="SimSun" w:cs="Arial"/>
          <w:sz w:val="20"/>
        </w:rPr>
        <w:t>Kompletní z</w:t>
      </w:r>
      <w:r w:rsidR="00E262FF" w:rsidRPr="006C7E8B">
        <w:rPr>
          <w:rFonts w:eastAsia="SimSun" w:cs="Arial"/>
          <w:sz w:val="20"/>
        </w:rPr>
        <w:t xml:space="preserve">adávací dokumentace </w:t>
      </w:r>
      <w:r w:rsidR="00F40892" w:rsidRPr="006C7E8B">
        <w:rPr>
          <w:rFonts w:eastAsia="SimSun" w:cs="Arial"/>
          <w:sz w:val="20"/>
        </w:rPr>
        <w:t xml:space="preserve">je </w:t>
      </w:r>
      <w:r w:rsidRPr="006C7E8B">
        <w:rPr>
          <w:rFonts w:eastAsia="SimSun" w:cs="Arial"/>
          <w:sz w:val="20"/>
        </w:rPr>
        <w:t xml:space="preserve">v souladu s § </w:t>
      </w:r>
      <w:r w:rsidR="00F40892" w:rsidRPr="006C7E8B">
        <w:rPr>
          <w:rFonts w:eastAsia="SimSun" w:cs="Arial"/>
          <w:sz w:val="20"/>
        </w:rPr>
        <w:t xml:space="preserve">96 </w:t>
      </w:r>
      <w:r w:rsidRPr="006C7E8B">
        <w:rPr>
          <w:rFonts w:eastAsia="SimSun" w:cs="Arial"/>
          <w:sz w:val="20"/>
        </w:rPr>
        <w:t>odst. 1 zákona 13</w:t>
      </w:r>
      <w:r w:rsidR="00F40892" w:rsidRPr="006C7E8B">
        <w:rPr>
          <w:rFonts w:eastAsia="SimSun" w:cs="Arial"/>
          <w:sz w:val="20"/>
        </w:rPr>
        <w:t>4/2016</w:t>
      </w:r>
      <w:r w:rsidRPr="006C7E8B">
        <w:rPr>
          <w:rFonts w:eastAsia="SimSun" w:cs="Arial"/>
          <w:sz w:val="20"/>
        </w:rPr>
        <w:t xml:space="preserve"> Sb. zveřejněna na profilu ZADAVATELE</w:t>
      </w:r>
      <w:r w:rsidR="007F2BBC">
        <w:rPr>
          <w:rFonts w:eastAsia="SimSun" w:cs="Arial"/>
          <w:sz w:val="20"/>
        </w:rPr>
        <w:t xml:space="preserve"> </w:t>
      </w:r>
      <w:hyperlink r:id="rId13" w:history="1">
        <w:r w:rsidR="00D70354" w:rsidRPr="00E27E95">
          <w:rPr>
            <w:rStyle w:val="Hypertextovodkaz"/>
            <w:rFonts w:ascii="Arial" w:eastAsia="SimSun" w:hAnsi="Arial" w:cs="Arial"/>
            <w:sz w:val="20"/>
          </w:rPr>
          <w:t>https://www.e-zakazky.cz/Profil-Zadavatele/03ce20d6-0704-494a-97ee-95c7b9ea13f9</w:t>
        </w:r>
      </w:hyperlink>
      <w:r w:rsidR="00D70354">
        <w:rPr>
          <w:rFonts w:eastAsia="SimSun" w:cs="Arial"/>
          <w:sz w:val="20"/>
        </w:rPr>
        <w:t xml:space="preserve"> </w:t>
      </w:r>
      <w:bookmarkStart w:id="116" w:name="_GoBack"/>
      <w:bookmarkEnd w:id="116"/>
    </w:p>
    <w:p w14:paraId="277C67D4" w14:textId="77777777" w:rsidR="00CC3E9C" w:rsidRPr="008F5BD8" w:rsidRDefault="00E262FF" w:rsidP="000E2F4D">
      <w:pPr>
        <w:pStyle w:val="Nadpis2"/>
        <w:keepNext w:val="0"/>
        <w:rPr>
          <w:rFonts w:cs="Arial"/>
          <w:caps w:val="0"/>
          <w:u w:val="none"/>
        </w:rPr>
      </w:pPr>
      <w:bookmarkStart w:id="117" w:name="_Toc269821915"/>
      <w:bookmarkStart w:id="118" w:name="_Toc315161000"/>
      <w:bookmarkStart w:id="119" w:name="_Toc389471472"/>
      <w:bookmarkStart w:id="120" w:name="_Toc506188545"/>
      <w:bookmarkStart w:id="121" w:name="_Toc519162903"/>
      <w:r w:rsidRPr="008F5BD8">
        <w:rPr>
          <w:rFonts w:cs="Arial"/>
          <w:caps w:val="0"/>
          <w:u w:val="none"/>
        </w:rPr>
        <w:t>Prohlídka místa plnění</w:t>
      </w:r>
      <w:bookmarkEnd w:id="117"/>
      <w:bookmarkEnd w:id="118"/>
      <w:bookmarkEnd w:id="119"/>
      <w:bookmarkEnd w:id="120"/>
      <w:bookmarkEnd w:id="121"/>
    </w:p>
    <w:p w14:paraId="6AA807FB" w14:textId="355C130A" w:rsidR="00E262FF" w:rsidRPr="000E2F4D" w:rsidRDefault="00F40892" w:rsidP="006C7E8B">
      <w:pPr>
        <w:pStyle w:val="Odstavecseseznamem"/>
        <w:numPr>
          <w:ilvl w:val="0"/>
          <w:numId w:val="76"/>
        </w:numPr>
        <w:ind w:left="426"/>
        <w:rPr>
          <w:rFonts w:eastAsia="SimSun" w:cs="Arial"/>
          <w:sz w:val="20"/>
        </w:rPr>
      </w:pPr>
      <w:r w:rsidRPr="000E2F4D">
        <w:rPr>
          <w:rFonts w:eastAsia="SimSun" w:cs="Arial"/>
          <w:sz w:val="20"/>
        </w:rPr>
        <w:t>DODAVATELÉ</w:t>
      </w:r>
      <w:r w:rsidR="00E262FF" w:rsidRPr="000E2F4D">
        <w:rPr>
          <w:rFonts w:eastAsia="SimSun" w:cs="Arial"/>
          <w:sz w:val="20"/>
        </w:rPr>
        <w:t>, kteří mají zájem na podání nabídky, mají právo zúčastnit se prohlídky místa plnění ZAKÁZKY.</w:t>
      </w:r>
    </w:p>
    <w:p w14:paraId="4B470B77" w14:textId="77777777" w:rsidR="00E262FF" w:rsidRPr="00200F77" w:rsidRDefault="00E262FF" w:rsidP="000E2F4D">
      <w:pPr>
        <w:spacing w:before="240"/>
        <w:ind w:left="709"/>
        <w:rPr>
          <w:rFonts w:eastAsia="SimSun" w:cs="Arial"/>
          <w:sz w:val="20"/>
        </w:rPr>
      </w:pPr>
      <w:r w:rsidRPr="00200F77">
        <w:rPr>
          <w:rFonts w:eastAsia="SimSun" w:cs="Arial"/>
          <w:sz w:val="20"/>
        </w:rPr>
        <w:t xml:space="preserve">ZADAVATEL umožní </w:t>
      </w:r>
      <w:r w:rsidR="009774CE" w:rsidRPr="00200F77">
        <w:rPr>
          <w:rFonts w:eastAsia="SimSun" w:cs="Arial"/>
          <w:sz w:val="20"/>
        </w:rPr>
        <w:t>DODAVATEL</w:t>
      </w:r>
      <w:r w:rsidRPr="00200F77">
        <w:rPr>
          <w:rFonts w:eastAsia="SimSun" w:cs="Arial"/>
          <w:sz w:val="20"/>
        </w:rPr>
        <w:t xml:space="preserve">ŮM prohlídku místa staveniště dne: </w:t>
      </w:r>
    </w:p>
    <w:p w14:paraId="4435AFCF" w14:textId="05287A4F" w:rsidR="00E262FF" w:rsidRPr="00200F77" w:rsidRDefault="00200F77" w:rsidP="000E2F4D">
      <w:pPr>
        <w:pStyle w:val="Odstavecseseznamem"/>
        <w:numPr>
          <w:ilvl w:val="0"/>
          <w:numId w:val="98"/>
        </w:numPr>
        <w:rPr>
          <w:rFonts w:eastAsia="SimSun" w:cs="Arial"/>
          <w:sz w:val="20"/>
        </w:rPr>
      </w:pPr>
      <w:r w:rsidRPr="00200F77">
        <w:rPr>
          <w:rFonts w:eastAsia="SimSun" w:cs="Arial"/>
          <w:sz w:val="20"/>
        </w:rPr>
        <w:t>1</w:t>
      </w:r>
      <w:r w:rsidR="00591D33">
        <w:rPr>
          <w:rFonts w:eastAsia="SimSun" w:cs="Arial"/>
          <w:sz w:val="20"/>
        </w:rPr>
        <w:t>5</w:t>
      </w:r>
      <w:r w:rsidRPr="00200F77">
        <w:rPr>
          <w:rFonts w:eastAsia="SimSun" w:cs="Arial"/>
          <w:sz w:val="20"/>
        </w:rPr>
        <w:t>.11</w:t>
      </w:r>
      <w:r w:rsidR="009D7E1A" w:rsidRPr="00200F77">
        <w:rPr>
          <w:rFonts w:eastAsia="SimSun" w:cs="Arial"/>
          <w:sz w:val="20"/>
        </w:rPr>
        <w:t>.201</w:t>
      </w:r>
      <w:r w:rsidR="00A44FC5" w:rsidRPr="00200F77">
        <w:rPr>
          <w:rFonts w:eastAsia="SimSun" w:cs="Arial"/>
          <w:sz w:val="20"/>
        </w:rPr>
        <w:t>8</w:t>
      </w:r>
      <w:r w:rsidR="0086455D" w:rsidRPr="00200F77">
        <w:rPr>
          <w:rFonts w:eastAsia="SimSun" w:cs="Arial"/>
          <w:sz w:val="20"/>
        </w:rPr>
        <w:t xml:space="preserve"> </w:t>
      </w:r>
      <w:r w:rsidR="00E45BED" w:rsidRPr="00200F77">
        <w:rPr>
          <w:rFonts w:eastAsia="SimSun" w:cs="Arial"/>
          <w:sz w:val="20"/>
        </w:rPr>
        <w:t>- 10</w:t>
      </w:r>
      <w:r w:rsidR="00E262FF" w:rsidRPr="00200F77">
        <w:rPr>
          <w:rFonts w:eastAsia="SimSun" w:cs="Arial"/>
          <w:sz w:val="20"/>
        </w:rPr>
        <w:t>:00</w:t>
      </w:r>
      <w:r w:rsidR="001C6B8A" w:rsidRPr="00200F77">
        <w:rPr>
          <w:rFonts w:eastAsia="SimSun" w:cs="Arial"/>
          <w:sz w:val="20"/>
        </w:rPr>
        <w:t xml:space="preserve">  </w:t>
      </w:r>
    </w:p>
    <w:p w14:paraId="3FDDC851" w14:textId="5DF2093E" w:rsidR="00E45BED" w:rsidRPr="00200F77" w:rsidRDefault="00591D33" w:rsidP="00E45BED">
      <w:pPr>
        <w:pStyle w:val="Odstavecseseznamem"/>
        <w:numPr>
          <w:ilvl w:val="0"/>
          <w:numId w:val="98"/>
        </w:numPr>
        <w:rPr>
          <w:rFonts w:eastAsia="SimSun" w:cs="Arial"/>
          <w:sz w:val="20"/>
        </w:rPr>
      </w:pPr>
      <w:r>
        <w:rPr>
          <w:rFonts w:eastAsia="SimSun" w:cs="Arial"/>
          <w:sz w:val="20"/>
        </w:rPr>
        <w:t>22</w:t>
      </w:r>
      <w:r w:rsidR="00200F77" w:rsidRPr="00200F77">
        <w:rPr>
          <w:rFonts w:eastAsia="SimSun" w:cs="Arial"/>
          <w:sz w:val="20"/>
        </w:rPr>
        <w:t>.11</w:t>
      </w:r>
      <w:r w:rsidR="00E45BED" w:rsidRPr="00200F77">
        <w:rPr>
          <w:rFonts w:eastAsia="SimSun" w:cs="Arial"/>
          <w:sz w:val="20"/>
        </w:rPr>
        <w:t xml:space="preserve">.2018 - 10:00  </w:t>
      </w:r>
    </w:p>
    <w:p w14:paraId="3E0A3FF6" w14:textId="147B4F32" w:rsidR="00E262FF" w:rsidRPr="008F5BD8" w:rsidRDefault="00E262FF" w:rsidP="000E2F4D">
      <w:pPr>
        <w:pStyle w:val="Odstavecseseznamem"/>
        <w:numPr>
          <w:ilvl w:val="0"/>
          <w:numId w:val="76"/>
        </w:numPr>
        <w:ind w:left="426"/>
        <w:rPr>
          <w:rFonts w:eastAsia="SimSun" w:cs="Arial"/>
          <w:sz w:val="20"/>
        </w:rPr>
      </w:pPr>
      <w:r w:rsidRPr="00200F77">
        <w:rPr>
          <w:rFonts w:eastAsia="SimSun" w:cs="Arial"/>
          <w:sz w:val="20"/>
        </w:rPr>
        <w:lastRenderedPageBreak/>
        <w:t xml:space="preserve">Písemné odpovědi na dotazy jednotlivých </w:t>
      </w:r>
      <w:r w:rsidR="00F40892" w:rsidRPr="00200F77">
        <w:rPr>
          <w:rFonts w:eastAsia="SimSun" w:cs="Arial"/>
          <w:sz w:val="20"/>
        </w:rPr>
        <w:t>DODAVATELŮ</w:t>
      </w:r>
      <w:r w:rsidR="0049148B" w:rsidRPr="00200F77">
        <w:rPr>
          <w:rFonts w:eastAsia="SimSun" w:cs="Arial"/>
          <w:sz w:val="20"/>
        </w:rPr>
        <w:t xml:space="preserve"> </w:t>
      </w:r>
      <w:r w:rsidRPr="00200F77">
        <w:rPr>
          <w:rFonts w:eastAsia="SimSun" w:cs="Arial"/>
          <w:sz w:val="20"/>
        </w:rPr>
        <w:t xml:space="preserve">včetně textu příslušných dotazů budou po prohlídce </w:t>
      </w:r>
      <w:r w:rsidR="001C6B8A" w:rsidRPr="00200F77">
        <w:rPr>
          <w:rFonts w:eastAsia="SimSun" w:cs="Arial"/>
          <w:sz w:val="20"/>
        </w:rPr>
        <w:t>zveřejněny na profilu ZADAVATELE</w:t>
      </w:r>
      <w:r w:rsidR="001C6B8A">
        <w:rPr>
          <w:rFonts w:eastAsia="SimSun" w:cs="Arial"/>
          <w:sz w:val="20"/>
        </w:rPr>
        <w:t xml:space="preserve"> (resp. tohoto zadávacího řízení)</w:t>
      </w:r>
      <w:r w:rsidRPr="008F5BD8">
        <w:rPr>
          <w:rFonts w:eastAsia="SimSun" w:cs="Arial"/>
          <w:sz w:val="20"/>
        </w:rPr>
        <w:t>.</w:t>
      </w:r>
    </w:p>
    <w:p w14:paraId="2A4494AA" w14:textId="603628DC" w:rsidR="00E262FF" w:rsidRPr="008F5BD8" w:rsidRDefault="00E262FF" w:rsidP="000E2F4D">
      <w:pPr>
        <w:pStyle w:val="Odstavecseseznamem"/>
        <w:numPr>
          <w:ilvl w:val="0"/>
          <w:numId w:val="76"/>
        </w:numPr>
        <w:ind w:left="426"/>
        <w:rPr>
          <w:rFonts w:eastAsia="SimSun" w:cs="Arial"/>
          <w:sz w:val="20"/>
        </w:rPr>
      </w:pPr>
      <w:r w:rsidRPr="008F5BD8">
        <w:rPr>
          <w:rFonts w:eastAsia="SimSun" w:cs="Arial"/>
          <w:sz w:val="20"/>
        </w:rPr>
        <w:t xml:space="preserve">Z průběhu prohlídky bude ZADAVATELEM pořízen zápis, který bude </w:t>
      </w:r>
      <w:r w:rsidR="001C6B8A">
        <w:rPr>
          <w:rFonts w:eastAsia="SimSun" w:cs="Arial"/>
          <w:sz w:val="20"/>
        </w:rPr>
        <w:t>zveřejněn na profilu ZADAVATELE (resp. tohoto zadávacího řízení)</w:t>
      </w:r>
      <w:r w:rsidRPr="008F5BD8">
        <w:rPr>
          <w:rFonts w:eastAsia="SimSun" w:cs="Arial"/>
          <w:sz w:val="20"/>
        </w:rPr>
        <w:t>.</w:t>
      </w:r>
    </w:p>
    <w:p w14:paraId="2407FE7F" w14:textId="515EFBFB" w:rsidR="00E262FF" w:rsidRPr="008F5BD8" w:rsidRDefault="00E262FF" w:rsidP="000E2F4D">
      <w:pPr>
        <w:pStyle w:val="Odstavecseseznamem"/>
        <w:numPr>
          <w:ilvl w:val="0"/>
          <w:numId w:val="76"/>
        </w:numPr>
        <w:ind w:left="426"/>
        <w:rPr>
          <w:rFonts w:eastAsia="SimSun" w:cs="Arial"/>
          <w:sz w:val="20"/>
        </w:rPr>
      </w:pPr>
      <w:r w:rsidRPr="008F5BD8">
        <w:rPr>
          <w:rFonts w:eastAsia="SimSun" w:cs="Arial"/>
          <w:sz w:val="20"/>
        </w:rPr>
        <w:t xml:space="preserve">Z kapacitních důvodů bude účast na prohlídce místa plnění ZAKÁZKY umožněna maximálně </w:t>
      </w:r>
      <w:r w:rsidR="001B7225">
        <w:rPr>
          <w:rFonts w:eastAsia="SimSun" w:cs="Arial"/>
          <w:sz w:val="20"/>
        </w:rPr>
        <w:t>pě</w:t>
      </w:r>
      <w:r w:rsidR="00265341" w:rsidRPr="008F5BD8">
        <w:rPr>
          <w:rFonts w:eastAsia="SimSun" w:cs="Arial"/>
          <w:sz w:val="20"/>
        </w:rPr>
        <w:t>t</w:t>
      </w:r>
      <w:r w:rsidR="001B7225">
        <w:rPr>
          <w:rFonts w:eastAsia="SimSun" w:cs="Arial"/>
          <w:sz w:val="20"/>
        </w:rPr>
        <w:t>i</w:t>
      </w:r>
      <w:r w:rsidR="00265341" w:rsidRPr="008F5BD8">
        <w:rPr>
          <w:rFonts w:eastAsia="SimSun" w:cs="Arial"/>
          <w:sz w:val="20"/>
        </w:rPr>
        <w:t xml:space="preserve"> (</w:t>
      </w:r>
      <w:r w:rsidR="00627261">
        <w:rPr>
          <w:rFonts w:eastAsia="SimSun" w:cs="Arial"/>
          <w:sz w:val="20"/>
        </w:rPr>
        <w:t>5</w:t>
      </w:r>
      <w:r w:rsidRPr="008F5BD8">
        <w:rPr>
          <w:rFonts w:eastAsia="SimSun" w:cs="Arial"/>
          <w:sz w:val="20"/>
        </w:rPr>
        <w:t xml:space="preserve">) zástupcům jednoho </w:t>
      </w:r>
      <w:r w:rsidR="00F40892" w:rsidRPr="008F5BD8">
        <w:rPr>
          <w:rFonts w:eastAsia="SimSun" w:cs="Arial"/>
          <w:sz w:val="20"/>
        </w:rPr>
        <w:t>DODAVATELE</w:t>
      </w:r>
      <w:r w:rsidRPr="008F5BD8">
        <w:rPr>
          <w:rFonts w:eastAsia="SimSun" w:cs="Arial"/>
          <w:sz w:val="20"/>
        </w:rPr>
        <w:t>.</w:t>
      </w:r>
    </w:p>
    <w:p w14:paraId="61BB2594" w14:textId="6BFECC9A" w:rsidR="00E262FF" w:rsidRPr="008F5BD8" w:rsidRDefault="00E262FF" w:rsidP="000E2F4D">
      <w:pPr>
        <w:pStyle w:val="Odstavecseseznamem"/>
        <w:numPr>
          <w:ilvl w:val="0"/>
          <w:numId w:val="76"/>
        </w:numPr>
        <w:ind w:left="426"/>
        <w:rPr>
          <w:rFonts w:eastAsia="SimSun" w:cs="Arial"/>
          <w:sz w:val="20"/>
        </w:rPr>
      </w:pPr>
      <w:r w:rsidRPr="008F5BD8">
        <w:rPr>
          <w:rFonts w:eastAsia="SimSun" w:cs="Arial"/>
          <w:sz w:val="20"/>
        </w:rPr>
        <w:t>O prohlídku místa plnění v jiném termínu, než jsou uvedené, je možné požádat prostřednictvím</w:t>
      </w:r>
      <w:r w:rsidR="001C6B8A">
        <w:rPr>
          <w:rFonts w:eastAsia="SimSun" w:cs="Arial"/>
          <w:sz w:val="20"/>
        </w:rPr>
        <w:t xml:space="preserve"> profilu ZADAVATELE (resp. tohoto zadávacího řízení)</w:t>
      </w:r>
      <w:r w:rsidR="00F40892" w:rsidRPr="008F5BD8">
        <w:rPr>
          <w:rFonts w:eastAsia="SimSun" w:cs="Arial"/>
          <w:sz w:val="20"/>
        </w:rPr>
        <w:t>. Dodatečná prohlídka se může konat deset</w:t>
      </w:r>
      <w:r w:rsidRPr="008F5BD8">
        <w:rPr>
          <w:rFonts w:eastAsia="SimSun" w:cs="Arial"/>
          <w:sz w:val="20"/>
        </w:rPr>
        <w:t xml:space="preserve"> (1</w:t>
      </w:r>
      <w:r w:rsidR="00F40892" w:rsidRPr="008F5BD8">
        <w:rPr>
          <w:rFonts w:eastAsia="SimSun" w:cs="Arial"/>
          <w:sz w:val="20"/>
        </w:rPr>
        <w:t>0</w:t>
      </w:r>
      <w:r w:rsidRPr="008F5BD8">
        <w:rPr>
          <w:rFonts w:eastAsia="SimSun" w:cs="Arial"/>
          <w:sz w:val="20"/>
        </w:rPr>
        <w:t>) kalendářních dnů před uplynutím lhůty pro podání nabídek. ZADAVATEL si vyhrazuje právo takovéto žádosti nevyhovět, pokud by tím byla narušena transparentnost soutěže.</w:t>
      </w:r>
    </w:p>
    <w:p w14:paraId="639D77A1" w14:textId="6011E888" w:rsidR="00E262FF" w:rsidRPr="008F5BD8" w:rsidRDefault="00F40892" w:rsidP="000E2F4D">
      <w:pPr>
        <w:pStyle w:val="Odstavecseseznamem"/>
        <w:numPr>
          <w:ilvl w:val="0"/>
          <w:numId w:val="76"/>
        </w:numPr>
        <w:ind w:left="426"/>
        <w:rPr>
          <w:rFonts w:eastAsia="SimSun" w:cs="Arial"/>
          <w:sz w:val="20"/>
        </w:rPr>
      </w:pPr>
      <w:r w:rsidRPr="008F5BD8">
        <w:rPr>
          <w:rFonts w:eastAsia="SimSun" w:cs="Arial"/>
          <w:sz w:val="20"/>
        </w:rPr>
        <w:t>DODAVATEL</w:t>
      </w:r>
      <w:r w:rsidRPr="008F5BD8" w:rsidDel="00F40892">
        <w:rPr>
          <w:rFonts w:eastAsia="SimSun" w:cs="Arial"/>
          <w:sz w:val="20"/>
        </w:rPr>
        <w:t xml:space="preserve"> </w:t>
      </w:r>
      <w:r w:rsidR="00E262FF" w:rsidRPr="008F5BD8">
        <w:rPr>
          <w:rFonts w:eastAsia="SimSun" w:cs="Arial"/>
          <w:sz w:val="20"/>
        </w:rPr>
        <w:t>oznámí úmysl účastnit se prohlídky ZADAVATELI</w:t>
      </w:r>
      <w:r w:rsidR="00E7572B">
        <w:rPr>
          <w:rFonts w:eastAsia="SimSun" w:cs="Arial"/>
          <w:sz w:val="20"/>
        </w:rPr>
        <w:t xml:space="preserve"> </w:t>
      </w:r>
      <w:r w:rsidR="00E7572B" w:rsidRPr="008F5BD8">
        <w:rPr>
          <w:rFonts w:eastAsia="SimSun" w:cs="Arial"/>
          <w:sz w:val="20"/>
        </w:rPr>
        <w:t>prostřednictvím</w:t>
      </w:r>
      <w:r w:rsidR="00E7572B">
        <w:rPr>
          <w:rFonts w:eastAsia="SimSun" w:cs="Arial"/>
          <w:sz w:val="20"/>
        </w:rPr>
        <w:t xml:space="preserve"> profilu ZADAVATELE (resp. tohoto zadávacího řízení)</w:t>
      </w:r>
      <w:r w:rsidR="00E262FF" w:rsidRPr="008F5BD8">
        <w:rPr>
          <w:rFonts w:eastAsia="SimSun" w:cs="Arial"/>
          <w:sz w:val="20"/>
        </w:rPr>
        <w:t xml:space="preserve"> nejméně </w:t>
      </w:r>
      <w:r w:rsidR="00E7572B">
        <w:rPr>
          <w:rFonts w:eastAsia="SimSun" w:cs="Arial"/>
          <w:sz w:val="20"/>
        </w:rPr>
        <w:t>dva</w:t>
      </w:r>
      <w:r w:rsidR="00E262FF" w:rsidRPr="008F5BD8">
        <w:rPr>
          <w:rFonts w:eastAsia="SimSun" w:cs="Arial"/>
          <w:sz w:val="20"/>
        </w:rPr>
        <w:t xml:space="preserve"> pracovní dny před datem konání prohlídky. </w:t>
      </w:r>
    </w:p>
    <w:p w14:paraId="2B0345AA" w14:textId="77777777" w:rsidR="00CC3E9C" w:rsidRPr="008F5BD8" w:rsidRDefault="00712059" w:rsidP="000E2F4D">
      <w:pPr>
        <w:pStyle w:val="Nadpis2"/>
        <w:keepNext w:val="0"/>
        <w:rPr>
          <w:rFonts w:cs="Arial"/>
          <w:caps w:val="0"/>
          <w:u w:val="none"/>
        </w:rPr>
      </w:pPr>
      <w:bookmarkStart w:id="122" w:name="_12_2__Dodatečné_informace"/>
      <w:bookmarkStart w:id="123" w:name="_Toc237767726"/>
      <w:bookmarkStart w:id="124" w:name="_Toc269821916"/>
      <w:bookmarkStart w:id="125" w:name="_Toc315161001"/>
      <w:bookmarkStart w:id="126" w:name="_Toc389471473"/>
      <w:bookmarkStart w:id="127" w:name="_Toc506188546"/>
      <w:bookmarkStart w:id="128" w:name="_Toc519162904"/>
      <w:bookmarkEnd w:id="122"/>
      <w:r w:rsidRPr="008F5BD8">
        <w:rPr>
          <w:rFonts w:cs="Arial"/>
          <w:caps w:val="0"/>
          <w:u w:val="none"/>
        </w:rPr>
        <w:t xml:space="preserve">Žádost o vysvětlení zadávací </w:t>
      </w:r>
      <w:r w:rsidR="00E262FF" w:rsidRPr="008F5BD8">
        <w:rPr>
          <w:rFonts w:cs="Arial"/>
          <w:caps w:val="0"/>
          <w:u w:val="none"/>
        </w:rPr>
        <w:t>dokumentac</w:t>
      </w:r>
      <w:bookmarkEnd w:id="123"/>
      <w:bookmarkEnd w:id="124"/>
      <w:bookmarkEnd w:id="125"/>
      <w:bookmarkEnd w:id="126"/>
      <w:r w:rsidRPr="008F5BD8">
        <w:rPr>
          <w:rFonts w:cs="Arial"/>
          <w:caps w:val="0"/>
          <w:u w:val="none"/>
        </w:rPr>
        <w:t>e</w:t>
      </w:r>
      <w:bookmarkEnd w:id="127"/>
      <w:bookmarkEnd w:id="128"/>
    </w:p>
    <w:p w14:paraId="37944CFF" w14:textId="7DCC7519" w:rsidR="00E262FF" w:rsidRPr="008F5BD8" w:rsidRDefault="00F40892" w:rsidP="000E2F4D">
      <w:pPr>
        <w:pStyle w:val="Odstavecseseznamem"/>
        <w:numPr>
          <w:ilvl w:val="0"/>
          <w:numId w:val="76"/>
        </w:numPr>
        <w:ind w:left="426"/>
        <w:rPr>
          <w:rFonts w:eastAsia="SimSun" w:cs="Arial"/>
          <w:sz w:val="20"/>
        </w:rPr>
      </w:pPr>
      <w:r w:rsidRPr="008F5BD8">
        <w:rPr>
          <w:rFonts w:eastAsia="SimSun" w:cs="Arial"/>
          <w:sz w:val="20"/>
        </w:rPr>
        <w:t>DODAVATEL</w:t>
      </w:r>
      <w:r w:rsidRPr="008F5BD8" w:rsidDel="00F40892">
        <w:rPr>
          <w:rFonts w:eastAsia="SimSun" w:cs="Arial"/>
          <w:sz w:val="20"/>
        </w:rPr>
        <w:t xml:space="preserve"> </w:t>
      </w:r>
      <w:r w:rsidR="00E262FF" w:rsidRPr="008F5BD8">
        <w:rPr>
          <w:rFonts w:eastAsia="SimSun" w:cs="Arial"/>
          <w:sz w:val="20"/>
        </w:rPr>
        <w:t xml:space="preserve">je oprávněn po ZADAVATELI požadovat </w:t>
      </w:r>
      <w:r w:rsidR="00AF5671" w:rsidRPr="008F5BD8">
        <w:rPr>
          <w:rFonts w:eastAsia="SimSun" w:cs="Arial"/>
          <w:sz w:val="20"/>
        </w:rPr>
        <w:t>vysvětlení Z</w:t>
      </w:r>
      <w:r w:rsidR="00712059" w:rsidRPr="008F5BD8">
        <w:rPr>
          <w:rFonts w:eastAsia="SimSun" w:cs="Arial"/>
          <w:sz w:val="20"/>
        </w:rPr>
        <w:t>adávací dokumentace</w:t>
      </w:r>
      <w:r w:rsidR="00AF5671" w:rsidRPr="008F5BD8">
        <w:rPr>
          <w:rFonts w:eastAsia="SimSun" w:cs="Arial"/>
          <w:sz w:val="20"/>
        </w:rPr>
        <w:t>.</w:t>
      </w:r>
      <w:r w:rsidR="00712059" w:rsidRPr="008F5BD8">
        <w:rPr>
          <w:rFonts w:eastAsia="SimSun" w:cs="Arial"/>
          <w:sz w:val="20"/>
        </w:rPr>
        <w:t xml:space="preserve">  </w:t>
      </w:r>
      <w:r w:rsidR="00E262FF" w:rsidRPr="008F5BD8">
        <w:rPr>
          <w:rFonts w:eastAsia="SimSun" w:cs="Arial"/>
          <w:sz w:val="20"/>
        </w:rPr>
        <w:t xml:space="preserve">Žádost o </w:t>
      </w:r>
      <w:r w:rsidR="00AF5671" w:rsidRPr="008F5BD8">
        <w:rPr>
          <w:rFonts w:eastAsia="SimSun" w:cs="Arial"/>
          <w:sz w:val="20"/>
        </w:rPr>
        <w:t xml:space="preserve">vysvětlení </w:t>
      </w:r>
      <w:r w:rsidR="00E262FF" w:rsidRPr="008F5BD8">
        <w:rPr>
          <w:rFonts w:eastAsia="SimSun" w:cs="Arial"/>
          <w:sz w:val="20"/>
        </w:rPr>
        <w:t>Zadávací dokumentac</w:t>
      </w:r>
      <w:r w:rsidR="00AF5671" w:rsidRPr="008F5BD8">
        <w:rPr>
          <w:rFonts w:eastAsia="SimSun" w:cs="Arial"/>
          <w:sz w:val="20"/>
        </w:rPr>
        <w:t>e</w:t>
      </w:r>
      <w:r w:rsidR="00E262FF" w:rsidRPr="008F5BD8">
        <w:rPr>
          <w:rFonts w:eastAsia="SimSun" w:cs="Arial"/>
          <w:sz w:val="20"/>
        </w:rPr>
        <w:t xml:space="preserve"> musí být doručena nejpozději </w:t>
      </w:r>
      <w:r w:rsidR="00D4306C" w:rsidRPr="008F5BD8">
        <w:rPr>
          <w:rFonts w:eastAsia="SimSun" w:cs="Arial"/>
          <w:sz w:val="20"/>
        </w:rPr>
        <w:t>3 pracovní dny před uplynutím lhůt uvedených v</w:t>
      </w:r>
      <w:r w:rsidRPr="008F5BD8">
        <w:rPr>
          <w:rFonts w:eastAsia="SimSun" w:cs="Arial"/>
          <w:sz w:val="20"/>
        </w:rPr>
        <w:t xml:space="preserve"> </w:t>
      </w:r>
      <w:r w:rsidR="00627261">
        <w:rPr>
          <w:rFonts w:eastAsia="SimSun" w:cs="Arial"/>
          <w:sz w:val="20"/>
        </w:rPr>
        <w:t>§</w:t>
      </w:r>
      <w:r w:rsidRPr="008F5BD8">
        <w:rPr>
          <w:rFonts w:eastAsia="SimSun" w:cs="Arial"/>
          <w:sz w:val="20"/>
        </w:rPr>
        <w:t>98 odstavec 1</w:t>
      </w:r>
      <w:r w:rsidR="00D4306C" w:rsidRPr="008F5BD8">
        <w:rPr>
          <w:rFonts w:eastAsia="SimSun" w:cs="Arial"/>
          <w:sz w:val="20"/>
        </w:rPr>
        <w:t xml:space="preserve"> ZVZ</w:t>
      </w:r>
      <w:r w:rsidR="00963CF1" w:rsidRPr="008F5BD8">
        <w:rPr>
          <w:rFonts w:eastAsia="SimSun" w:cs="Arial"/>
          <w:sz w:val="20"/>
        </w:rPr>
        <w:t xml:space="preserve"> pro podání nabídek</w:t>
      </w:r>
      <w:r w:rsidR="00E262FF" w:rsidRPr="008F5BD8">
        <w:rPr>
          <w:rFonts w:eastAsia="SimSun" w:cs="Arial"/>
          <w:sz w:val="20"/>
        </w:rPr>
        <w:t xml:space="preserve">. Na později doručené žádosti již nebude ZADAVATELEM reagováno. </w:t>
      </w:r>
    </w:p>
    <w:p w14:paraId="4F5A9BFE" w14:textId="77777777" w:rsidR="00E262FF" w:rsidRPr="008F5BD8" w:rsidRDefault="00E262FF" w:rsidP="000E2F4D">
      <w:pPr>
        <w:pStyle w:val="Odstavecseseznamem"/>
        <w:numPr>
          <w:ilvl w:val="0"/>
          <w:numId w:val="76"/>
        </w:numPr>
        <w:ind w:left="426"/>
        <w:rPr>
          <w:rFonts w:eastAsia="SimSun" w:cs="Arial"/>
          <w:sz w:val="20"/>
        </w:rPr>
      </w:pPr>
      <w:r w:rsidRPr="008F5BD8">
        <w:rPr>
          <w:rFonts w:eastAsia="SimSun" w:cs="Arial"/>
          <w:sz w:val="20"/>
        </w:rPr>
        <w:t xml:space="preserve">ZADAVATEL si vyhrazuje právo poskytnout </w:t>
      </w:r>
      <w:r w:rsidR="00F40892" w:rsidRPr="008F5BD8">
        <w:rPr>
          <w:rFonts w:eastAsia="SimSun" w:cs="Arial"/>
          <w:sz w:val="20"/>
        </w:rPr>
        <w:t>DODAVATELŮM</w:t>
      </w:r>
      <w:r w:rsidR="00F40892" w:rsidRPr="008F5BD8" w:rsidDel="00F40892">
        <w:rPr>
          <w:rFonts w:eastAsia="SimSun" w:cs="Arial"/>
          <w:sz w:val="20"/>
        </w:rPr>
        <w:t xml:space="preserve"> </w:t>
      </w:r>
      <w:r w:rsidR="00AF5671" w:rsidRPr="008F5BD8">
        <w:rPr>
          <w:rFonts w:eastAsia="SimSun" w:cs="Arial"/>
          <w:sz w:val="20"/>
        </w:rPr>
        <w:t xml:space="preserve">vysvětlení Zadávací dokumentace </w:t>
      </w:r>
      <w:r w:rsidRPr="008F5BD8">
        <w:rPr>
          <w:rFonts w:eastAsia="SimSun" w:cs="Arial"/>
          <w:sz w:val="20"/>
        </w:rPr>
        <w:t>i bez předchozí žádosti.</w:t>
      </w:r>
    </w:p>
    <w:p w14:paraId="621F3271" w14:textId="77777777" w:rsidR="00CC3E9C" w:rsidRPr="008F5BD8" w:rsidRDefault="00E262FF" w:rsidP="000E2F4D">
      <w:pPr>
        <w:pStyle w:val="Nadpis2"/>
        <w:keepNext w:val="0"/>
        <w:rPr>
          <w:rFonts w:cs="Arial"/>
          <w:caps w:val="0"/>
          <w:u w:val="none"/>
        </w:rPr>
      </w:pPr>
      <w:bookmarkStart w:id="129" w:name="_Toc237767727"/>
      <w:bookmarkStart w:id="130" w:name="_Toc269821917"/>
      <w:bookmarkStart w:id="131" w:name="_Toc315161002"/>
      <w:bookmarkStart w:id="132" w:name="_Toc389471474"/>
      <w:bookmarkStart w:id="133" w:name="_Toc506188547"/>
      <w:bookmarkStart w:id="134" w:name="_Toc519162905"/>
      <w:r w:rsidRPr="008F5BD8">
        <w:rPr>
          <w:rFonts w:cs="Arial"/>
          <w:caps w:val="0"/>
          <w:u w:val="none"/>
        </w:rPr>
        <w:t xml:space="preserve">Náležitosti korespondence se </w:t>
      </w:r>
      <w:bookmarkEnd w:id="129"/>
      <w:bookmarkEnd w:id="130"/>
      <w:bookmarkEnd w:id="131"/>
      <w:bookmarkEnd w:id="132"/>
      <w:r w:rsidR="00EE709A" w:rsidRPr="008F5BD8">
        <w:rPr>
          <w:rFonts w:cs="Arial"/>
          <w:caps w:val="0"/>
          <w:u w:val="none"/>
        </w:rPr>
        <w:t>ZADAVATELEM</w:t>
      </w:r>
      <w:bookmarkEnd w:id="133"/>
      <w:bookmarkEnd w:id="134"/>
    </w:p>
    <w:p w14:paraId="61DF0AB7" w14:textId="63B9C8C7" w:rsidR="00E262FF" w:rsidRPr="008F5BD8" w:rsidRDefault="00F40892" w:rsidP="000E2F4D">
      <w:pPr>
        <w:pStyle w:val="Odstavecseseznamem"/>
        <w:numPr>
          <w:ilvl w:val="0"/>
          <w:numId w:val="76"/>
        </w:numPr>
        <w:ind w:left="426"/>
        <w:rPr>
          <w:rFonts w:eastAsia="SimSun" w:cs="Arial"/>
          <w:sz w:val="20"/>
        </w:rPr>
      </w:pPr>
      <w:r w:rsidRPr="008F5BD8">
        <w:rPr>
          <w:rFonts w:eastAsia="SimSun" w:cs="Arial"/>
          <w:sz w:val="20"/>
        </w:rPr>
        <w:t>DODAVATEL</w:t>
      </w:r>
      <w:r w:rsidRPr="008F5BD8" w:rsidDel="00F40892">
        <w:rPr>
          <w:rFonts w:eastAsia="SimSun" w:cs="Arial"/>
          <w:sz w:val="20"/>
        </w:rPr>
        <w:t xml:space="preserve"> </w:t>
      </w:r>
      <w:r w:rsidR="00E262FF" w:rsidRPr="008F5BD8">
        <w:rPr>
          <w:rFonts w:eastAsia="SimSun" w:cs="Arial"/>
          <w:sz w:val="20"/>
        </w:rPr>
        <w:t xml:space="preserve">je povinen pro veškerou korespondenci se ZADAVATELEM užívat </w:t>
      </w:r>
      <w:r w:rsidR="00E7572B">
        <w:rPr>
          <w:rFonts w:eastAsia="SimSun" w:cs="Arial"/>
          <w:sz w:val="20"/>
        </w:rPr>
        <w:t>profil ZADAVATELE (resp. tohoto zadávacího řízení)</w:t>
      </w:r>
      <w:r w:rsidR="00E262FF" w:rsidRPr="008F5BD8">
        <w:rPr>
          <w:rFonts w:eastAsia="SimSun" w:cs="Arial"/>
          <w:sz w:val="20"/>
        </w:rPr>
        <w:t>.</w:t>
      </w:r>
    </w:p>
    <w:p w14:paraId="44AAFD60" w14:textId="77777777" w:rsidR="00E262FF" w:rsidRPr="008F5BD8" w:rsidRDefault="00E262FF" w:rsidP="000E2F4D">
      <w:pPr>
        <w:pStyle w:val="Odstavecseseznamem"/>
        <w:numPr>
          <w:ilvl w:val="0"/>
          <w:numId w:val="76"/>
        </w:numPr>
        <w:ind w:left="426"/>
        <w:rPr>
          <w:rFonts w:eastAsia="SimSun" w:cs="Arial"/>
          <w:sz w:val="20"/>
        </w:rPr>
      </w:pPr>
      <w:r w:rsidRPr="008F5BD8">
        <w:rPr>
          <w:rFonts w:eastAsia="SimSun" w:cs="Arial"/>
          <w:sz w:val="20"/>
        </w:rPr>
        <w:t xml:space="preserve">ZADAVATEL stanovuje pro komunikaci mezi </w:t>
      </w:r>
      <w:r w:rsidR="00F40892" w:rsidRPr="008F5BD8">
        <w:rPr>
          <w:rFonts w:eastAsia="SimSun" w:cs="Arial"/>
          <w:sz w:val="20"/>
        </w:rPr>
        <w:t>DODAVATELEM</w:t>
      </w:r>
      <w:r w:rsidR="00F40892" w:rsidRPr="008F5BD8" w:rsidDel="00F40892">
        <w:rPr>
          <w:rFonts w:eastAsia="SimSun" w:cs="Arial"/>
          <w:sz w:val="20"/>
        </w:rPr>
        <w:t xml:space="preserve"> </w:t>
      </w:r>
      <w:r w:rsidRPr="008F5BD8">
        <w:rPr>
          <w:rFonts w:eastAsia="SimSun" w:cs="Arial"/>
          <w:sz w:val="20"/>
        </w:rPr>
        <w:t>a ZADAVATELEM český</w:t>
      </w:r>
      <w:r w:rsidR="008D3465" w:rsidRPr="008F5BD8">
        <w:rPr>
          <w:rFonts w:eastAsia="SimSun" w:cs="Arial"/>
          <w:sz w:val="20"/>
        </w:rPr>
        <w:t xml:space="preserve"> nebo</w:t>
      </w:r>
      <w:r w:rsidR="00D82939" w:rsidRPr="008F5BD8">
        <w:rPr>
          <w:rFonts w:eastAsia="SimSun" w:cs="Arial"/>
          <w:sz w:val="20"/>
        </w:rPr>
        <w:t xml:space="preserve"> slovenský</w:t>
      </w:r>
      <w:r w:rsidRPr="008F5BD8">
        <w:rPr>
          <w:rFonts w:eastAsia="SimSun" w:cs="Arial"/>
          <w:sz w:val="20"/>
        </w:rPr>
        <w:t xml:space="preserve"> </w:t>
      </w:r>
      <w:r w:rsidR="00963CF1" w:rsidRPr="008F5BD8">
        <w:rPr>
          <w:rFonts w:eastAsia="SimSun" w:cs="Arial"/>
          <w:sz w:val="20"/>
        </w:rPr>
        <w:t>jazyk</w:t>
      </w:r>
      <w:r w:rsidRPr="008F5BD8">
        <w:rPr>
          <w:rFonts w:eastAsia="SimSun" w:cs="Arial"/>
          <w:sz w:val="20"/>
        </w:rPr>
        <w:t>.</w:t>
      </w:r>
    </w:p>
    <w:p w14:paraId="6801BA88" w14:textId="77777777" w:rsidR="00E262FF" w:rsidRPr="008F5BD8" w:rsidRDefault="00E262FF" w:rsidP="000E2F4D">
      <w:pPr>
        <w:pStyle w:val="Nadpis1"/>
        <w:keepNext w:val="0"/>
        <w:rPr>
          <w:rFonts w:cs="Arial"/>
          <w:u w:val="none"/>
        </w:rPr>
      </w:pPr>
      <w:bookmarkStart w:id="135" w:name="_Toc269821918"/>
      <w:bookmarkStart w:id="136" w:name="_Toc315161003"/>
      <w:bookmarkStart w:id="137" w:name="_Toc389471475"/>
      <w:bookmarkStart w:id="138" w:name="_Toc506188548"/>
      <w:bookmarkStart w:id="139" w:name="_Toc519162906"/>
      <w:r w:rsidRPr="008F5BD8">
        <w:rPr>
          <w:rFonts w:cs="Arial"/>
          <w:u w:val="none"/>
        </w:rPr>
        <w:t>Podání nabídek, otevírání obálek, vyjasňování nabídek</w:t>
      </w:r>
      <w:bookmarkEnd w:id="135"/>
      <w:bookmarkEnd w:id="136"/>
      <w:bookmarkEnd w:id="137"/>
      <w:bookmarkEnd w:id="138"/>
      <w:bookmarkEnd w:id="139"/>
    </w:p>
    <w:p w14:paraId="255DDE55" w14:textId="77777777" w:rsidR="00CC3E9C" w:rsidRPr="007B5F32" w:rsidRDefault="00E262FF" w:rsidP="000E2F4D">
      <w:pPr>
        <w:pStyle w:val="Nadpis2"/>
        <w:keepNext w:val="0"/>
        <w:rPr>
          <w:rFonts w:cs="Arial"/>
          <w:caps w:val="0"/>
          <w:u w:val="none"/>
        </w:rPr>
      </w:pPr>
      <w:bookmarkStart w:id="140" w:name="_Toc269821919"/>
      <w:bookmarkStart w:id="141" w:name="_Toc315161004"/>
      <w:bookmarkStart w:id="142" w:name="_Toc389471476"/>
      <w:bookmarkStart w:id="143" w:name="_Toc506188549"/>
      <w:bookmarkStart w:id="144" w:name="_Toc519162907"/>
      <w:bookmarkStart w:id="145" w:name="_Hlk519166065"/>
      <w:r w:rsidRPr="008F5BD8">
        <w:rPr>
          <w:rFonts w:cs="Arial"/>
          <w:caps w:val="0"/>
          <w:u w:val="none"/>
        </w:rPr>
        <w:t xml:space="preserve">Lhůta a místo pro </w:t>
      </w:r>
      <w:r w:rsidRPr="007B5F32">
        <w:rPr>
          <w:rFonts w:cs="Arial"/>
          <w:caps w:val="0"/>
          <w:u w:val="none"/>
        </w:rPr>
        <w:t>předkládání nabídky</w:t>
      </w:r>
      <w:bookmarkEnd w:id="140"/>
      <w:bookmarkEnd w:id="141"/>
      <w:bookmarkEnd w:id="142"/>
      <w:bookmarkEnd w:id="143"/>
      <w:bookmarkEnd w:id="144"/>
    </w:p>
    <w:p w14:paraId="1D271E13" w14:textId="362F404C" w:rsidR="00E262FF" w:rsidRPr="007B5F32" w:rsidRDefault="00E262FF" w:rsidP="00F11EF6">
      <w:pPr>
        <w:pStyle w:val="Odstavecseseznamem"/>
        <w:numPr>
          <w:ilvl w:val="0"/>
          <w:numId w:val="76"/>
        </w:numPr>
        <w:rPr>
          <w:rFonts w:eastAsia="SimSun" w:cs="Arial"/>
          <w:sz w:val="20"/>
        </w:rPr>
      </w:pPr>
      <w:r w:rsidRPr="007B5F32">
        <w:rPr>
          <w:rFonts w:eastAsia="SimSun" w:cs="Arial"/>
          <w:sz w:val="20"/>
        </w:rPr>
        <w:t xml:space="preserve">Nabídky budou </w:t>
      </w:r>
      <w:r w:rsidR="00E7572B" w:rsidRPr="007B5F32">
        <w:rPr>
          <w:rFonts w:eastAsia="SimSun" w:cs="Arial"/>
          <w:sz w:val="20"/>
        </w:rPr>
        <w:t>podány elektronicky prostřednictvím certifikovaného elektronického nástroje – profilu ZADAVATELE (resp. tohoto zadávacího řízení)</w:t>
      </w:r>
      <w:r w:rsidR="00F11EF6">
        <w:rPr>
          <w:rFonts w:eastAsia="SimSun" w:cs="Arial"/>
          <w:sz w:val="20"/>
        </w:rPr>
        <w:t xml:space="preserve"> </w:t>
      </w:r>
      <w:hyperlink r:id="rId14" w:history="1">
        <w:r w:rsidR="00F11EF6" w:rsidRPr="00E27E95">
          <w:rPr>
            <w:rStyle w:val="Hypertextovodkaz"/>
            <w:rFonts w:ascii="Arial" w:eastAsia="SimSun" w:hAnsi="Arial" w:cs="Arial"/>
            <w:sz w:val="20"/>
          </w:rPr>
          <w:t>https://www.e-zakazky.cz/Profil-Zadavatele/03ce20d6-0704-494a-97ee-95c7b9ea13f9</w:t>
        </w:r>
      </w:hyperlink>
      <w:r w:rsidR="007F2BBC" w:rsidRPr="007B5F32">
        <w:rPr>
          <w:rFonts w:eastAsia="SimSun" w:cs="Arial"/>
          <w:sz w:val="20"/>
        </w:rPr>
        <w:t xml:space="preserve"> </w:t>
      </w:r>
      <w:r w:rsidRPr="007B5F32">
        <w:rPr>
          <w:rFonts w:eastAsia="SimSun" w:cs="Arial"/>
          <w:sz w:val="20"/>
        </w:rPr>
        <w:t>nejpozději do</w:t>
      </w:r>
      <w:r w:rsidR="0058415D" w:rsidRPr="007B5F32">
        <w:rPr>
          <w:rFonts w:eastAsia="SimSun" w:cs="Arial"/>
          <w:sz w:val="20"/>
        </w:rPr>
        <w:t xml:space="preserve"> </w:t>
      </w:r>
      <w:r w:rsidR="00214A3C" w:rsidRPr="007B5F32">
        <w:rPr>
          <w:rFonts w:eastAsia="SimSun" w:cs="Arial"/>
          <w:sz w:val="20"/>
        </w:rPr>
        <w:t>2</w:t>
      </w:r>
      <w:r w:rsidR="007B5F32" w:rsidRPr="007B5F32">
        <w:rPr>
          <w:rFonts w:eastAsia="SimSun" w:cs="Arial"/>
          <w:sz w:val="20"/>
        </w:rPr>
        <w:t>1</w:t>
      </w:r>
      <w:r w:rsidR="00D70233" w:rsidRPr="007B5F32">
        <w:rPr>
          <w:rFonts w:eastAsia="SimSun" w:cs="Arial"/>
          <w:sz w:val="20"/>
        </w:rPr>
        <w:t>.</w:t>
      </w:r>
      <w:r w:rsidR="007B5F32" w:rsidRPr="007B5F32">
        <w:rPr>
          <w:rFonts w:eastAsia="SimSun" w:cs="Arial"/>
          <w:sz w:val="20"/>
        </w:rPr>
        <w:t>11</w:t>
      </w:r>
      <w:r w:rsidR="00D70233" w:rsidRPr="007B5F32">
        <w:rPr>
          <w:rFonts w:eastAsia="SimSun" w:cs="Arial"/>
          <w:sz w:val="20"/>
        </w:rPr>
        <w:t>.201</w:t>
      </w:r>
      <w:r w:rsidR="0083055E" w:rsidRPr="007B5F32">
        <w:rPr>
          <w:rFonts w:eastAsia="SimSun" w:cs="Arial"/>
          <w:sz w:val="20"/>
        </w:rPr>
        <w:t>8</w:t>
      </w:r>
      <w:r w:rsidR="00D70233" w:rsidRPr="007B5F32">
        <w:rPr>
          <w:rFonts w:eastAsia="SimSun" w:cs="Arial"/>
          <w:sz w:val="20"/>
        </w:rPr>
        <w:t xml:space="preserve"> </w:t>
      </w:r>
      <w:r w:rsidRPr="007B5F32">
        <w:rPr>
          <w:rFonts w:eastAsia="SimSun" w:cs="Arial"/>
          <w:sz w:val="20"/>
        </w:rPr>
        <w:t>do 12:00</w:t>
      </w:r>
      <w:bookmarkEnd w:id="145"/>
      <w:r w:rsidRPr="007B5F32">
        <w:rPr>
          <w:rFonts w:eastAsia="SimSun" w:cs="Arial"/>
          <w:sz w:val="20"/>
        </w:rPr>
        <w:t>.</w:t>
      </w:r>
    </w:p>
    <w:p w14:paraId="761D0843" w14:textId="77777777" w:rsidR="00CC3E9C" w:rsidRPr="007B5F32" w:rsidRDefault="00E262FF" w:rsidP="000E2F4D">
      <w:pPr>
        <w:pStyle w:val="Nadpis2"/>
        <w:keepNext w:val="0"/>
        <w:rPr>
          <w:rFonts w:cs="Arial"/>
          <w:caps w:val="0"/>
          <w:u w:val="none"/>
        </w:rPr>
      </w:pPr>
      <w:bookmarkStart w:id="146" w:name="_Toc269821920"/>
      <w:bookmarkStart w:id="147" w:name="_Toc315161005"/>
      <w:bookmarkStart w:id="148" w:name="_Toc389471477"/>
      <w:bookmarkStart w:id="149" w:name="_Toc506188550"/>
      <w:bookmarkStart w:id="150" w:name="_Toc519162908"/>
      <w:r w:rsidRPr="007B5F32">
        <w:rPr>
          <w:rFonts w:cs="Arial"/>
          <w:caps w:val="0"/>
          <w:u w:val="none"/>
        </w:rPr>
        <w:t>Termín a místo otevírání obálek</w:t>
      </w:r>
      <w:bookmarkEnd w:id="146"/>
      <w:bookmarkEnd w:id="147"/>
      <w:bookmarkEnd w:id="148"/>
      <w:bookmarkEnd w:id="149"/>
      <w:bookmarkEnd w:id="150"/>
    </w:p>
    <w:p w14:paraId="52D2DE76" w14:textId="31A37C78" w:rsidR="00AF5671" w:rsidRPr="007B5F32" w:rsidRDefault="00E7572B" w:rsidP="006C7E8B">
      <w:pPr>
        <w:pStyle w:val="Odstavecseseznamem"/>
        <w:numPr>
          <w:ilvl w:val="0"/>
          <w:numId w:val="76"/>
        </w:numPr>
        <w:ind w:left="426"/>
        <w:rPr>
          <w:rFonts w:eastAsia="SimSun" w:cs="Arial"/>
          <w:sz w:val="20"/>
        </w:rPr>
      </w:pPr>
      <w:bookmarkStart w:id="151" w:name="_Toc269821921"/>
      <w:bookmarkStart w:id="152" w:name="_Toc315161006"/>
      <w:r w:rsidRPr="007B5F32">
        <w:rPr>
          <w:rFonts w:eastAsia="SimSun" w:cs="Arial"/>
          <w:sz w:val="20"/>
        </w:rPr>
        <w:t xml:space="preserve">Zpřístupnění </w:t>
      </w:r>
      <w:r w:rsidR="00E262FF" w:rsidRPr="007B5F32">
        <w:rPr>
          <w:rFonts w:eastAsia="SimSun" w:cs="Arial"/>
          <w:sz w:val="20"/>
        </w:rPr>
        <w:t xml:space="preserve">nabídek jednotlivých </w:t>
      </w:r>
      <w:r w:rsidR="00A045BF" w:rsidRPr="007B5F32">
        <w:rPr>
          <w:rFonts w:eastAsia="SimSun" w:cs="Arial"/>
          <w:sz w:val="20"/>
        </w:rPr>
        <w:t>DODAVATELŮ</w:t>
      </w:r>
      <w:r w:rsidR="00A045BF" w:rsidRPr="007B5F32" w:rsidDel="00A045BF">
        <w:rPr>
          <w:rFonts w:eastAsia="SimSun" w:cs="Arial"/>
          <w:sz w:val="20"/>
        </w:rPr>
        <w:t xml:space="preserve"> </w:t>
      </w:r>
      <w:r w:rsidR="00E262FF" w:rsidRPr="007B5F32">
        <w:rPr>
          <w:rFonts w:eastAsia="SimSun" w:cs="Arial"/>
          <w:sz w:val="20"/>
        </w:rPr>
        <w:t xml:space="preserve">proběhne dne </w:t>
      </w:r>
      <w:r w:rsidR="00DB74B4" w:rsidRPr="007B5F32">
        <w:rPr>
          <w:rFonts w:eastAsia="SimSun" w:cs="Arial"/>
          <w:sz w:val="20"/>
        </w:rPr>
        <w:t>2</w:t>
      </w:r>
      <w:r w:rsidR="007B5F32" w:rsidRPr="007B5F32">
        <w:rPr>
          <w:rFonts w:eastAsia="SimSun" w:cs="Arial"/>
          <w:sz w:val="20"/>
        </w:rPr>
        <w:t>1</w:t>
      </w:r>
      <w:r w:rsidR="00DB74B4" w:rsidRPr="007B5F32">
        <w:rPr>
          <w:rFonts w:eastAsia="SimSun" w:cs="Arial"/>
          <w:sz w:val="20"/>
        </w:rPr>
        <w:t>.</w:t>
      </w:r>
      <w:r w:rsidR="007B5F32" w:rsidRPr="007B5F32">
        <w:rPr>
          <w:rFonts w:eastAsia="SimSun" w:cs="Arial"/>
          <w:sz w:val="20"/>
        </w:rPr>
        <w:t>11</w:t>
      </w:r>
      <w:r w:rsidR="00DB74B4" w:rsidRPr="007B5F32">
        <w:rPr>
          <w:rFonts w:eastAsia="SimSun" w:cs="Arial"/>
          <w:sz w:val="20"/>
        </w:rPr>
        <w:t xml:space="preserve">.2018 </w:t>
      </w:r>
      <w:r w:rsidR="00E262FF" w:rsidRPr="007B5F32">
        <w:rPr>
          <w:rFonts w:eastAsia="SimSun" w:cs="Arial"/>
          <w:sz w:val="20"/>
        </w:rPr>
        <w:t>v</w:t>
      </w:r>
      <w:r w:rsidR="00963CF1" w:rsidRPr="007B5F32">
        <w:rPr>
          <w:rFonts w:eastAsia="SimSun" w:cs="Arial"/>
          <w:sz w:val="20"/>
        </w:rPr>
        <w:t> </w:t>
      </w:r>
      <w:r w:rsidR="00C35507" w:rsidRPr="007B5F32">
        <w:rPr>
          <w:rFonts w:eastAsia="SimSun" w:cs="Arial"/>
          <w:sz w:val="20"/>
        </w:rPr>
        <w:t>1</w:t>
      </w:r>
      <w:r w:rsidR="00EC0979" w:rsidRPr="007B5F32">
        <w:rPr>
          <w:rFonts w:eastAsia="SimSun" w:cs="Arial"/>
          <w:sz w:val="20"/>
        </w:rPr>
        <w:t>2</w:t>
      </w:r>
      <w:r w:rsidR="00963CF1" w:rsidRPr="007B5F32">
        <w:rPr>
          <w:rFonts w:eastAsia="SimSun" w:cs="Arial"/>
          <w:sz w:val="20"/>
        </w:rPr>
        <w:t>:0</w:t>
      </w:r>
      <w:r w:rsidR="00D33152" w:rsidRPr="007B5F32">
        <w:rPr>
          <w:rFonts w:eastAsia="SimSun" w:cs="Arial"/>
          <w:sz w:val="20"/>
        </w:rPr>
        <w:t>5</w:t>
      </w:r>
      <w:r w:rsidR="00E262FF" w:rsidRPr="007B5F32">
        <w:rPr>
          <w:rFonts w:eastAsia="SimSun" w:cs="Arial"/>
          <w:sz w:val="20"/>
        </w:rPr>
        <w:t xml:space="preserve"> v sídle ZADAVATELE za účasti </w:t>
      </w:r>
      <w:r w:rsidR="0087150F" w:rsidRPr="007B5F32">
        <w:rPr>
          <w:rFonts w:eastAsia="SimSun" w:cs="Arial"/>
          <w:sz w:val="20"/>
        </w:rPr>
        <w:t xml:space="preserve">pověřené </w:t>
      </w:r>
      <w:r w:rsidR="00E262FF" w:rsidRPr="007B5F32">
        <w:rPr>
          <w:rFonts w:eastAsia="SimSun" w:cs="Arial"/>
          <w:sz w:val="20"/>
        </w:rPr>
        <w:t>komise.</w:t>
      </w:r>
      <w:r w:rsidR="00AF5671" w:rsidRPr="007B5F32">
        <w:rPr>
          <w:rFonts w:eastAsia="SimSun" w:cs="Arial"/>
          <w:sz w:val="20"/>
        </w:rPr>
        <w:t xml:space="preserve"> S ohledem na konání elektronické aukce je otevírání obálek neveřejné. </w:t>
      </w:r>
    </w:p>
    <w:p w14:paraId="6653B849" w14:textId="77777777" w:rsidR="0051258C" w:rsidRPr="0051258C" w:rsidRDefault="0051258C" w:rsidP="0051258C">
      <w:pPr>
        <w:pStyle w:val="Nadpis1"/>
        <w:keepNext w:val="0"/>
        <w:rPr>
          <w:rFonts w:cs="Arial"/>
          <w:u w:val="none"/>
        </w:rPr>
      </w:pPr>
      <w:bookmarkStart w:id="153" w:name="_Toc269821912"/>
      <w:bookmarkStart w:id="154" w:name="_Toc315160997"/>
      <w:bookmarkStart w:id="155" w:name="_Toc319567489"/>
      <w:bookmarkStart w:id="156" w:name="_Toc389471479"/>
      <w:bookmarkStart w:id="157" w:name="_Toc506188552"/>
      <w:bookmarkStart w:id="158" w:name="_Toc519162910"/>
      <w:bookmarkStart w:id="159" w:name="_Toc519168310"/>
      <w:bookmarkStart w:id="160" w:name="_Hlk519166266"/>
      <w:bookmarkStart w:id="161" w:name="_Ref321901474"/>
      <w:bookmarkStart w:id="162" w:name="_Toc389471483"/>
      <w:bookmarkStart w:id="163" w:name="_Toc269821922"/>
      <w:bookmarkStart w:id="164" w:name="_Toc315161007"/>
      <w:bookmarkEnd w:id="151"/>
      <w:bookmarkEnd w:id="152"/>
      <w:r w:rsidRPr="0051258C">
        <w:rPr>
          <w:rFonts w:cs="Arial"/>
          <w:u w:val="none"/>
        </w:rPr>
        <w:t>Hodnotící kritéria a způsob hodnocení předběžných nabídek</w:t>
      </w:r>
      <w:bookmarkEnd w:id="153"/>
      <w:bookmarkEnd w:id="154"/>
      <w:bookmarkEnd w:id="155"/>
      <w:bookmarkEnd w:id="156"/>
      <w:bookmarkEnd w:id="157"/>
      <w:bookmarkEnd w:id="158"/>
      <w:bookmarkEnd w:id="159"/>
    </w:p>
    <w:p w14:paraId="34D1BD55" w14:textId="77777777" w:rsidR="0051258C" w:rsidRPr="0051258C" w:rsidRDefault="0051258C" w:rsidP="0051258C">
      <w:pPr>
        <w:pStyle w:val="Nadpis2"/>
        <w:keepNext w:val="0"/>
        <w:tabs>
          <w:tab w:val="num" w:pos="0"/>
        </w:tabs>
        <w:rPr>
          <w:rFonts w:eastAsia="SimSun" w:cs="Arial"/>
          <w:sz w:val="22"/>
          <w:szCs w:val="22"/>
        </w:rPr>
      </w:pPr>
      <w:bookmarkStart w:id="165" w:name="_Toc358723135"/>
      <w:bookmarkStart w:id="166" w:name="_Toc506188553"/>
      <w:bookmarkStart w:id="167" w:name="_Toc519162911"/>
      <w:bookmarkStart w:id="168" w:name="_Toc519168311"/>
      <w:r w:rsidRPr="0051258C">
        <w:rPr>
          <w:rFonts w:eastAsia="SimSun" w:cs="Arial"/>
          <w:sz w:val="22"/>
          <w:szCs w:val="22"/>
        </w:rPr>
        <w:t>Způsob hodnocení předběžných nabídek</w:t>
      </w:r>
      <w:bookmarkEnd w:id="165"/>
      <w:bookmarkEnd w:id="166"/>
      <w:bookmarkEnd w:id="167"/>
      <w:bookmarkEnd w:id="168"/>
    </w:p>
    <w:p w14:paraId="6D594689" w14:textId="77777777" w:rsidR="0051258C" w:rsidRPr="0051258C" w:rsidRDefault="0051258C" w:rsidP="0051258C">
      <w:pPr>
        <w:pStyle w:val="Odstavecseseznamem"/>
        <w:numPr>
          <w:ilvl w:val="0"/>
          <w:numId w:val="76"/>
        </w:numPr>
        <w:ind w:left="426"/>
        <w:rPr>
          <w:rFonts w:eastAsia="SimSun" w:cs="Arial"/>
          <w:sz w:val="20"/>
        </w:rPr>
      </w:pPr>
      <w:r w:rsidRPr="0051258C">
        <w:rPr>
          <w:rFonts w:eastAsia="SimSun" w:cs="Arial"/>
          <w:sz w:val="20"/>
        </w:rPr>
        <w:t xml:space="preserve">Hodnocení předběžných nabídek – po obdržení předběžných nabídek bude provedeno vyhodnocení platných nabídek dle požadavků uvedených v zadávací dokumentaci. </w:t>
      </w:r>
    </w:p>
    <w:p w14:paraId="14F3DBC0" w14:textId="77777777" w:rsidR="0051258C" w:rsidRPr="0051258C" w:rsidRDefault="0051258C" w:rsidP="0051258C">
      <w:pPr>
        <w:pStyle w:val="Odstavecseseznamem"/>
        <w:numPr>
          <w:ilvl w:val="0"/>
          <w:numId w:val="76"/>
        </w:numPr>
        <w:ind w:left="426"/>
        <w:rPr>
          <w:rFonts w:eastAsia="SimSun" w:cs="Arial"/>
          <w:sz w:val="20"/>
        </w:rPr>
      </w:pPr>
      <w:r w:rsidRPr="0051258C">
        <w:rPr>
          <w:rFonts w:eastAsia="SimSun" w:cs="Arial"/>
          <w:sz w:val="20"/>
        </w:rPr>
        <w:t>ZADAVATEL bude jednat s DODAVATELI o předběžných nabídkách v souladu s ustanovením 7 §60 zákona 134/2016 Sb., o veřejných zakázkách., v platném znění.</w:t>
      </w:r>
    </w:p>
    <w:p w14:paraId="6A421077" w14:textId="77777777" w:rsidR="0051258C" w:rsidRPr="0051258C" w:rsidRDefault="0051258C" w:rsidP="0051258C">
      <w:pPr>
        <w:pStyle w:val="Odstavecseseznamem"/>
        <w:ind w:left="426"/>
        <w:rPr>
          <w:rFonts w:eastAsia="SimSun" w:cs="Arial"/>
          <w:sz w:val="20"/>
        </w:rPr>
      </w:pPr>
    </w:p>
    <w:p w14:paraId="2B475463" w14:textId="77777777" w:rsidR="0051258C" w:rsidRPr="0051258C" w:rsidRDefault="0051258C" w:rsidP="0051258C">
      <w:pPr>
        <w:pStyle w:val="Nadpis2"/>
        <w:keepNext w:val="0"/>
        <w:tabs>
          <w:tab w:val="num" w:pos="0"/>
        </w:tabs>
        <w:rPr>
          <w:rFonts w:eastAsia="SimSun" w:cs="Arial"/>
          <w:sz w:val="22"/>
          <w:szCs w:val="22"/>
        </w:rPr>
      </w:pPr>
      <w:bookmarkStart w:id="169" w:name="_Toc358723137"/>
      <w:bookmarkStart w:id="170" w:name="_Toc506188554"/>
      <w:bookmarkStart w:id="171" w:name="_Toc519162912"/>
      <w:bookmarkStart w:id="172" w:name="_Toc519168312"/>
      <w:r w:rsidRPr="0051258C">
        <w:rPr>
          <w:rFonts w:eastAsia="SimSun" w:cs="Arial"/>
          <w:sz w:val="22"/>
          <w:szCs w:val="22"/>
        </w:rPr>
        <w:t>Hodnotící kritéria a způsob výpočtu bodů při hodnocení předběžných nabídek</w:t>
      </w:r>
      <w:bookmarkEnd w:id="169"/>
      <w:bookmarkEnd w:id="170"/>
      <w:bookmarkEnd w:id="171"/>
      <w:bookmarkEnd w:id="172"/>
    </w:p>
    <w:p w14:paraId="6A7D2B09" w14:textId="77777777" w:rsidR="0051258C" w:rsidRPr="0051258C" w:rsidRDefault="0051258C" w:rsidP="0051258C">
      <w:pPr>
        <w:pStyle w:val="Odstavecseseznamem"/>
        <w:numPr>
          <w:ilvl w:val="0"/>
          <w:numId w:val="76"/>
        </w:numPr>
        <w:ind w:left="426"/>
        <w:rPr>
          <w:rFonts w:eastAsia="SimSun"/>
          <w:sz w:val="20"/>
        </w:rPr>
      </w:pPr>
      <w:r w:rsidRPr="0051258C">
        <w:rPr>
          <w:rFonts w:eastAsia="SimSun" w:cs="Arial"/>
          <w:sz w:val="20"/>
        </w:rPr>
        <w:t>Jako</w:t>
      </w:r>
      <w:r w:rsidRPr="0051258C">
        <w:rPr>
          <w:rFonts w:eastAsia="SimSun"/>
          <w:sz w:val="20"/>
        </w:rPr>
        <w:t xml:space="preserve"> základní hodnotící kritérium pro zadání této zakázky je stanovena ekonomická výhodnost.</w:t>
      </w:r>
    </w:p>
    <w:p w14:paraId="5EE8E6A3" w14:textId="77777777" w:rsidR="0051258C" w:rsidRPr="0051258C" w:rsidRDefault="0051258C" w:rsidP="0051258C">
      <w:pPr>
        <w:pStyle w:val="Zkladntext"/>
        <w:keepNext/>
        <w:keepLines/>
        <w:tabs>
          <w:tab w:val="clear" w:pos="0"/>
          <w:tab w:val="left" w:pos="1560"/>
        </w:tabs>
        <w:spacing w:before="120" w:line="240" w:lineRule="auto"/>
        <w:ind w:left="1276"/>
        <w:jc w:val="both"/>
        <w:rPr>
          <w:rFonts w:eastAsia="SimSun" w:cs="Arial"/>
          <w:b/>
          <w:w w:val="90"/>
          <w:sz w:val="20"/>
        </w:rPr>
      </w:pPr>
      <w:r w:rsidRPr="0051258C">
        <w:rPr>
          <w:rFonts w:ascii="Arial" w:eastAsia="SimSun" w:hAnsi="Arial" w:cs="Arial"/>
          <w:b/>
          <w:w w:val="90"/>
          <w:sz w:val="20"/>
        </w:rPr>
        <w:t xml:space="preserve">Kritérium 1- Cena Díla </w:t>
      </w:r>
    </w:p>
    <w:p w14:paraId="27E4EA69" w14:textId="77777777" w:rsidR="0051258C" w:rsidRPr="0051258C" w:rsidRDefault="0051258C" w:rsidP="0051258C">
      <w:pPr>
        <w:pStyle w:val="Odstavecseseznamem"/>
        <w:keepNext/>
        <w:keepLines/>
        <w:numPr>
          <w:ilvl w:val="0"/>
          <w:numId w:val="76"/>
        </w:numPr>
        <w:rPr>
          <w:rFonts w:eastAsia="SimSun"/>
          <w:sz w:val="20"/>
        </w:rPr>
      </w:pPr>
      <w:r w:rsidRPr="0051258C">
        <w:rPr>
          <w:rFonts w:eastAsia="SimSun"/>
          <w:sz w:val="20"/>
        </w:rPr>
        <w:t>Váha tohoto kritéria je:</w:t>
      </w:r>
      <w:r w:rsidRPr="0051258C">
        <w:rPr>
          <w:rFonts w:eastAsia="SimSun"/>
          <w:sz w:val="20"/>
        </w:rPr>
        <w:tab/>
      </w:r>
      <w:proofErr w:type="gramStart"/>
      <w:r w:rsidRPr="0051258C">
        <w:rPr>
          <w:rFonts w:eastAsia="SimSun"/>
          <w:sz w:val="20"/>
        </w:rPr>
        <w:t>100%</w:t>
      </w:r>
      <w:proofErr w:type="gramEnd"/>
      <w:r w:rsidRPr="0051258C">
        <w:rPr>
          <w:rFonts w:eastAsia="SimSun"/>
          <w:sz w:val="20"/>
        </w:rPr>
        <w:t>.</w:t>
      </w:r>
    </w:p>
    <w:p w14:paraId="140186E7" w14:textId="77777777" w:rsidR="0051258C" w:rsidRPr="0051258C" w:rsidRDefault="0051258C" w:rsidP="0051258C">
      <w:pPr>
        <w:pStyle w:val="Odstavecseseznamem"/>
        <w:ind w:left="426"/>
        <w:rPr>
          <w:rFonts w:eastAsia="SimSun" w:cs="Arial"/>
          <w:sz w:val="20"/>
        </w:rPr>
      </w:pPr>
    </w:p>
    <w:p w14:paraId="19A10DB5" w14:textId="77777777" w:rsidR="0051258C" w:rsidRPr="0051258C" w:rsidRDefault="0051258C" w:rsidP="0051258C">
      <w:pPr>
        <w:pStyle w:val="Odstavecseseznamem"/>
        <w:numPr>
          <w:ilvl w:val="0"/>
          <w:numId w:val="104"/>
        </w:numPr>
        <w:ind w:left="426"/>
        <w:rPr>
          <w:rFonts w:eastAsia="SimSun" w:cs="Arial"/>
          <w:sz w:val="20"/>
        </w:rPr>
      </w:pPr>
      <w:r w:rsidRPr="0051258C">
        <w:rPr>
          <w:rFonts w:eastAsia="SimSun" w:cs="Arial"/>
          <w:sz w:val="20"/>
        </w:rPr>
        <w:t xml:space="preserve">Do výpočtu bude převzat údaj celková cena v Kč bez DPH uvedená DODAVATELEM v cenové tabulce – Příloha č. 6. </w:t>
      </w:r>
    </w:p>
    <w:p w14:paraId="78384868" w14:textId="52979EA9" w:rsidR="00D64816" w:rsidRPr="0051258C" w:rsidRDefault="0051258C" w:rsidP="0051258C">
      <w:pPr>
        <w:pStyle w:val="Odstavecseseznamem"/>
        <w:numPr>
          <w:ilvl w:val="0"/>
          <w:numId w:val="76"/>
        </w:numPr>
        <w:ind w:left="426"/>
        <w:rPr>
          <w:rFonts w:eastAsia="SimSun" w:cs="Arial"/>
          <w:sz w:val="20"/>
        </w:rPr>
      </w:pPr>
      <w:r w:rsidRPr="0051258C">
        <w:rPr>
          <w:rFonts w:eastAsia="SimSun" w:cs="Arial"/>
          <w:sz w:val="20"/>
        </w:rPr>
        <w:t>Nejvhodnější nabídka s nejnižší cenou získá bodovou hodnotu rovnající se váze kritéria v procentech. Ostatní nabídky obdrží bodovou hodnotu dle poměru hodnoty nejvhodnější nabídky k hodnocené nabídce (tj. 100 x nejvhodnější nabídka/hodnocená nabídka). Bodové hodnoty budou vyjádřeny na 4 desetinná místa.</w:t>
      </w:r>
    </w:p>
    <w:p w14:paraId="0B8DC737" w14:textId="77777777" w:rsidR="00CC3E9C" w:rsidRPr="008F5BD8" w:rsidRDefault="00E262FF" w:rsidP="000E2F4D">
      <w:pPr>
        <w:pStyle w:val="Nadpis1"/>
        <w:keepNext w:val="0"/>
        <w:rPr>
          <w:rFonts w:cs="Arial"/>
          <w:u w:val="none"/>
        </w:rPr>
      </w:pPr>
      <w:bookmarkStart w:id="173" w:name="_Toc506188555"/>
      <w:bookmarkStart w:id="174" w:name="_Toc519162913"/>
      <w:bookmarkEnd w:id="160"/>
      <w:r w:rsidRPr="008F5BD8">
        <w:rPr>
          <w:rFonts w:cs="Arial"/>
          <w:u w:val="none"/>
        </w:rPr>
        <w:t>Uzavření smlouvy s vybraným uchazečem</w:t>
      </w:r>
      <w:bookmarkEnd w:id="161"/>
      <w:bookmarkEnd w:id="162"/>
      <w:bookmarkEnd w:id="173"/>
      <w:bookmarkEnd w:id="174"/>
    </w:p>
    <w:p w14:paraId="592048AB" w14:textId="77777777" w:rsidR="00E262FF" w:rsidRPr="008F5BD8" w:rsidRDefault="00E262FF" w:rsidP="000E2F4D">
      <w:pPr>
        <w:pStyle w:val="Odstavecseseznamem"/>
        <w:numPr>
          <w:ilvl w:val="0"/>
          <w:numId w:val="104"/>
        </w:numPr>
        <w:ind w:left="426"/>
        <w:rPr>
          <w:rFonts w:eastAsia="SimSun" w:cs="Arial"/>
          <w:sz w:val="20"/>
        </w:rPr>
      </w:pPr>
      <w:r w:rsidRPr="008F5BD8">
        <w:rPr>
          <w:rFonts w:eastAsia="SimSun" w:cs="Arial"/>
          <w:sz w:val="20"/>
        </w:rPr>
        <w:t xml:space="preserve">Vybraný </w:t>
      </w:r>
      <w:r w:rsidR="005D7DD7" w:rsidRPr="008F5BD8">
        <w:rPr>
          <w:rFonts w:eastAsia="SimSun" w:cs="Arial"/>
          <w:sz w:val="20"/>
        </w:rPr>
        <w:t xml:space="preserve">DODAVATEL </w:t>
      </w:r>
      <w:r w:rsidRPr="008F5BD8">
        <w:rPr>
          <w:rFonts w:eastAsia="SimSun" w:cs="Arial"/>
          <w:sz w:val="20"/>
        </w:rPr>
        <w:t xml:space="preserve">je povinen poskytnout ZADAVATELI součinnost potřebnou k uzavření Smluv tak, aby Smlouvy mohly být uzavřeny ve lhůtě 15 kalendářních dnů ode dne, kdy bude </w:t>
      </w:r>
      <w:r w:rsidR="005D7DD7" w:rsidRPr="008F5BD8">
        <w:rPr>
          <w:rFonts w:eastAsia="SimSun" w:cs="Arial"/>
          <w:sz w:val="20"/>
        </w:rPr>
        <w:t xml:space="preserve">DODAVATEL </w:t>
      </w:r>
      <w:r w:rsidRPr="008F5BD8">
        <w:rPr>
          <w:rFonts w:eastAsia="SimSun" w:cs="Arial"/>
          <w:sz w:val="20"/>
        </w:rPr>
        <w:t>ZADAVATELEM vyzván k podpisu Smlouvy.</w:t>
      </w:r>
    </w:p>
    <w:p w14:paraId="4690B118" w14:textId="77777777" w:rsidR="007672B3" w:rsidRPr="008F5BD8" w:rsidRDefault="007A3600" w:rsidP="000E2F4D">
      <w:pPr>
        <w:pStyle w:val="Odstavecseseznamem"/>
        <w:numPr>
          <w:ilvl w:val="0"/>
          <w:numId w:val="104"/>
        </w:numPr>
        <w:ind w:left="426"/>
        <w:rPr>
          <w:rFonts w:eastAsia="SimSun" w:cs="Arial"/>
          <w:sz w:val="20"/>
        </w:rPr>
      </w:pPr>
      <w:r w:rsidRPr="008F5BD8">
        <w:rPr>
          <w:rFonts w:eastAsia="SimSun" w:cs="Arial"/>
          <w:sz w:val="20"/>
        </w:rPr>
        <w:t>Pokud je v</w:t>
      </w:r>
      <w:r w:rsidR="007672B3" w:rsidRPr="008F5BD8">
        <w:rPr>
          <w:rFonts w:eastAsia="SimSun" w:cs="Arial"/>
          <w:sz w:val="20"/>
        </w:rPr>
        <w:t>ybraný D</w:t>
      </w:r>
      <w:r w:rsidRPr="008F5BD8">
        <w:rPr>
          <w:rFonts w:eastAsia="SimSun" w:cs="Arial"/>
          <w:sz w:val="20"/>
        </w:rPr>
        <w:t>O</w:t>
      </w:r>
      <w:r w:rsidR="007672B3" w:rsidRPr="008F5BD8">
        <w:rPr>
          <w:rFonts w:eastAsia="SimSun" w:cs="Arial"/>
          <w:sz w:val="20"/>
        </w:rPr>
        <w:t>DAVATEL</w:t>
      </w:r>
      <w:r w:rsidRPr="008F5BD8">
        <w:rPr>
          <w:rFonts w:eastAsia="SimSun" w:cs="Arial"/>
          <w:sz w:val="20"/>
        </w:rPr>
        <w:t xml:space="preserve"> je</w:t>
      </w:r>
      <w:r w:rsidR="007672B3" w:rsidRPr="008F5BD8">
        <w:rPr>
          <w:rFonts w:eastAsia="SimSun" w:cs="Arial"/>
          <w:sz w:val="20"/>
        </w:rPr>
        <w:t xml:space="preserve"> </w:t>
      </w:r>
      <w:r w:rsidRPr="008F5BD8">
        <w:rPr>
          <w:rFonts w:eastAsia="SimSun" w:cs="Arial"/>
          <w:sz w:val="20"/>
        </w:rPr>
        <w:t xml:space="preserve">právnickou osobou je povinen před uzavřením Smlouvy </w:t>
      </w:r>
      <w:r w:rsidR="000D4393" w:rsidRPr="008F5BD8">
        <w:rPr>
          <w:rFonts w:eastAsia="SimSun" w:cs="Arial"/>
          <w:sz w:val="20"/>
        </w:rPr>
        <w:t xml:space="preserve">poskytnout součinnost a </w:t>
      </w:r>
      <w:r w:rsidRPr="008F5BD8">
        <w:rPr>
          <w:rFonts w:eastAsia="SimSun" w:cs="Arial"/>
          <w:sz w:val="20"/>
        </w:rPr>
        <w:t>předložit ZADAVATELI:</w:t>
      </w:r>
    </w:p>
    <w:tbl>
      <w:tblPr>
        <w:tblW w:w="5000" w:type="pct"/>
        <w:tblCellMar>
          <w:left w:w="0" w:type="dxa"/>
          <w:right w:w="0" w:type="dxa"/>
        </w:tblCellMar>
        <w:tblLook w:val="04A0" w:firstRow="1" w:lastRow="0" w:firstColumn="1" w:lastColumn="0" w:noHBand="0" w:noVBand="1"/>
      </w:tblPr>
      <w:tblGrid>
        <w:gridCol w:w="9071"/>
      </w:tblGrid>
      <w:tr w:rsidR="007A3600" w:rsidRPr="008F5BD8" w14:paraId="2D0FE2F0" w14:textId="77777777" w:rsidTr="00B56373">
        <w:tc>
          <w:tcPr>
            <w:tcW w:w="0" w:type="auto"/>
            <w:tcBorders>
              <w:top w:val="nil"/>
              <w:left w:val="nil"/>
              <w:bottom w:val="nil"/>
              <w:right w:val="nil"/>
            </w:tcBorders>
            <w:shd w:val="clear" w:color="auto" w:fill="auto"/>
            <w:hideMark/>
          </w:tcPr>
          <w:p w14:paraId="37E6D1EB" w14:textId="77777777" w:rsidR="007A3600" w:rsidRPr="008F5BD8" w:rsidRDefault="007A3600" w:rsidP="00C9716D">
            <w:pPr>
              <w:spacing w:after="120"/>
              <w:ind w:left="993"/>
              <w:jc w:val="left"/>
              <w:rPr>
                <w:rFonts w:cs="Arial"/>
                <w:color w:val="000000"/>
                <w:sz w:val="20"/>
              </w:rPr>
            </w:pPr>
            <w:r w:rsidRPr="008F5BD8">
              <w:rPr>
                <w:rFonts w:cs="Arial"/>
                <w:b/>
                <w:bCs/>
                <w:color w:val="000000"/>
                <w:sz w:val="20"/>
              </w:rPr>
              <w:t>a)</w:t>
            </w:r>
            <w:r w:rsidRPr="008F5BD8">
              <w:rPr>
                <w:rFonts w:cs="Arial"/>
                <w:color w:val="000000"/>
                <w:sz w:val="20"/>
              </w:rPr>
              <w:t xml:space="preserve"> identifikační údaje všech osob, které jsou jeho skutečným majitelem podle zákona o některých opatřeních proti legalizaci výnosů z trestné činnosti a financování terorismu,</w:t>
            </w:r>
          </w:p>
        </w:tc>
      </w:tr>
      <w:tr w:rsidR="007A3600" w:rsidRPr="008F5BD8" w14:paraId="723C7311" w14:textId="77777777" w:rsidTr="00B56373">
        <w:tc>
          <w:tcPr>
            <w:tcW w:w="0" w:type="auto"/>
            <w:tcBorders>
              <w:top w:val="nil"/>
              <w:left w:val="nil"/>
              <w:bottom w:val="nil"/>
              <w:right w:val="nil"/>
            </w:tcBorders>
            <w:shd w:val="clear" w:color="auto" w:fill="auto"/>
            <w:hideMark/>
          </w:tcPr>
          <w:p w14:paraId="5581DE5D" w14:textId="3DC7B0F8" w:rsidR="007A3600" w:rsidRPr="008F5BD8" w:rsidRDefault="007A3600" w:rsidP="00C9716D">
            <w:pPr>
              <w:spacing w:after="120"/>
              <w:ind w:left="993"/>
              <w:jc w:val="left"/>
              <w:rPr>
                <w:rFonts w:cs="Arial"/>
                <w:color w:val="000000"/>
                <w:sz w:val="20"/>
              </w:rPr>
            </w:pPr>
            <w:r w:rsidRPr="008F5BD8">
              <w:rPr>
                <w:rFonts w:cs="Arial"/>
                <w:b/>
                <w:bCs/>
                <w:color w:val="000000"/>
                <w:sz w:val="20"/>
              </w:rPr>
              <w:t>b)</w:t>
            </w:r>
            <w:r w:rsidRPr="008F5BD8">
              <w:rPr>
                <w:rFonts w:cs="Arial"/>
                <w:color w:val="000000"/>
                <w:sz w:val="20"/>
              </w:rPr>
              <w:t xml:space="preserve"> doklady, z nichž vyplývá vztah všech osob podle písmene a) k DODAVATELI; těmito doklady jsou zejména</w:t>
            </w:r>
          </w:p>
        </w:tc>
      </w:tr>
      <w:tr w:rsidR="007A3600" w:rsidRPr="008F5BD8" w14:paraId="5EB85878" w14:textId="77777777" w:rsidTr="00B56373">
        <w:tc>
          <w:tcPr>
            <w:tcW w:w="0" w:type="auto"/>
            <w:tcBorders>
              <w:top w:val="nil"/>
              <w:left w:val="nil"/>
              <w:bottom w:val="nil"/>
              <w:right w:val="nil"/>
            </w:tcBorders>
            <w:shd w:val="clear" w:color="auto" w:fill="auto"/>
            <w:hideMark/>
          </w:tcPr>
          <w:p w14:paraId="141758DA" w14:textId="77777777" w:rsidR="007A3600" w:rsidRPr="008F5BD8" w:rsidRDefault="007A3600" w:rsidP="000E2F4D">
            <w:pPr>
              <w:spacing w:after="120"/>
              <w:ind w:left="1843"/>
              <w:jc w:val="left"/>
              <w:rPr>
                <w:rFonts w:cs="Arial"/>
                <w:color w:val="000000"/>
                <w:sz w:val="20"/>
              </w:rPr>
            </w:pPr>
            <w:r w:rsidRPr="008F5BD8">
              <w:rPr>
                <w:rFonts w:cs="Arial"/>
                <w:b/>
                <w:bCs/>
                <w:color w:val="000000"/>
                <w:sz w:val="20"/>
              </w:rPr>
              <w:t>1.</w:t>
            </w:r>
            <w:r w:rsidRPr="008F5BD8">
              <w:rPr>
                <w:rFonts w:cs="Arial"/>
                <w:color w:val="000000"/>
                <w:sz w:val="20"/>
              </w:rPr>
              <w:t xml:space="preserve"> výpis z obchodního rejstříku nebo jiné obdobné evidence, </w:t>
            </w:r>
          </w:p>
        </w:tc>
      </w:tr>
      <w:tr w:rsidR="007A3600" w:rsidRPr="008F5BD8" w14:paraId="297B834C" w14:textId="77777777" w:rsidTr="00B56373">
        <w:tc>
          <w:tcPr>
            <w:tcW w:w="0" w:type="auto"/>
            <w:tcBorders>
              <w:top w:val="nil"/>
              <w:left w:val="nil"/>
              <w:bottom w:val="nil"/>
              <w:right w:val="nil"/>
            </w:tcBorders>
            <w:shd w:val="clear" w:color="auto" w:fill="auto"/>
            <w:hideMark/>
          </w:tcPr>
          <w:p w14:paraId="6126D30D" w14:textId="77777777" w:rsidR="007A3600" w:rsidRPr="008F5BD8" w:rsidRDefault="007A3600" w:rsidP="000E2F4D">
            <w:pPr>
              <w:spacing w:after="120"/>
              <w:ind w:left="1843"/>
              <w:jc w:val="left"/>
              <w:rPr>
                <w:rFonts w:cs="Arial"/>
                <w:color w:val="000000"/>
                <w:sz w:val="20"/>
              </w:rPr>
            </w:pPr>
            <w:r w:rsidRPr="008F5BD8">
              <w:rPr>
                <w:rFonts w:cs="Arial"/>
                <w:b/>
                <w:bCs/>
                <w:color w:val="000000"/>
                <w:sz w:val="20"/>
              </w:rPr>
              <w:t>2.</w:t>
            </w:r>
            <w:r w:rsidRPr="008F5BD8">
              <w:rPr>
                <w:rFonts w:cs="Arial"/>
                <w:color w:val="000000"/>
                <w:sz w:val="20"/>
              </w:rPr>
              <w:t xml:space="preserve"> seznam akcionářů,</w:t>
            </w:r>
          </w:p>
        </w:tc>
      </w:tr>
      <w:tr w:rsidR="007A3600" w:rsidRPr="008F5BD8" w14:paraId="0A4675FB" w14:textId="77777777" w:rsidTr="00B56373">
        <w:tc>
          <w:tcPr>
            <w:tcW w:w="0" w:type="auto"/>
            <w:tcBorders>
              <w:top w:val="nil"/>
              <w:left w:val="nil"/>
              <w:bottom w:val="nil"/>
              <w:right w:val="nil"/>
            </w:tcBorders>
            <w:shd w:val="clear" w:color="auto" w:fill="auto"/>
            <w:hideMark/>
          </w:tcPr>
          <w:p w14:paraId="0268D1D4" w14:textId="77777777" w:rsidR="007A3600" w:rsidRPr="008F5BD8" w:rsidRDefault="007A3600" w:rsidP="000E2F4D">
            <w:pPr>
              <w:spacing w:after="120"/>
              <w:ind w:left="1843"/>
              <w:jc w:val="left"/>
              <w:rPr>
                <w:rFonts w:cs="Arial"/>
                <w:color w:val="000000"/>
                <w:sz w:val="20"/>
              </w:rPr>
            </w:pPr>
            <w:r w:rsidRPr="008F5BD8">
              <w:rPr>
                <w:rFonts w:cs="Arial"/>
                <w:b/>
                <w:bCs/>
                <w:color w:val="000000"/>
                <w:sz w:val="20"/>
              </w:rPr>
              <w:t>3.</w:t>
            </w:r>
            <w:r w:rsidRPr="008F5BD8">
              <w:rPr>
                <w:rFonts w:cs="Arial"/>
                <w:color w:val="000000"/>
                <w:sz w:val="20"/>
              </w:rPr>
              <w:t xml:space="preserve"> rozhodnutí statutárního orgánu o vyplacení podílu na zisku,</w:t>
            </w:r>
          </w:p>
        </w:tc>
      </w:tr>
      <w:tr w:rsidR="007A3600" w:rsidRPr="008F5BD8" w14:paraId="538D59BE" w14:textId="77777777" w:rsidTr="00B56373">
        <w:tc>
          <w:tcPr>
            <w:tcW w:w="0" w:type="auto"/>
            <w:tcBorders>
              <w:top w:val="nil"/>
              <w:left w:val="nil"/>
              <w:bottom w:val="nil"/>
              <w:right w:val="nil"/>
            </w:tcBorders>
            <w:shd w:val="clear" w:color="auto" w:fill="auto"/>
            <w:hideMark/>
          </w:tcPr>
          <w:p w14:paraId="4C28C7FF" w14:textId="77777777" w:rsidR="007A3600" w:rsidRPr="008F5BD8" w:rsidRDefault="007A3600" w:rsidP="000E2F4D">
            <w:pPr>
              <w:spacing w:after="120"/>
              <w:ind w:left="1843"/>
              <w:jc w:val="left"/>
              <w:rPr>
                <w:rFonts w:cs="Arial"/>
                <w:color w:val="000000"/>
                <w:sz w:val="20"/>
              </w:rPr>
            </w:pPr>
            <w:r w:rsidRPr="008F5BD8">
              <w:rPr>
                <w:rFonts w:cs="Arial"/>
                <w:b/>
                <w:bCs/>
                <w:color w:val="000000"/>
                <w:sz w:val="20"/>
              </w:rPr>
              <w:t>4.</w:t>
            </w:r>
            <w:r w:rsidRPr="008F5BD8">
              <w:rPr>
                <w:rFonts w:cs="Arial"/>
                <w:color w:val="000000"/>
                <w:sz w:val="20"/>
              </w:rPr>
              <w:t xml:space="preserve"> společenská smlouva, zakladatelská listina nebo stanovy</w:t>
            </w:r>
          </w:p>
        </w:tc>
      </w:tr>
    </w:tbl>
    <w:p w14:paraId="70B8AFF4" w14:textId="77777777" w:rsidR="007A3600" w:rsidRPr="008F5BD8" w:rsidRDefault="007A3600" w:rsidP="000E2F4D">
      <w:pPr>
        <w:pStyle w:val="Odstavecseseznamem"/>
        <w:ind w:left="1440"/>
        <w:rPr>
          <w:rFonts w:eastAsia="SimSun" w:cs="Arial"/>
          <w:sz w:val="20"/>
        </w:rPr>
      </w:pPr>
    </w:p>
    <w:p w14:paraId="78430CFD" w14:textId="77777777" w:rsidR="00E262FF" w:rsidRPr="008F5BD8" w:rsidRDefault="00E262FF" w:rsidP="000E2F4D">
      <w:pPr>
        <w:pStyle w:val="Odstavecseseznamem"/>
        <w:numPr>
          <w:ilvl w:val="0"/>
          <w:numId w:val="104"/>
        </w:numPr>
        <w:ind w:left="426"/>
        <w:rPr>
          <w:rFonts w:eastAsia="SimSun" w:cs="Arial"/>
          <w:sz w:val="20"/>
        </w:rPr>
      </w:pPr>
      <w:r w:rsidRPr="008F5BD8">
        <w:rPr>
          <w:rFonts w:eastAsia="SimSun" w:cs="Arial"/>
          <w:sz w:val="20"/>
        </w:rPr>
        <w:t xml:space="preserve">Odmítne-li vybraný </w:t>
      </w:r>
      <w:r w:rsidR="009774CE" w:rsidRPr="008F5BD8">
        <w:rPr>
          <w:rFonts w:eastAsia="SimSun" w:cs="Arial"/>
          <w:sz w:val="20"/>
        </w:rPr>
        <w:t>DODAVATEL</w:t>
      </w:r>
      <w:r w:rsidRPr="008F5BD8">
        <w:rPr>
          <w:rFonts w:eastAsia="SimSun" w:cs="Arial"/>
          <w:sz w:val="20"/>
        </w:rPr>
        <w:t xml:space="preserve"> uzavřít se ZADAVATELEM Smlouvu, nebo pokud neposkytne řádnou součinnost k jejímu uzavření, zahájí ZADAVATEL jednání s dalším </w:t>
      </w:r>
      <w:r w:rsidR="009774CE" w:rsidRPr="008F5BD8">
        <w:rPr>
          <w:rFonts w:eastAsia="SimSun" w:cs="Arial"/>
          <w:sz w:val="20"/>
        </w:rPr>
        <w:t xml:space="preserve">DODAVATELEM </w:t>
      </w:r>
      <w:r w:rsidRPr="008F5BD8">
        <w:rPr>
          <w:rFonts w:eastAsia="SimSun" w:cs="Arial"/>
          <w:sz w:val="20"/>
        </w:rPr>
        <w:t>v pořadí.</w:t>
      </w:r>
    </w:p>
    <w:p w14:paraId="3F562EBC" w14:textId="77777777" w:rsidR="00E262FF" w:rsidRPr="008F5BD8" w:rsidRDefault="00E262FF" w:rsidP="000E2F4D">
      <w:pPr>
        <w:pStyle w:val="Odstavecseseznamem"/>
        <w:numPr>
          <w:ilvl w:val="0"/>
          <w:numId w:val="104"/>
        </w:numPr>
        <w:ind w:left="426"/>
        <w:rPr>
          <w:rFonts w:eastAsia="SimSun" w:cs="Arial"/>
          <w:sz w:val="20"/>
        </w:rPr>
      </w:pPr>
      <w:r w:rsidRPr="008F5BD8">
        <w:rPr>
          <w:rFonts w:eastAsia="SimSun" w:cs="Arial"/>
          <w:sz w:val="20"/>
        </w:rPr>
        <w:t xml:space="preserve">Vítězný </w:t>
      </w:r>
      <w:r w:rsidR="009774CE" w:rsidRPr="008F5BD8">
        <w:rPr>
          <w:rFonts w:eastAsia="SimSun" w:cs="Arial"/>
          <w:sz w:val="20"/>
        </w:rPr>
        <w:t>DODAVATEL</w:t>
      </w:r>
      <w:r w:rsidRPr="008F5BD8">
        <w:rPr>
          <w:rFonts w:eastAsia="SimSun" w:cs="Arial"/>
          <w:sz w:val="20"/>
        </w:rPr>
        <w:t xml:space="preserve"> musí souhlasit se spolupůsobením při finanční kontrole dle §2e) zákona č. 3220/2001 Sb., o finanční kontrole ve veřejné správě a případných dalších kontrol z EU.   </w:t>
      </w:r>
    </w:p>
    <w:p w14:paraId="3D29D4A1" w14:textId="77777777" w:rsidR="00CC3E9C" w:rsidRPr="008F5BD8" w:rsidRDefault="00E262FF" w:rsidP="000E2F4D">
      <w:pPr>
        <w:pStyle w:val="Nadpis1"/>
        <w:keepNext w:val="0"/>
        <w:rPr>
          <w:rFonts w:cs="Arial"/>
          <w:u w:val="none"/>
        </w:rPr>
      </w:pPr>
      <w:bookmarkStart w:id="175" w:name="_Toc389471484"/>
      <w:bookmarkStart w:id="176" w:name="_Toc506188556"/>
      <w:bookmarkStart w:id="177" w:name="_Toc519162914"/>
      <w:bookmarkEnd w:id="163"/>
      <w:bookmarkEnd w:id="164"/>
      <w:r w:rsidRPr="008F5BD8">
        <w:rPr>
          <w:rFonts w:cs="Arial"/>
          <w:u w:val="none"/>
        </w:rPr>
        <w:t>Seznam příloh zadávací dokumentace</w:t>
      </w:r>
      <w:bookmarkEnd w:id="175"/>
      <w:bookmarkEnd w:id="176"/>
      <w:bookmarkEnd w:id="177"/>
    </w:p>
    <w:p w14:paraId="08CEECCC" w14:textId="77777777" w:rsidR="00E262FF" w:rsidRPr="006C7E8B" w:rsidRDefault="00E262FF" w:rsidP="006C7E8B">
      <w:pPr>
        <w:pStyle w:val="Odstavecseseznamem"/>
        <w:numPr>
          <w:ilvl w:val="0"/>
          <w:numId w:val="104"/>
        </w:numPr>
        <w:ind w:left="426"/>
        <w:rPr>
          <w:rFonts w:eastAsia="SimSun" w:cs="Arial"/>
          <w:sz w:val="20"/>
        </w:rPr>
      </w:pPr>
      <w:r w:rsidRPr="006C7E8B">
        <w:rPr>
          <w:rFonts w:eastAsia="SimSun" w:cs="Arial"/>
          <w:sz w:val="20"/>
        </w:rPr>
        <w:t>Součástí Zadávací dokumentace jsou následující přílohy:</w:t>
      </w:r>
    </w:p>
    <w:p w14:paraId="055F0C74" w14:textId="77777777" w:rsidR="00E262FF" w:rsidRPr="008F5BD8" w:rsidRDefault="00E262FF" w:rsidP="000E2F4D">
      <w:pPr>
        <w:rPr>
          <w:rFonts w:cs="Arial"/>
          <w:sz w:val="20"/>
        </w:rPr>
      </w:pPr>
    </w:p>
    <w:p w14:paraId="2A6D766A" w14:textId="77777777" w:rsidR="00E262FF" w:rsidRPr="008F5BD8" w:rsidRDefault="00E262FF" w:rsidP="000E2F4D">
      <w:pPr>
        <w:rPr>
          <w:rFonts w:cs="Arial"/>
          <w:sz w:val="20"/>
        </w:rPr>
      </w:pPr>
      <w:r w:rsidRPr="008F5BD8">
        <w:rPr>
          <w:rFonts w:cs="Arial"/>
          <w:b/>
          <w:sz w:val="20"/>
        </w:rPr>
        <w:t xml:space="preserve">Příloha </w:t>
      </w:r>
      <w:proofErr w:type="gramStart"/>
      <w:r w:rsidRPr="008F5BD8">
        <w:rPr>
          <w:rFonts w:cs="Arial"/>
          <w:b/>
          <w:sz w:val="20"/>
        </w:rPr>
        <w:t>A - Návrh</w:t>
      </w:r>
      <w:proofErr w:type="gramEnd"/>
      <w:r w:rsidRPr="008F5BD8">
        <w:rPr>
          <w:rFonts w:cs="Arial"/>
          <w:b/>
          <w:sz w:val="20"/>
        </w:rPr>
        <w:t xml:space="preserve"> Smlouvy včetně příloh</w:t>
      </w:r>
      <w:r w:rsidRPr="008F5BD8">
        <w:rPr>
          <w:rFonts w:cs="Arial"/>
          <w:sz w:val="20"/>
        </w:rPr>
        <w:t>:</w:t>
      </w:r>
    </w:p>
    <w:p w14:paraId="446483CB" w14:textId="77777777" w:rsidR="00E262FF" w:rsidRPr="008F5BD8" w:rsidRDefault="00E262FF" w:rsidP="000E2F4D">
      <w:pPr>
        <w:spacing w:before="240"/>
        <w:ind w:left="709"/>
        <w:rPr>
          <w:rFonts w:cs="Arial"/>
          <w:sz w:val="20"/>
        </w:rPr>
      </w:pPr>
      <w:r w:rsidRPr="008F5BD8">
        <w:rPr>
          <w:rFonts w:cs="Arial"/>
          <w:sz w:val="20"/>
        </w:rPr>
        <w:t>Příloha č. 1 – Technické požadavky na provedení Díla</w:t>
      </w:r>
    </w:p>
    <w:p w14:paraId="5F20E0EE" w14:textId="77777777" w:rsidR="00E262FF" w:rsidRPr="008F5BD8" w:rsidRDefault="00E262FF" w:rsidP="000E2F4D">
      <w:pPr>
        <w:ind w:left="709"/>
        <w:rPr>
          <w:rFonts w:cs="Arial"/>
          <w:sz w:val="20"/>
        </w:rPr>
      </w:pPr>
      <w:r w:rsidRPr="008F5BD8">
        <w:rPr>
          <w:rFonts w:cs="Arial"/>
          <w:sz w:val="20"/>
        </w:rPr>
        <w:t>Příloha č. 2 – Dodávka ZHOTOVITELE</w:t>
      </w:r>
    </w:p>
    <w:p w14:paraId="0B61F0AB" w14:textId="77777777" w:rsidR="00E262FF" w:rsidRPr="008F5BD8" w:rsidRDefault="00E262FF" w:rsidP="000E2F4D">
      <w:pPr>
        <w:ind w:left="709"/>
        <w:rPr>
          <w:rFonts w:cs="Arial"/>
          <w:sz w:val="20"/>
        </w:rPr>
      </w:pPr>
      <w:r w:rsidRPr="008F5BD8">
        <w:rPr>
          <w:rFonts w:cs="Arial"/>
          <w:sz w:val="20"/>
        </w:rPr>
        <w:t>Příloha č. 3 – Dodávka OBJEDNATELE</w:t>
      </w:r>
    </w:p>
    <w:p w14:paraId="475A7A4E" w14:textId="77777777" w:rsidR="00E262FF" w:rsidRPr="008F5BD8" w:rsidRDefault="00E262FF" w:rsidP="000E2F4D">
      <w:pPr>
        <w:ind w:left="709"/>
        <w:rPr>
          <w:rFonts w:cs="Arial"/>
          <w:sz w:val="20"/>
        </w:rPr>
      </w:pPr>
      <w:r w:rsidRPr="008F5BD8">
        <w:rPr>
          <w:rFonts w:cs="Arial"/>
          <w:sz w:val="20"/>
        </w:rPr>
        <w:t>Příloha č. 4 - Dokumentace</w:t>
      </w:r>
    </w:p>
    <w:p w14:paraId="7512E64A" w14:textId="77777777" w:rsidR="00E262FF" w:rsidRPr="008F5BD8" w:rsidRDefault="00E262FF" w:rsidP="000E2F4D">
      <w:pPr>
        <w:ind w:left="709"/>
        <w:rPr>
          <w:rFonts w:cs="Arial"/>
          <w:sz w:val="20"/>
        </w:rPr>
      </w:pPr>
      <w:r w:rsidRPr="008F5BD8">
        <w:rPr>
          <w:rFonts w:cs="Arial"/>
          <w:sz w:val="20"/>
        </w:rPr>
        <w:t>Příloha č. 5 – Harmonogram</w:t>
      </w:r>
    </w:p>
    <w:p w14:paraId="71198A8F" w14:textId="77777777" w:rsidR="00E262FF" w:rsidRPr="008F5BD8" w:rsidRDefault="00E262FF" w:rsidP="000E2F4D">
      <w:pPr>
        <w:ind w:left="709"/>
        <w:rPr>
          <w:rFonts w:cs="Arial"/>
          <w:sz w:val="20"/>
        </w:rPr>
      </w:pPr>
      <w:r w:rsidRPr="008F5BD8">
        <w:rPr>
          <w:rFonts w:cs="Arial"/>
          <w:sz w:val="20"/>
        </w:rPr>
        <w:t>Příloha č. 6 – Cenová tabulka</w:t>
      </w:r>
    </w:p>
    <w:p w14:paraId="7BE57C84" w14:textId="77777777" w:rsidR="00E262FF" w:rsidRPr="008F5BD8" w:rsidRDefault="00E262FF" w:rsidP="000E2F4D">
      <w:pPr>
        <w:ind w:left="709"/>
        <w:rPr>
          <w:rFonts w:cs="Arial"/>
          <w:sz w:val="20"/>
        </w:rPr>
      </w:pPr>
      <w:r w:rsidRPr="008F5BD8">
        <w:rPr>
          <w:rFonts w:cs="Arial"/>
          <w:sz w:val="20"/>
        </w:rPr>
        <w:t xml:space="preserve">Příloha č. 7 – Seznam požadavků OBJEDNATELE na provedení DÍLA </w:t>
      </w:r>
    </w:p>
    <w:p w14:paraId="2DE6DBCD" w14:textId="77777777" w:rsidR="00E262FF" w:rsidRPr="008F5BD8" w:rsidRDefault="00E262FF" w:rsidP="000E2F4D">
      <w:pPr>
        <w:ind w:left="709"/>
        <w:rPr>
          <w:rFonts w:cs="Arial"/>
          <w:sz w:val="20"/>
        </w:rPr>
      </w:pPr>
      <w:r w:rsidRPr="008F5BD8">
        <w:rPr>
          <w:rFonts w:cs="Arial"/>
          <w:sz w:val="20"/>
        </w:rPr>
        <w:lastRenderedPageBreak/>
        <w:t>Příloha č. 8 – Seznam subdodavatelů</w:t>
      </w:r>
    </w:p>
    <w:p w14:paraId="0C8B0717" w14:textId="77777777" w:rsidR="00E262FF" w:rsidRPr="008F5BD8" w:rsidRDefault="00E262FF" w:rsidP="000E2F4D">
      <w:pPr>
        <w:ind w:left="709"/>
        <w:rPr>
          <w:rFonts w:cs="Arial"/>
          <w:sz w:val="20"/>
        </w:rPr>
      </w:pPr>
      <w:r w:rsidRPr="008F5BD8">
        <w:rPr>
          <w:rFonts w:cs="Arial"/>
          <w:sz w:val="20"/>
        </w:rPr>
        <w:t>Příloha č. 9 – Garantované parametry</w:t>
      </w:r>
    </w:p>
    <w:p w14:paraId="4C9BB8FF" w14:textId="77777777" w:rsidR="00E262FF" w:rsidRPr="008F5BD8" w:rsidRDefault="00E262FF" w:rsidP="000E2F4D">
      <w:pPr>
        <w:rPr>
          <w:rFonts w:cs="Arial"/>
          <w:b/>
          <w:sz w:val="20"/>
        </w:rPr>
      </w:pPr>
    </w:p>
    <w:p w14:paraId="0D14FEF5" w14:textId="77777777" w:rsidR="00E262FF" w:rsidRPr="008F5BD8" w:rsidRDefault="00E262FF" w:rsidP="000E2F4D">
      <w:pPr>
        <w:rPr>
          <w:rFonts w:cs="Arial"/>
          <w:b/>
          <w:sz w:val="20"/>
        </w:rPr>
      </w:pPr>
      <w:r w:rsidRPr="008F5BD8">
        <w:rPr>
          <w:rFonts w:cs="Arial"/>
          <w:b/>
          <w:sz w:val="20"/>
        </w:rPr>
        <w:t xml:space="preserve">Příloha </w:t>
      </w:r>
      <w:proofErr w:type="gramStart"/>
      <w:r w:rsidRPr="008F5BD8">
        <w:rPr>
          <w:rFonts w:cs="Arial"/>
          <w:b/>
          <w:sz w:val="20"/>
        </w:rPr>
        <w:t>B -</w:t>
      </w:r>
      <w:r w:rsidR="002107AF" w:rsidRPr="008F5BD8">
        <w:rPr>
          <w:rFonts w:cs="Arial"/>
          <w:b/>
          <w:sz w:val="20"/>
        </w:rPr>
        <w:t xml:space="preserve"> Vz</w:t>
      </w:r>
      <w:r w:rsidRPr="008F5BD8">
        <w:rPr>
          <w:rFonts w:cs="Arial"/>
          <w:b/>
          <w:sz w:val="20"/>
        </w:rPr>
        <w:t>ory</w:t>
      </w:r>
      <w:proofErr w:type="gramEnd"/>
      <w:r w:rsidRPr="008F5BD8">
        <w:rPr>
          <w:rFonts w:cs="Arial"/>
          <w:b/>
          <w:sz w:val="20"/>
        </w:rPr>
        <w:t xml:space="preserve"> prohlášení a závazných formulářů</w:t>
      </w:r>
    </w:p>
    <w:p w14:paraId="7985BB31" w14:textId="77777777" w:rsidR="00E262FF" w:rsidRPr="008F5BD8" w:rsidRDefault="00E262FF" w:rsidP="000E2F4D">
      <w:pPr>
        <w:spacing w:before="240"/>
        <w:ind w:left="709"/>
        <w:rPr>
          <w:rFonts w:cs="Arial"/>
          <w:sz w:val="20"/>
        </w:rPr>
      </w:pPr>
      <w:proofErr w:type="gramStart"/>
      <w:r w:rsidRPr="008F5BD8">
        <w:rPr>
          <w:rFonts w:cs="Arial"/>
          <w:sz w:val="20"/>
        </w:rPr>
        <w:t>B1 - Krycí</w:t>
      </w:r>
      <w:proofErr w:type="gramEnd"/>
      <w:r w:rsidRPr="008F5BD8">
        <w:rPr>
          <w:rFonts w:cs="Arial"/>
          <w:sz w:val="20"/>
        </w:rPr>
        <w:t xml:space="preserve"> list nabídky </w:t>
      </w:r>
    </w:p>
    <w:p w14:paraId="1A6B3DDD" w14:textId="77777777" w:rsidR="00E262FF" w:rsidRPr="008F5BD8" w:rsidRDefault="00E262FF" w:rsidP="000E2F4D">
      <w:pPr>
        <w:ind w:left="709"/>
        <w:rPr>
          <w:rFonts w:cs="Arial"/>
          <w:sz w:val="20"/>
        </w:rPr>
      </w:pPr>
      <w:proofErr w:type="gramStart"/>
      <w:r w:rsidRPr="008F5BD8">
        <w:rPr>
          <w:rFonts w:cs="Arial"/>
          <w:sz w:val="20"/>
        </w:rPr>
        <w:t>B2 - Prohlášení</w:t>
      </w:r>
      <w:proofErr w:type="gramEnd"/>
      <w:r w:rsidRPr="008F5BD8">
        <w:rPr>
          <w:rFonts w:cs="Arial"/>
          <w:sz w:val="20"/>
        </w:rPr>
        <w:t xml:space="preserve"> </w:t>
      </w:r>
      <w:r w:rsidR="009774CE" w:rsidRPr="008F5BD8">
        <w:rPr>
          <w:rFonts w:cs="Arial"/>
          <w:sz w:val="20"/>
        </w:rPr>
        <w:t>DODAVATELE</w:t>
      </w:r>
      <w:r w:rsidRPr="008F5BD8">
        <w:rPr>
          <w:rFonts w:cs="Arial"/>
          <w:sz w:val="20"/>
        </w:rPr>
        <w:t xml:space="preserve"> </w:t>
      </w:r>
    </w:p>
    <w:p w14:paraId="1F3112E4" w14:textId="77777777" w:rsidR="00E262FF" w:rsidRPr="008F5BD8" w:rsidRDefault="00E262FF" w:rsidP="000E2F4D">
      <w:pPr>
        <w:ind w:left="709"/>
        <w:rPr>
          <w:rFonts w:cs="Arial"/>
          <w:sz w:val="20"/>
        </w:rPr>
      </w:pPr>
      <w:proofErr w:type="gramStart"/>
      <w:r w:rsidRPr="008F5BD8">
        <w:rPr>
          <w:rFonts w:cs="Arial"/>
          <w:sz w:val="20"/>
        </w:rPr>
        <w:t>B3 - Prohlášení</w:t>
      </w:r>
      <w:proofErr w:type="gramEnd"/>
      <w:r w:rsidRPr="008F5BD8">
        <w:rPr>
          <w:rFonts w:cs="Arial"/>
          <w:sz w:val="20"/>
        </w:rPr>
        <w:t xml:space="preserve"> o zajištění bezpečnosti práce</w:t>
      </w:r>
    </w:p>
    <w:p w14:paraId="38AE72DF" w14:textId="77777777" w:rsidR="00E262FF" w:rsidRPr="008F5BD8" w:rsidRDefault="00E262FF" w:rsidP="000E2F4D">
      <w:pPr>
        <w:ind w:left="709"/>
        <w:rPr>
          <w:rFonts w:cs="Arial"/>
          <w:sz w:val="20"/>
        </w:rPr>
      </w:pPr>
    </w:p>
    <w:p w14:paraId="2EC05AB3" w14:textId="06B5732E" w:rsidR="00E069C8" w:rsidRPr="008F5BD8" w:rsidRDefault="00E069C8" w:rsidP="000E2F4D">
      <w:pPr>
        <w:pStyle w:val="Normln1"/>
        <w:tabs>
          <w:tab w:val="right" w:pos="9071"/>
        </w:tabs>
        <w:spacing w:before="120"/>
        <w:ind w:left="4253" w:hanging="567"/>
        <w:rPr>
          <w:rFonts w:cs="Arial"/>
          <w:color w:val="000000" w:themeColor="text1"/>
          <w:w w:val="90"/>
          <w:szCs w:val="24"/>
        </w:rPr>
      </w:pPr>
    </w:p>
    <w:sectPr w:rsidR="00E069C8" w:rsidRPr="008F5BD8" w:rsidSect="008D4C31">
      <w:footerReference w:type="default" r:id="rId15"/>
      <w:footerReference w:type="first" r:id="rId16"/>
      <w:type w:val="continuous"/>
      <w:pgSz w:w="11907" w:h="16840" w:code="9"/>
      <w:pgMar w:top="1418" w:right="1418" w:bottom="1418" w:left="1418" w:header="709" w:footer="35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F891A" w14:textId="77777777" w:rsidR="009E2BB6" w:rsidRDefault="009E2BB6" w:rsidP="001548F4">
      <w:r>
        <w:separator/>
      </w:r>
    </w:p>
  </w:endnote>
  <w:endnote w:type="continuationSeparator" w:id="0">
    <w:p w14:paraId="5D76844D" w14:textId="77777777" w:rsidR="009E2BB6" w:rsidRDefault="009E2BB6" w:rsidP="0015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BF6EF" w14:textId="77777777" w:rsidR="009E2BB6" w:rsidRDefault="009E2BB6">
    <w:pPr>
      <w:pStyle w:val="Zpat"/>
      <w:pBdr>
        <w:top w:val="none" w:sz="0" w:space="0" w:color="auto"/>
      </w:pBd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46543" w14:textId="1B161CEB" w:rsidR="009E2BB6" w:rsidRPr="00964067" w:rsidRDefault="009E2BB6">
    <w:pPr>
      <w:pStyle w:val="Zpat"/>
      <w:pBdr>
        <w:top w:val="none" w:sz="0" w:space="0" w:color="auto"/>
      </w:pBdr>
      <w:rPr>
        <w:rFonts w:ascii="Arial" w:hAnsi="Arial" w:cs="Arial"/>
      </w:rPr>
    </w:pPr>
    <w:r>
      <w:tab/>
    </w:r>
    <w:r w:rsidRPr="00E262FF">
      <w:rPr>
        <w:rFonts w:ascii="Arial" w:hAnsi="Arial" w:cs="Arial"/>
        <w:sz w:val="20"/>
      </w:rPr>
      <w:t xml:space="preserve">Strana </w:t>
    </w:r>
    <w:r w:rsidRPr="00E262FF">
      <w:rPr>
        <w:rStyle w:val="slostrnky"/>
        <w:rFonts w:ascii="Arial" w:hAnsi="Arial" w:cs="Arial"/>
        <w:sz w:val="20"/>
      </w:rPr>
      <w:fldChar w:fldCharType="begin"/>
    </w:r>
    <w:r w:rsidRPr="00E262FF">
      <w:rPr>
        <w:rStyle w:val="slostrnky"/>
        <w:rFonts w:ascii="Arial" w:hAnsi="Arial" w:cs="Arial"/>
        <w:sz w:val="20"/>
      </w:rPr>
      <w:instrText xml:space="preserve"> PAGE </w:instrText>
    </w:r>
    <w:r w:rsidRPr="00E262FF">
      <w:rPr>
        <w:rStyle w:val="slostrnky"/>
        <w:rFonts w:ascii="Arial" w:hAnsi="Arial" w:cs="Arial"/>
        <w:sz w:val="20"/>
      </w:rPr>
      <w:fldChar w:fldCharType="separate"/>
    </w:r>
    <w:r w:rsidR="00104200">
      <w:rPr>
        <w:rStyle w:val="slostrnky"/>
        <w:rFonts w:ascii="Arial" w:hAnsi="Arial" w:cs="Arial"/>
        <w:noProof/>
        <w:sz w:val="20"/>
      </w:rPr>
      <w:t>12</w:t>
    </w:r>
    <w:r w:rsidRPr="00E262FF">
      <w:rPr>
        <w:rStyle w:val="slostrnky"/>
        <w:rFonts w:ascii="Arial" w:hAnsi="Arial" w:cs="Arial"/>
        <w:sz w:val="20"/>
      </w:rPr>
      <w:fldChar w:fldCharType="end"/>
    </w:r>
    <w:r w:rsidRPr="00E262FF">
      <w:rPr>
        <w:rStyle w:val="slostrnky"/>
        <w:rFonts w:ascii="Arial" w:hAnsi="Arial" w:cs="Arial"/>
        <w:sz w:val="20"/>
      </w:rPr>
      <w:t xml:space="preserve"> z </w:t>
    </w:r>
    <w:r w:rsidRPr="00E262FF">
      <w:rPr>
        <w:rStyle w:val="slostrnky"/>
        <w:rFonts w:ascii="Arial" w:hAnsi="Arial" w:cs="Arial"/>
        <w:sz w:val="20"/>
      </w:rPr>
      <w:fldChar w:fldCharType="begin"/>
    </w:r>
    <w:r w:rsidRPr="00E262FF">
      <w:rPr>
        <w:rStyle w:val="slostrnky"/>
        <w:rFonts w:ascii="Arial" w:hAnsi="Arial" w:cs="Arial"/>
        <w:sz w:val="20"/>
      </w:rPr>
      <w:instrText xml:space="preserve"> NUMPAGES </w:instrText>
    </w:r>
    <w:r w:rsidRPr="00E262FF">
      <w:rPr>
        <w:rStyle w:val="slostrnky"/>
        <w:rFonts w:ascii="Arial" w:hAnsi="Arial" w:cs="Arial"/>
        <w:sz w:val="20"/>
      </w:rPr>
      <w:fldChar w:fldCharType="separate"/>
    </w:r>
    <w:r w:rsidR="00104200">
      <w:rPr>
        <w:rStyle w:val="slostrnky"/>
        <w:rFonts w:ascii="Arial" w:hAnsi="Arial" w:cs="Arial"/>
        <w:noProof/>
        <w:sz w:val="20"/>
      </w:rPr>
      <w:t>12</w:t>
    </w:r>
    <w:r w:rsidRPr="00E262FF">
      <w:rPr>
        <w:rStyle w:val="slostrnky"/>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D0F4F" w14:textId="6661ACF9" w:rsidR="009E2BB6" w:rsidRPr="00EB60A9" w:rsidRDefault="009E2BB6">
    <w:pPr>
      <w:pStyle w:val="Zpat"/>
      <w:pBdr>
        <w:top w:val="none" w:sz="0" w:space="0" w:color="auto"/>
      </w:pBdr>
      <w:rPr>
        <w:rFonts w:ascii="Arial" w:hAnsi="Arial" w:cs="Arial"/>
        <w:sz w:val="20"/>
      </w:rPr>
    </w:pPr>
    <w:r>
      <w:tab/>
    </w:r>
    <w:r w:rsidRPr="00E262FF">
      <w:rPr>
        <w:rFonts w:ascii="Arial" w:hAnsi="Arial" w:cs="Arial"/>
        <w:sz w:val="20"/>
      </w:rPr>
      <w:t xml:space="preserve">Strana </w:t>
    </w:r>
    <w:r w:rsidRPr="00E262FF">
      <w:rPr>
        <w:rStyle w:val="slostrnky"/>
        <w:rFonts w:ascii="Arial" w:hAnsi="Arial" w:cs="Arial"/>
        <w:sz w:val="20"/>
      </w:rPr>
      <w:fldChar w:fldCharType="begin"/>
    </w:r>
    <w:r w:rsidRPr="00E262FF">
      <w:rPr>
        <w:rStyle w:val="slostrnky"/>
        <w:rFonts w:ascii="Arial" w:hAnsi="Arial" w:cs="Arial"/>
        <w:sz w:val="20"/>
      </w:rPr>
      <w:instrText xml:space="preserve"> PAGE </w:instrText>
    </w:r>
    <w:r w:rsidRPr="00E262FF">
      <w:rPr>
        <w:rStyle w:val="slostrnky"/>
        <w:rFonts w:ascii="Arial" w:hAnsi="Arial" w:cs="Arial"/>
        <w:sz w:val="20"/>
      </w:rPr>
      <w:fldChar w:fldCharType="separate"/>
    </w:r>
    <w:r>
      <w:rPr>
        <w:rStyle w:val="slostrnky"/>
        <w:rFonts w:ascii="Arial" w:hAnsi="Arial" w:cs="Arial"/>
        <w:noProof/>
        <w:sz w:val="20"/>
      </w:rPr>
      <w:t>2</w:t>
    </w:r>
    <w:r w:rsidRPr="00E262FF">
      <w:rPr>
        <w:rStyle w:val="slostrnky"/>
        <w:rFonts w:ascii="Arial" w:hAnsi="Arial" w:cs="Arial"/>
        <w:sz w:val="20"/>
      </w:rPr>
      <w:fldChar w:fldCharType="end"/>
    </w:r>
    <w:r w:rsidRPr="00E262FF">
      <w:rPr>
        <w:rStyle w:val="slostrnky"/>
        <w:rFonts w:ascii="Arial" w:hAnsi="Arial" w:cs="Arial"/>
        <w:sz w:val="20"/>
      </w:rPr>
      <w:t xml:space="preserve"> z </w:t>
    </w:r>
    <w:r w:rsidRPr="00E262FF">
      <w:rPr>
        <w:rStyle w:val="slostrnky"/>
        <w:rFonts w:ascii="Arial" w:hAnsi="Arial" w:cs="Arial"/>
        <w:sz w:val="20"/>
      </w:rPr>
      <w:fldChar w:fldCharType="begin"/>
    </w:r>
    <w:r w:rsidRPr="00E262FF">
      <w:rPr>
        <w:rStyle w:val="slostrnky"/>
        <w:rFonts w:ascii="Arial" w:hAnsi="Arial" w:cs="Arial"/>
        <w:sz w:val="20"/>
      </w:rPr>
      <w:instrText xml:space="preserve"> NUMPAGES </w:instrText>
    </w:r>
    <w:r w:rsidRPr="00E262FF">
      <w:rPr>
        <w:rStyle w:val="slostrnky"/>
        <w:rFonts w:ascii="Arial" w:hAnsi="Arial" w:cs="Arial"/>
        <w:sz w:val="20"/>
      </w:rPr>
      <w:fldChar w:fldCharType="separate"/>
    </w:r>
    <w:r>
      <w:rPr>
        <w:rStyle w:val="slostrnky"/>
        <w:rFonts w:ascii="Arial" w:hAnsi="Arial" w:cs="Arial"/>
        <w:noProof/>
        <w:sz w:val="20"/>
      </w:rPr>
      <w:t>14</w:t>
    </w:r>
    <w:r w:rsidRPr="00E262FF">
      <w:rPr>
        <w:rStyle w:val="slostrnky"/>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10C1C" w14:textId="77777777" w:rsidR="009E2BB6" w:rsidRDefault="009E2BB6" w:rsidP="001548F4">
      <w:r>
        <w:separator/>
      </w:r>
    </w:p>
  </w:footnote>
  <w:footnote w:type="continuationSeparator" w:id="0">
    <w:p w14:paraId="19AC0594" w14:textId="77777777" w:rsidR="009E2BB6" w:rsidRDefault="009E2BB6" w:rsidP="00154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6"/>
      <w:gridCol w:w="7015"/>
    </w:tblGrid>
    <w:tr w:rsidR="009E2BB6" w14:paraId="4548C607" w14:textId="77777777" w:rsidTr="00B26A9E">
      <w:trPr>
        <w:cantSplit/>
        <w:trHeight w:val="552"/>
      </w:trPr>
      <w:tc>
        <w:tcPr>
          <w:tcW w:w="2055" w:type="dxa"/>
          <w:vMerge w:val="restart"/>
          <w:vAlign w:val="center"/>
        </w:tcPr>
        <w:p w14:paraId="743D9E8D" w14:textId="77777777" w:rsidR="009E2BB6" w:rsidRDefault="009E2BB6" w:rsidP="00B26A9E">
          <w:pPr>
            <w:pStyle w:val="Zhlav"/>
            <w:jc w:val="center"/>
            <w:rPr>
              <w:rFonts w:cs="Arial"/>
              <w:b/>
              <w:bCs/>
              <w:sz w:val="28"/>
            </w:rPr>
          </w:pPr>
          <w:r w:rsidRPr="00E262FF">
            <w:rPr>
              <w:rFonts w:ascii="Arial" w:hAnsi="Arial" w:cs="Arial"/>
              <w:b/>
              <w:bCs/>
              <w:sz w:val="28"/>
            </w:rPr>
            <w:t>TAMERO INVEST s.r.o</w:t>
          </w:r>
          <w:r>
            <w:rPr>
              <w:rFonts w:cs="Arial"/>
              <w:b/>
              <w:bCs/>
              <w:sz w:val="28"/>
            </w:rPr>
            <w:t>.</w:t>
          </w:r>
        </w:p>
      </w:tc>
      <w:tc>
        <w:tcPr>
          <w:tcW w:w="7087" w:type="dxa"/>
          <w:vMerge w:val="restart"/>
          <w:vAlign w:val="center"/>
        </w:tcPr>
        <w:p w14:paraId="7AF88A6B" w14:textId="77777777" w:rsidR="009E2BB6" w:rsidRPr="00D21656" w:rsidRDefault="009E2BB6" w:rsidP="00B26A9E">
          <w:pPr>
            <w:pStyle w:val="Zhlav"/>
            <w:jc w:val="center"/>
            <w:rPr>
              <w:rFonts w:ascii="Arial" w:hAnsi="Arial" w:cs="Arial"/>
            </w:rPr>
          </w:pPr>
          <w:r w:rsidRPr="00E262FF">
            <w:rPr>
              <w:rFonts w:ascii="Arial" w:hAnsi="Arial" w:cs="Arial"/>
            </w:rPr>
            <w:t>Zadávací dokumentace</w:t>
          </w:r>
        </w:p>
        <w:p w14:paraId="2BE32D2C" w14:textId="52A89763" w:rsidR="009E2BB6" w:rsidRPr="005A5A13" w:rsidRDefault="00714BA7" w:rsidP="00D72121">
          <w:pPr>
            <w:jc w:val="center"/>
            <w:rPr>
              <w:rFonts w:cs="Arial"/>
            </w:rPr>
          </w:pPr>
          <w:r w:rsidRPr="00A13007">
            <w:rPr>
              <w:rFonts w:cs="Arial"/>
            </w:rPr>
            <w:t>Generální oprava parní turbíny TG2</w:t>
          </w:r>
        </w:p>
      </w:tc>
    </w:tr>
    <w:tr w:rsidR="009E2BB6" w14:paraId="4BE2FCBE" w14:textId="77777777" w:rsidTr="00B26A9E">
      <w:trPr>
        <w:cantSplit/>
        <w:trHeight w:val="558"/>
      </w:trPr>
      <w:tc>
        <w:tcPr>
          <w:tcW w:w="2055" w:type="dxa"/>
          <w:vMerge/>
        </w:tcPr>
        <w:p w14:paraId="13E1DA9B" w14:textId="77777777" w:rsidR="009E2BB6" w:rsidRDefault="009E2BB6" w:rsidP="00B26A9E">
          <w:pPr>
            <w:pStyle w:val="Zhlav"/>
            <w:rPr>
              <w:rFonts w:cs="Arial"/>
            </w:rPr>
          </w:pPr>
        </w:p>
      </w:tc>
      <w:tc>
        <w:tcPr>
          <w:tcW w:w="7087" w:type="dxa"/>
          <w:vMerge/>
        </w:tcPr>
        <w:p w14:paraId="5A8C1A8A" w14:textId="77777777" w:rsidR="009E2BB6" w:rsidRDefault="009E2BB6" w:rsidP="00B26A9E">
          <w:pPr>
            <w:pStyle w:val="Zhlav"/>
            <w:rPr>
              <w:rFonts w:cs="Arial"/>
            </w:rPr>
          </w:pPr>
        </w:p>
      </w:tc>
    </w:tr>
  </w:tbl>
  <w:p w14:paraId="5E06F258" w14:textId="77777777" w:rsidR="009E2BB6" w:rsidRDefault="009E2BB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6"/>
      <w:gridCol w:w="7015"/>
    </w:tblGrid>
    <w:tr w:rsidR="009E2BB6" w14:paraId="1474875B" w14:textId="77777777" w:rsidTr="00B26A9E">
      <w:trPr>
        <w:cantSplit/>
        <w:trHeight w:val="570"/>
      </w:trPr>
      <w:tc>
        <w:tcPr>
          <w:tcW w:w="2055" w:type="dxa"/>
          <w:vMerge w:val="restart"/>
          <w:vAlign w:val="center"/>
        </w:tcPr>
        <w:p w14:paraId="53293CF7" w14:textId="77777777" w:rsidR="009E2BB6" w:rsidRPr="00D21656" w:rsidRDefault="009E2BB6" w:rsidP="00DF166C">
          <w:pPr>
            <w:pStyle w:val="Zhlav"/>
            <w:keepNext/>
            <w:spacing w:before="360" w:after="240" w:line="240" w:lineRule="atLeast"/>
            <w:jc w:val="center"/>
            <w:outlineLvl w:val="0"/>
            <w:rPr>
              <w:rFonts w:ascii="Arial" w:hAnsi="Arial" w:cs="Arial"/>
              <w:b/>
              <w:bCs/>
              <w:sz w:val="28"/>
            </w:rPr>
          </w:pPr>
          <w:r w:rsidRPr="00E262FF">
            <w:rPr>
              <w:rFonts w:ascii="Arial" w:hAnsi="Arial" w:cs="Arial"/>
              <w:b/>
              <w:bCs/>
              <w:sz w:val="28"/>
            </w:rPr>
            <w:t>TAMERO INVEST s.r.o.</w:t>
          </w:r>
        </w:p>
      </w:tc>
      <w:tc>
        <w:tcPr>
          <w:tcW w:w="7087" w:type="dxa"/>
          <w:vMerge w:val="restart"/>
          <w:vAlign w:val="center"/>
        </w:tcPr>
        <w:p w14:paraId="7014B2A2" w14:textId="77777777" w:rsidR="009E2BB6" w:rsidRPr="00D21656" w:rsidRDefault="009E2BB6" w:rsidP="008D3465">
          <w:pPr>
            <w:pStyle w:val="Zhlav"/>
            <w:keepNext/>
            <w:spacing w:line="240" w:lineRule="atLeast"/>
            <w:jc w:val="center"/>
            <w:outlineLvl w:val="0"/>
            <w:rPr>
              <w:rFonts w:ascii="Arial" w:hAnsi="Arial" w:cs="Arial"/>
            </w:rPr>
          </w:pPr>
          <w:r w:rsidRPr="00E262FF">
            <w:rPr>
              <w:rFonts w:ascii="Arial" w:hAnsi="Arial" w:cs="Arial"/>
            </w:rPr>
            <w:t>Zadávací dokumentace</w:t>
          </w:r>
        </w:p>
        <w:p w14:paraId="6515E80F" w14:textId="12FE32D3" w:rsidR="009E2BB6" w:rsidRPr="005A5A13" w:rsidRDefault="00714BA7" w:rsidP="008D3465">
          <w:pPr>
            <w:jc w:val="center"/>
            <w:rPr>
              <w:rFonts w:cs="Arial"/>
            </w:rPr>
          </w:pPr>
          <w:r w:rsidRPr="00A13007">
            <w:rPr>
              <w:rFonts w:cs="Arial"/>
            </w:rPr>
            <w:t>Generální oprava parní turbíny TG2</w:t>
          </w:r>
        </w:p>
      </w:tc>
    </w:tr>
    <w:tr w:rsidR="009E2BB6" w14:paraId="5BE2190D" w14:textId="77777777" w:rsidTr="00B26A9E">
      <w:trPr>
        <w:cantSplit/>
        <w:trHeight w:val="558"/>
      </w:trPr>
      <w:tc>
        <w:tcPr>
          <w:tcW w:w="2055" w:type="dxa"/>
          <w:vMerge/>
        </w:tcPr>
        <w:p w14:paraId="557963DB" w14:textId="77777777" w:rsidR="009E2BB6" w:rsidRDefault="009E2BB6" w:rsidP="00B26A9E">
          <w:pPr>
            <w:pStyle w:val="Zhlav"/>
            <w:rPr>
              <w:rFonts w:cs="Arial"/>
            </w:rPr>
          </w:pPr>
        </w:p>
      </w:tc>
      <w:tc>
        <w:tcPr>
          <w:tcW w:w="7087" w:type="dxa"/>
          <w:vMerge/>
        </w:tcPr>
        <w:p w14:paraId="2CF8B26F" w14:textId="77777777" w:rsidR="009E2BB6" w:rsidRDefault="009E2BB6" w:rsidP="00B26A9E">
          <w:pPr>
            <w:pStyle w:val="Zhlav"/>
            <w:rPr>
              <w:rFonts w:cs="Arial"/>
            </w:rPr>
          </w:pPr>
        </w:p>
      </w:tc>
    </w:tr>
  </w:tbl>
  <w:p w14:paraId="0BE7E191" w14:textId="77777777" w:rsidR="009E2BB6" w:rsidRDefault="009E2BB6">
    <w:pPr>
      <w:pStyle w:val="Zhlav"/>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F68F3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601F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EC30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0EDB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5E1A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5E0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74C1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98B4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D8C1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56DC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33C43300"/>
    <w:lvl w:ilvl="0">
      <w:start w:val="1"/>
      <w:numFmt w:val="decimal"/>
      <w:pStyle w:val="Nadpis1"/>
      <w:lvlText w:val="%1."/>
      <w:lvlJc w:val="left"/>
      <w:pPr>
        <w:tabs>
          <w:tab w:val="num" w:pos="992"/>
        </w:tabs>
        <w:ind w:left="992" w:hanging="992"/>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Nadpis2"/>
      <w:lvlText w:val="%1.%2."/>
      <w:lvlJc w:val="left"/>
      <w:pPr>
        <w:tabs>
          <w:tab w:val="num" w:pos="1276"/>
        </w:tabs>
        <w:ind w:left="1276" w:hanging="1276"/>
      </w:pPr>
      <w:rPr>
        <w:rFonts w:cs="Times New Roman" w:hint="default"/>
        <w:b w:val="0"/>
        <w:i w:val="0"/>
        <w:sz w:val="24"/>
        <w:szCs w:val="24"/>
        <w:u w:val="none"/>
      </w:rPr>
    </w:lvl>
    <w:lvl w:ilvl="2">
      <w:start w:val="1"/>
      <w:numFmt w:val="decimal"/>
      <w:pStyle w:val="Nadpis3"/>
      <w:lvlText w:val="%1.%2.%3."/>
      <w:lvlJc w:val="left"/>
      <w:pPr>
        <w:tabs>
          <w:tab w:val="num" w:pos="1276"/>
        </w:tabs>
        <w:ind w:left="1276" w:hanging="1276"/>
      </w:pPr>
      <w:rPr>
        <w:rFonts w:cs="Times New Roman" w:hint="default"/>
        <w:b w:val="0"/>
        <w:i w:val="0"/>
        <w:w w:val="100"/>
        <w:u w:val="none"/>
      </w:rPr>
    </w:lvl>
    <w:lvl w:ilvl="3">
      <w:start w:val="1"/>
      <w:numFmt w:val="decimal"/>
      <w:pStyle w:val="Nadpis4"/>
      <w:lvlText w:val="%1.%2.%3.%4."/>
      <w:lvlJc w:val="left"/>
      <w:pPr>
        <w:ind w:left="0" w:firstLine="0"/>
      </w:pPr>
      <w:rPr>
        <w:rFonts w:cs="Times New Roman" w:hint="default"/>
        <w:b w:val="0"/>
        <w:i w:val="0"/>
        <w:u w:val="none"/>
      </w:rPr>
    </w:lvl>
    <w:lvl w:ilvl="4">
      <w:start w:val="1"/>
      <w:numFmt w:val="none"/>
      <w:pStyle w:val="Nadpis5"/>
      <w:lvlText w:val=""/>
      <w:lvlJc w:val="left"/>
      <w:pPr>
        <w:ind w:left="0" w:firstLine="0"/>
      </w:pPr>
      <w:rPr>
        <w:rFonts w:ascii="Symbol" w:hAnsi="Symbol" w:cs="Times New Roman" w:hint="default"/>
      </w:rPr>
    </w:lvl>
    <w:lvl w:ilvl="5">
      <w:start w:val="1"/>
      <w:numFmt w:val="none"/>
      <w:pStyle w:val="Nadpis6"/>
      <w:lvlText w:val=""/>
      <w:lvlJc w:val="left"/>
      <w:pPr>
        <w:ind w:left="0" w:firstLine="0"/>
      </w:pPr>
      <w:rPr>
        <w:rFonts w:ascii="Symbol" w:hAnsi="Symbol" w:cs="Times New Roman" w:hint="default"/>
      </w:rPr>
    </w:lvl>
    <w:lvl w:ilvl="6">
      <w:start w:val="1"/>
      <w:numFmt w:val="lowerRoman"/>
      <w:pStyle w:val="Nadpis7"/>
      <w:lvlText w:val="(%7)"/>
      <w:lvlJc w:val="left"/>
      <w:pPr>
        <w:ind w:left="708" w:hanging="708"/>
      </w:pPr>
      <w:rPr>
        <w:rFonts w:cs="Times New Roman" w:hint="default"/>
      </w:rPr>
    </w:lvl>
    <w:lvl w:ilvl="7">
      <w:start w:val="1"/>
      <w:numFmt w:val="lowerLetter"/>
      <w:pStyle w:val="Nadpis8"/>
      <w:lvlText w:val="(%8)"/>
      <w:lvlJc w:val="left"/>
      <w:pPr>
        <w:ind w:left="1416" w:hanging="708"/>
      </w:pPr>
      <w:rPr>
        <w:rFonts w:cs="Times New Roman" w:hint="default"/>
      </w:rPr>
    </w:lvl>
    <w:lvl w:ilvl="8">
      <w:start w:val="1"/>
      <w:numFmt w:val="lowerRoman"/>
      <w:pStyle w:val="Nadpis9"/>
      <w:lvlText w:val="(%9)"/>
      <w:lvlJc w:val="left"/>
      <w:pPr>
        <w:ind w:left="2124" w:hanging="708"/>
      </w:pPr>
      <w:rPr>
        <w:rFonts w:cs="Times New Roman" w:hint="default"/>
      </w:rPr>
    </w:lvl>
  </w:abstractNum>
  <w:abstractNum w:abstractNumId="11" w15:restartNumberingAfterBreak="0">
    <w:nsid w:val="00306321"/>
    <w:multiLevelType w:val="hybridMultilevel"/>
    <w:tmpl w:val="4984A1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1596EF2"/>
    <w:multiLevelType w:val="hybridMultilevel"/>
    <w:tmpl w:val="0D8068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5523D27"/>
    <w:multiLevelType w:val="hybridMultilevel"/>
    <w:tmpl w:val="6C8CC3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A2B3831"/>
    <w:multiLevelType w:val="hybridMultilevel"/>
    <w:tmpl w:val="E196E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BD81EF2"/>
    <w:multiLevelType w:val="hybridMultilevel"/>
    <w:tmpl w:val="A8429A1A"/>
    <w:lvl w:ilvl="0" w:tplc="0405000B">
      <w:start w:val="1"/>
      <w:numFmt w:val="bullet"/>
      <w:lvlText w:val=""/>
      <w:lvlJc w:val="left"/>
      <w:pPr>
        <w:tabs>
          <w:tab w:val="num" w:pos="1627"/>
        </w:tabs>
        <w:ind w:left="1627" w:hanging="360"/>
      </w:pPr>
      <w:rPr>
        <w:rFonts w:ascii="Wingdings" w:hAnsi="Wingdings" w:hint="default"/>
        <w:color w:val="auto"/>
      </w:rPr>
    </w:lvl>
    <w:lvl w:ilvl="1" w:tplc="E6C0FB42">
      <w:numFmt w:val="bullet"/>
      <w:lvlText w:val="-"/>
      <w:lvlJc w:val="left"/>
      <w:pPr>
        <w:tabs>
          <w:tab w:val="num" w:pos="2061"/>
        </w:tabs>
        <w:ind w:left="2061" w:hanging="360"/>
      </w:pPr>
      <w:rPr>
        <w:rFonts w:ascii="Arial" w:eastAsia="Times New Roman" w:hAnsi="Arial" w:hint="default"/>
      </w:rPr>
    </w:lvl>
    <w:lvl w:ilvl="2" w:tplc="04050005" w:tentative="1">
      <w:start w:val="1"/>
      <w:numFmt w:val="bullet"/>
      <w:lvlText w:val=""/>
      <w:lvlJc w:val="left"/>
      <w:pPr>
        <w:tabs>
          <w:tab w:val="num" w:pos="3067"/>
        </w:tabs>
        <w:ind w:left="3067" w:hanging="360"/>
      </w:pPr>
      <w:rPr>
        <w:rFonts w:ascii="Wingdings" w:hAnsi="Wingdings" w:hint="default"/>
      </w:rPr>
    </w:lvl>
    <w:lvl w:ilvl="3" w:tplc="04050001" w:tentative="1">
      <w:start w:val="1"/>
      <w:numFmt w:val="bullet"/>
      <w:lvlText w:val=""/>
      <w:lvlJc w:val="left"/>
      <w:pPr>
        <w:tabs>
          <w:tab w:val="num" w:pos="3787"/>
        </w:tabs>
        <w:ind w:left="3787" w:hanging="360"/>
      </w:pPr>
      <w:rPr>
        <w:rFonts w:ascii="Symbol" w:hAnsi="Symbol" w:hint="default"/>
      </w:rPr>
    </w:lvl>
    <w:lvl w:ilvl="4" w:tplc="04050003" w:tentative="1">
      <w:start w:val="1"/>
      <w:numFmt w:val="bullet"/>
      <w:lvlText w:val="o"/>
      <w:lvlJc w:val="left"/>
      <w:pPr>
        <w:tabs>
          <w:tab w:val="num" w:pos="4507"/>
        </w:tabs>
        <w:ind w:left="4507" w:hanging="360"/>
      </w:pPr>
      <w:rPr>
        <w:rFonts w:ascii="Courier New" w:hAnsi="Courier New" w:hint="default"/>
      </w:rPr>
    </w:lvl>
    <w:lvl w:ilvl="5" w:tplc="04050005" w:tentative="1">
      <w:start w:val="1"/>
      <w:numFmt w:val="bullet"/>
      <w:lvlText w:val=""/>
      <w:lvlJc w:val="left"/>
      <w:pPr>
        <w:tabs>
          <w:tab w:val="num" w:pos="5227"/>
        </w:tabs>
        <w:ind w:left="5227" w:hanging="360"/>
      </w:pPr>
      <w:rPr>
        <w:rFonts w:ascii="Wingdings" w:hAnsi="Wingdings" w:hint="default"/>
      </w:rPr>
    </w:lvl>
    <w:lvl w:ilvl="6" w:tplc="04050001" w:tentative="1">
      <w:start w:val="1"/>
      <w:numFmt w:val="bullet"/>
      <w:lvlText w:val=""/>
      <w:lvlJc w:val="left"/>
      <w:pPr>
        <w:tabs>
          <w:tab w:val="num" w:pos="5947"/>
        </w:tabs>
        <w:ind w:left="5947" w:hanging="360"/>
      </w:pPr>
      <w:rPr>
        <w:rFonts w:ascii="Symbol" w:hAnsi="Symbol" w:hint="default"/>
      </w:rPr>
    </w:lvl>
    <w:lvl w:ilvl="7" w:tplc="04050003" w:tentative="1">
      <w:start w:val="1"/>
      <w:numFmt w:val="bullet"/>
      <w:lvlText w:val="o"/>
      <w:lvlJc w:val="left"/>
      <w:pPr>
        <w:tabs>
          <w:tab w:val="num" w:pos="6667"/>
        </w:tabs>
        <w:ind w:left="6667" w:hanging="360"/>
      </w:pPr>
      <w:rPr>
        <w:rFonts w:ascii="Courier New" w:hAnsi="Courier New" w:hint="default"/>
      </w:rPr>
    </w:lvl>
    <w:lvl w:ilvl="8" w:tplc="04050005" w:tentative="1">
      <w:start w:val="1"/>
      <w:numFmt w:val="bullet"/>
      <w:lvlText w:val=""/>
      <w:lvlJc w:val="left"/>
      <w:pPr>
        <w:tabs>
          <w:tab w:val="num" w:pos="7387"/>
        </w:tabs>
        <w:ind w:left="7387" w:hanging="360"/>
      </w:pPr>
      <w:rPr>
        <w:rFonts w:ascii="Wingdings" w:hAnsi="Wingdings" w:hint="default"/>
      </w:rPr>
    </w:lvl>
  </w:abstractNum>
  <w:abstractNum w:abstractNumId="16" w15:restartNumberingAfterBreak="0">
    <w:nsid w:val="0EB73F69"/>
    <w:multiLevelType w:val="multilevel"/>
    <w:tmpl w:val="8558061C"/>
    <w:lvl w:ilvl="0">
      <w:start w:val="1"/>
      <w:numFmt w:val="bullet"/>
      <w:lvlText w:val=""/>
      <w:lvlJc w:val="left"/>
      <w:pPr>
        <w:tabs>
          <w:tab w:val="num" w:pos="992"/>
        </w:tabs>
        <w:ind w:left="992" w:hanging="992"/>
      </w:pPr>
      <w:rPr>
        <w:rFonts w:ascii="Symbol" w:hAnsi="Symbol"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1276"/>
        </w:tabs>
        <w:ind w:left="1276" w:hanging="1276"/>
      </w:pPr>
      <w:rPr>
        <w:rFonts w:cs="Times New Roman" w:hint="default"/>
        <w:b w:val="0"/>
        <w:i w:val="0"/>
        <w:sz w:val="24"/>
        <w:szCs w:val="24"/>
        <w:u w:val="none"/>
      </w:rPr>
    </w:lvl>
    <w:lvl w:ilvl="2">
      <w:start w:val="1"/>
      <w:numFmt w:val="decimal"/>
      <w:lvlText w:val="%1.%2.%3."/>
      <w:lvlJc w:val="left"/>
      <w:pPr>
        <w:tabs>
          <w:tab w:val="num" w:pos="1276"/>
        </w:tabs>
        <w:ind w:left="1276" w:hanging="1276"/>
      </w:pPr>
      <w:rPr>
        <w:rFonts w:cs="Times New Roman" w:hint="default"/>
        <w:b w:val="0"/>
        <w:i w:val="0"/>
        <w:w w:val="100"/>
        <w:u w:val="none"/>
      </w:rPr>
    </w:lvl>
    <w:lvl w:ilvl="3">
      <w:start w:val="1"/>
      <w:numFmt w:val="decimal"/>
      <w:lvlText w:val="%1.%2.%3.%4."/>
      <w:lvlJc w:val="left"/>
      <w:pPr>
        <w:ind w:left="0" w:firstLine="0"/>
      </w:pPr>
      <w:rPr>
        <w:rFonts w:cs="Times New Roman" w:hint="default"/>
        <w:b w:val="0"/>
        <w:i w:val="0"/>
        <w:u w:val="none"/>
      </w:rPr>
    </w:lvl>
    <w:lvl w:ilvl="4">
      <w:start w:val="1"/>
      <w:numFmt w:val="none"/>
      <w:lvlText w:val=""/>
      <w:lvlJc w:val="left"/>
      <w:pPr>
        <w:ind w:left="0" w:firstLine="0"/>
      </w:pPr>
      <w:rPr>
        <w:rFonts w:ascii="Symbol" w:hAnsi="Symbol" w:cs="Times New Roman" w:hint="default"/>
      </w:rPr>
    </w:lvl>
    <w:lvl w:ilvl="5">
      <w:start w:val="1"/>
      <w:numFmt w:val="none"/>
      <w:lvlText w:val=""/>
      <w:lvlJc w:val="left"/>
      <w:pPr>
        <w:ind w:left="0" w:firstLine="0"/>
      </w:pPr>
      <w:rPr>
        <w:rFonts w:ascii="Symbol" w:hAnsi="Symbol" w:cs="Times New Roman" w:hint="default"/>
      </w:rPr>
    </w:lvl>
    <w:lvl w:ilvl="6">
      <w:start w:val="1"/>
      <w:numFmt w:val="lowerRoman"/>
      <w:lvlText w:val="(%7)"/>
      <w:lvlJc w:val="left"/>
      <w:pPr>
        <w:ind w:left="708" w:hanging="708"/>
      </w:pPr>
      <w:rPr>
        <w:rFonts w:cs="Times New Roman" w:hint="default"/>
      </w:rPr>
    </w:lvl>
    <w:lvl w:ilvl="7">
      <w:start w:val="1"/>
      <w:numFmt w:val="lowerLetter"/>
      <w:lvlText w:val="(%8)"/>
      <w:lvlJc w:val="left"/>
      <w:pPr>
        <w:ind w:left="1416" w:hanging="708"/>
      </w:pPr>
      <w:rPr>
        <w:rFonts w:cs="Times New Roman" w:hint="default"/>
      </w:rPr>
    </w:lvl>
    <w:lvl w:ilvl="8">
      <w:start w:val="1"/>
      <w:numFmt w:val="lowerRoman"/>
      <w:lvlText w:val="(%9)"/>
      <w:lvlJc w:val="left"/>
      <w:pPr>
        <w:ind w:left="2124" w:hanging="708"/>
      </w:pPr>
      <w:rPr>
        <w:rFonts w:cs="Times New Roman" w:hint="default"/>
      </w:rPr>
    </w:lvl>
  </w:abstractNum>
  <w:abstractNum w:abstractNumId="17" w15:restartNumberingAfterBreak="0">
    <w:nsid w:val="0F4B62E3"/>
    <w:multiLevelType w:val="hybridMultilevel"/>
    <w:tmpl w:val="0ED8B8E8"/>
    <w:lvl w:ilvl="0" w:tplc="0D9A0922">
      <w:start w:val="1"/>
      <w:numFmt w:val="bullet"/>
      <w:lvlText w:val=""/>
      <w:lvlJc w:val="left"/>
      <w:pPr>
        <w:tabs>
          <w:tab w:val="num" w:pos="1627"/>
        </w:tabs>
        <w:ind w:left="1627" w:hanging="360"/>
      </w:pPr>
      <w:rPr>
        <w:rFonts w:ascii="Symbol" w:hAnsi="Symbol" w:hint="default"/>
        <w:color w:val="auto"/>
      </w:rPr>
    </w:lvl>
    <w:lvl w:ilvl="1" w:tplc="E6C0FB42">
      <w:numFmt w:val="bullet"/>
      <w:lvlText w:val="-"/>
      <w:lvlJc w:val="left"/>
      <w:pPr>
        <w:tabs>
          <w:tab w:val="num" w:pos="2061"/>
        </w:tabs>
        <w:ind w:left="2061" w:hanging="360"/>
      </w:pPr>
      <w:rPr>
        <w:rFonts w:ascii="Arial" w:eastAsia="Times New Roman" w:hAnsi="Arial" w:hint="default"/>
      </w:rPr>
    </w:lvl>
    <w:lvl w:ilvl="2" w:tplc="04050005" w:tentative="1">
      <w:start w:val="1"/>
      <w:numFmt w:val="bullet"/>
      <w:lvlText w:val=""/>
      <w:lvlJc w:val="left"/>
      <w:pPr>
        <w:tabs>
          <w:tab w:val="num" w:pos="3067"/>
        </w:tabs>
        <w:ind w:left="3067" w:hanging="360"/>
      </w:pPr>
      <w:rPr>
        <w:rFonts w:ascii="Wingdings" w:hAnsi="Wingdings" w:hint="default"/>
      </w:rPr>
    </w:lvl>
    <w:lvl w:ilvl="3" w:tplc="04050001" w:tentative="1">
      <w:start w:val="1"/>
      <w:numFmt w:val="bullet"/>
      <w:lvlText w:val=""/>
      <w:lvlJc w:val="left"/>
      <w:pPr>
        <w:tabs>
          <w:tab w:val="num" w:pos="3787"/>
        </w:tabs>
        <w:ind w:left="3787" w:hanging="360"/>
      </w:pPr>
      <w:rPr>
        <w:rFonts w:ascii="Symbol" w:hAnsi="Symbol" w:hint="default"/>
      </w:rPr>
    </w:lvl>
    <w:lvl w:ilvl="4" w:tplc="04050003" w:tentative="1">
      <w:start w:val="1"/>
      <w:numFmt w:val="bullet"/>
      <w:lvlText w:val="o"/>
      <w:lvlJc w:val="left"/>
      <w:pPr>
        <w:tabs>
          <w:tab w:val="num" w:pos="4507"/>
        </w:tabs>
        <w:ind w:left="4507" w:hanging="360"/>
      </w:pPr>
      <w:rPr>
        <w:rFonts w:ascii="Courier New" w:hAnsi="Courier New" w:hint="default"/>
      </w:rPr>
    </w:lvl>
    <w:lvl w:ilvl="5" w:tplc="04050005" w:tentative="1">
      <w:start w:val="1"/>
      <w:numFmt w:val="bullet"/>
      <w:lvlText w:val=""/>
      <w:lvlJc w:val="left"/>
      <w:pPr>
        <w:tabs>
          <w:tab w:val="num" w:pos="5227"/>
        </w:tabs>
        <w:ind w:left="5227" w:hanging="360"/>
      </w:pPr>
      <w:rPr>
        <w:rFonts w:ascii="Wingdings" w:hAnsi="Wingdings" w:hint="default"/>
      </w:rPr>
    </w:lvl>
    <w:lvl w:ilvl="6" w:tplc="04050001" w:tentative="1">
      <w:start w:val="1"/>
      <w:numFmt w:val="bullet"/>
      <w:lvlText w:val=""/>
      <w:lvlJc w:val="left"/>
      <w:pPr>
        <w:tabs>
          <w:tab w:val="num" w:pos="5947"/>
        </w:tabs>
        <w:ind w:left="5947" w:hanging="360"/>
      </w:pPr>
      <w:rPr>
        <w:rFonts w:ascii="Symbol" w:hAnsi="Symbol" w:hint="default"/>
      </w:rPr>
    </w:lvl>
    <w:lvl w:ilvl="7" w:tplc="04050003" w:tentative="1">
      <w:start w:val="1"/>
      <w:numFmt w:val="bullet"/>
      <w:lvlText w:val="o"/>
      <w:lvlJc w:val="left"/>
      <w:pPr>
        <w:tabs>
          <w:tab w:val="num" w:pos="6667"/>
        </w:tabs>
        <w:ind w:left="6667" w:hanging="360"/>
      </w:pPr>
      <w:rPr>
        <w:rFonts w:ascii="Courier New" w:hAnsi="Courier New" w:hint="default"/>
      </w:rPr>
    </w:lvl>
    <w:lvl w:ilvl="8" w:tplc="04050005" w:tentative="1">
      <w:start w:val="1"/>
      <w:numFmt w:val="bullet"/>
      <w:lvlText w:val=""/>
      <w:lvlJc w:val="left"/>
      <w:pPr>
        <w:tabs>
          <w:tab w:val="num" w:pos="7387"/>
        </w:tabs>
        <w:ind w:left="7387" w:hanging="360"/>
      </w:pPr>
      <w:rPr>
        <w:rFonts w:ascii="Wingdings" w:hAnsi="Wingdings" w:hint="default"/>
      </w:rPr>
    </w:lvl>
  </w:abstractNum>
  <w:abstractNum w:abstractNumId="18" w15:restartNumberingAfterBreak="0">
    <w:nsid w:val="18FA708C"/>
    <w:multiLevelType w:val="hybridMultilevel"/>
    <w:tmpl w:val="0C322E98"/>
    <w:lvl w:ilvl="0" w:tplc="0405000B">
      <w:start w:val="1"/>
      <w:numFmt w:val="bullet"/>
      <w:lvlText w:val=""/>
      <w:lvlJc w:val="left"/>
      <w:pPr>
        <w:tabs>
          <w:tab w:val="num" w:pos="2356"/>
        </w:tabs>
        <w:ind w:left="2356" w:hanging="360"/>
      </w:pPr>
      <w:rPr>
        <w:rFonts w:ascii="Wingdings" w:hAnsi="Wingdings" w:hint="default"/>
      </w:rPr>
    </w:lvl>
    <w:lvl w:ilvl="1" w:tplc="04050001">
      <w:start w:val="1"/>
      <w:numFmt w:val="bullet"/>
      <w:lvlText w:val=""/>
      <w:lvlJc w:val="left"/>
      <w:pPr>
        <w:tabs>
          <w:tab w:val="num" w:pos="3076"/>
        </w:tabs>
        <w:ind w:left="3076" w:hanging="360"/>
      </w:pPr>
      <w:rPr>
        <w:rFonts w:ascii="Symbol" w:hAnsi="Symbol" w:hint="default"/>
      </w:rPr>
    </w:lvl>
    <w:lvl w:ilvl="2" w:tplc="0405000B">
      <w:start w:val="1"/>
      <w:numFmt w:val="bullet"/>
      <w:lvlText w:val=""/>
      <w:lvlJc w:val="left"/>
      <w:pPr>
        <w:tabs>
          <w:tab w:val="num" w:pos="3796"/>
        </w:tabs>
        <w:ind w:left="3796" w:hanging="360"/>
      </w:pPr>
      <w:rPr>
        <w:rFonts w:ascii="Wingdings" w:hAnsi="Wingdings" w:hint="default"/>
      </w:rPr>
    </w:lvl>
    <w:lvl w:ilvl="3" w:tplc="04050001" w:tentative="1">
      <w:start w:val="1"/>
      <w:numFmt w:val="bullet"/>
      <w:lvlText w:val=""/>
      <w:lvlJc w:val="left"/>
      <w:pPr>
        <w:tabs>
          <w:tab w:val="num" w:pos="4516"/>
        </w:tabs>
        <w:ind w:left="4516" w:hanging="360"/>
      </w:pPr>
      <w:rPr>
        <w:rFonts w:ascii="Symbol" w:hAnsi="Symbol" w:hint="default"/>
      </w:rPr>
    </w:lvl>
    <w:lvl w:ilvl="4" w:tplc="04050003" w:tentative="1">
      <w:start w:val="1"/>
      <w:numFmt w:val="bullet"/>
      <w:lvlText w:val="o"/>
      <w:lvlJc w:val="left"/>
      <w:pPr>
        <w:tabs>
          <w:tab w:val="num" w:pos="5236"/>
        </w:tabs>
        <w:ind w:left="5236" w:hanging="360"/>
      </w:pPr>
      <w:rPr>
        <w:rFonts w:ascii="Courier New" w:hAnsi="Courier New" w:hint="default"/>
      </w:rPr>
    </w:lvl>
    <w:lvl w:ilvl="5" w:tplc="04050005" w:tentative="1">
      <w:start w:val="1"/>
      <w:numFmt w:val="bullet"/>
      <w:lvlText w:val=""/>
      <w:lvlJc w:val="left"/>
      <w:pPr>
        <w:tabs>
          <w:tab w:val="num" w:pos="5956"/>
        </w:tabs>
        <w:ind w:left="5956" w:hanging="360"/>
      </w:pPr>
      <w:rPr>
        <w:rFonts w:ascii="Wingdings" w:hAnsi="Wingdings" w:hint="default"/>
      </w:rPr>
    </w:lvl>
    <w:lvl w:ilvl="6" w:tplc="04050001" w:tentative="1">
      <w:start w:val="1"/>
      <w:numFmt w:val="bullet"/>
      <w:lvlText w:val=""/>
      <w:lvlJc w:val="left"/>
      <w:pPr>
        <w:tabs>
          <w:tab w:val="num" w:pos="6676"/>
        </w:tabs>
        <w:ind w:left="6676" w:hanging="360"/>
      </w:pPr>
      <w:rPr>
        <w:rFonts w:ascii="Symbol" w:hAnsi="Symbol" w:hint="default"/>
      </w:rPr>
    </w:lvl>
    <w:lvl w:ilvl="7" w:tplc="04050003" w:tentative="1">
      <w:start w:val="1"/>
      <w:numFmt w:val="bullet"/>
      <w:lvlText w:val="o"/>
      <w:lvlJc w:val="left"/>
      <w:pPr>
        <w:tabs>
          <w:tab w:val="num" w:pos="7396"/>
        </w:tabs>
        <w:ind w:left="7396" w:hanging="360"/>
      </w:pPr>
      <w:rPr>
        <w:rFonts w:ascii="Courier New" w:hAnsi="Courier New" w:hint="default"/>
      </w:rPr>
    </w:lvl>
    <w:lvl w:ilvl="8" w:tplc="04050005" w:tentative="1">
      <w:start w:val="1"/>
      <w:numFmt w:val="bullet"/>
      <w:lvlText w:val=""/>
      <w:lvlJc w:val="left"/>
      <w:pPr>
        <w:tabs>
          <w:tab w:val="num" w:pos="8116"/>
        </w:tabs>
        <w:ind w:left="8116" w:hanging="360"/>
      </w:pPr>
      <w:rPr>
        <w:rFonts w:ascii="Wingdings" w:hAnsi="Wingdings" w:hint="default"/>
      </w:rPr>
    </w:lvl>
  </w:abstractNum>
  <w:abstractNum w:abstractNumId="19" w15:restartNumberingAfterBreak="0">
    <w:nsid w:val="1BB93129"/>
    <w:multiLevelType w:val="multilevel"/>
    <w:tmpl w:val="8558061C"/>
    <w:lvl w:ilvl="0">
      <w:start w:val="1"/>
      <w:numFmt w:val="bullet"/>
      <w:lvlText w:val=""/>
      <w:lvlJc w:val="left"/>
      <w:pPr>
        <w:tabs>
          <w:tab w:val="num" w:pos="992"/>
        </w:tabs>
        <w:ind w:left="992" w:hanging="992"/>
      </w:pPr>
      <w:rPr>
        <w:rFonts w:ascii="Symbol" w:hAnsi="Symbol"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1276"/>
        </w:tabs>
        <w:ind w:left="1276" w:hanging="1276"/>
      </w:pPr>
      <w:rPr>
        <w:rFonts w:cs="Times New Roman" w:hint="default"/>
        <w:b w:val="0"/>
        <w:i w:val="0"/>
        <w:sz w:val="24"/>
        <w:szCs w:val="24"/>
        <w:u w:val="none"/>
      </w:rPr>
    </w:lvl>
    <w:lvl w:ilvl="2">
      <w:start w:val="1"/>
      <w:numFmt w:val="decimal"/>
      <w:lvlText w:val="%1.%2.%3."/>
      <w:lvlJc w:val="left"/>
      <w:pPr>
        <w:tabs>
          <w:tab w:val="num" w:pos="1276"/>
        </w:tabs>
        <w:ind w:left="1276" w:hanging="1276"/>
      </w:pPr>
      <w:rPr>
        <w:rFonts w:cs="Times New Roman" w:hint="default"/>
        <w:b w:val="0"/>
        <w:i w:val="0"/>
        <w:w w:val="100"/>
        <w:u w:val="none"/>
      </w:rPr>
    </w:lvl>
    <w:lvl w:ilvl="3">
      <w:start w:val="1"/>
      <w:numFmt w:val="decimal"/>
      <w:lvlText w:val="%1.%2.%3.%4."/>
      <w:lvlJc w:val="left"/>
      <w:pPr>
        <w:ind w:left="0" w:firstLine="0"/>
      </w:pPr>
      <w:rPr>
        <w:rFonts w:cs="Times New Roman" w:hint="default"/>
        <w:b w:val="0"/>
        <w:i w:val="0"/>
        <w:u w:val="none"/>
      </w:rPr>
    </w:lvl>
    <w:lvl w:ilvl="4">
      <w:start w:val="1"/>
      <w:numFmt w:val="none"/>
      <w:lvlText w:val=""/>
      <w:lvlJc w:val="left"/>
      <w:pPr>
        <w:ind w:left="0" w:firstLine="0"/>
      </w:pPr>
      <w:rPr>
        <w:rFonts w:ascii="Symbol" w:hAnsi="Symbol" w:cs="Times New Roman" w:hint="default"/>
      </w:rPr>
    </w:lvl>
    <w:lvl w:ilvl="5">
      <w:start w:val="1"/>
      <w:numFmt w:val="none"/>
      <w:lvlText w:val=""/>
      <w:lvlJc w:val="left"/>
      <w:pPr>
        <w:ind w:left="0" w:firstLine="0"/>
      </w:pPr>
      <w:rPr>
        <w:rFonts w:ascii="Symbol" w:hAnsi="Symbol" w:cs="Times New Roman" w:hint="default"/>
      </w:rPr>
    </w:lvl>
    <w:lvl w:ilvl="6">
      <w:start w:val="1"/>
      <w:numFmt w:val="lowerRoman"/>
      <w:lvlText w:val="(%7)"/>
      <w:lvlJc w:val="left"/>
      <w:pPr>
        <w:ind w:left="708" w:hanging="708"/>
      </w:pPr>
      <w:rPr>
        <w:rFonts w:cs="Times New Roman" w:hint="default"/>
      </w:rPr>
    </w:lvl>
    <w:lvl w:ilvl="7">
      <w:start w:val="1"/>
      <w:numFmt w:val="lowerLetter"/>
      <w:lvlText w:val="(%8)"/>
      <w:lvlJc w:val="left"/>
      <w:pPr>
        <w:ind w:left="1416" w:hanging="708"/>
      </w:pPr>
      <w:rPr>
        <w:rFonts w:cs="Times New Roman" w:hint="default"/>
      </w:rPr>
    </w:lvl>
    <w:lvl w:ilvl="8">
      <w:start w:val="1"/>
      <w:numFmt w:val="lowerRoman"/>
      <w:lvlText w:val="(%9)"/>
      <w:lvlJc w:val="left"/>
      <w:pPr>
        <w:ind w:left="2124" w:hanging="708"/>
      </w:pPr>
      <w:rPr>
        <w:rFonts w:cs="Times New Roman" w:hint="default"/>
      </w:rPr>
    </w:lvl>
  </w:abstractNum>
  <w:abstractNum w:abstractNumId="20" w15:restartNumberingAfterBreak="0">
    <w:nsid w:val="1C8256F7"/>
    <w:multiLevelType w:val="hybridMultilevel"/>
    <w:tmpl w:val="094E7424"/>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15:restartNumberingAfterBreak="0">
    <w:nsid w:val="20DA10AF"/>
    <w:multiLevelType w:val="hybridMultilevel"/>
    <w:tmpl w:val="77E043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43C5CD4"/>
    <w:multiLevelType w:val="hybridMultilevel"/>
    <w:tmpl w:val="F38011F0"/>
    <w:lvl w:ilvl="0" w:tplc="5D865A12">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A315D50"/>
    <w:multiLevelType w:val="hybridMultilevel"/>
    <w:tmpl w:val="2C0C1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02C3188"/>
    <w:multiLevelType w:val="hybridMultilevel"/>
    <w:tmpl w:val="1DDCDCBA"/>
    <w:lvl w:ilvl="0" w:tplc="0405000F">
      <w:start w:val="1"/>
      <w:numFmt w:val="decimal"/>
      <w:lvlText w:val="%1."/>
      <w:lvlJc w:val="left"/>
      <w:pPr>
        <w:tabs>
          <w:tab w:val="num" w:pos="3905"/>
        </w:tabs>
        <w:ind w:left="3905" w:hanging="360"/>
      </w:pPr>
    </w:lvl>
    <w:lvl w:ilvl="1" w:tplc="04050019" w:tentative="1">
      <w:start w:val="1"/>
      <w:numFmt w:val="lowerLetter"/>
      <w:lvlText w:val="%2."/>
      <w:lvlJc w:val="left"/>
      <w:pPr>
        <w:tabs>
          <w:tab w:val="num" w:pos="2356"/>
        </w:tabs>
        <w:ind w:left="2356" w:hanging="360"/>
      </w:pPr>
    </w:lvl>
    <w:lvl w:ilvl="2" w:tplc="0405001B" w:tentative="1">
      <w:start w:val="1"/>
      <w:numFmt w:val="lowerRoman"/>
      <w:lvlText w:val="%3."/>
      <w:lvlJc w:val="right"/>
      <w:pPr>
        <w:tabs>
          <w:tab w:val="num" w:pos="3076"/>
        </w:tabs>
        <w:ind w:left="3076" w:hanging="180"/>
      </w:pPr>
    </w:lvl>
    <w:lvl w:ilvl="3" w:tplc="0405000F" w:tentative="1">
      <w:start w:val="1"/>
      <w:numFmt w:val="decimal"/>
      <w:lvlText w:val="%4."/>
      <w:lvlJc w:val="left"/>
      <w:pPr>
        <w:tabs>
          <w:tab w:val="num" w:pos="3796"/>
        </w:tabs>
        <w:ind w:left="3796" w:hanging="360"/>
      </w:pPr>
    </w:lvl>
    <w:lvl w:ilvl="4" w:tplc="04050019" w:tentative="1">
      <w:start w:val="1"/>
      <w:numFmt w:val="lowerLetter"/>
      <w:lvlText w:val="%5."/>
      <w:lvlJc w:val="left"/>
      <w:pPr>
        <w:tabs>
          <w:tab w:val="num" w:pos="4516"/>
        </w:tabs>
        <w:ind w:left="4516" w:hanging="360"/>
      </w:pPr>
    </w:lvl>
    <w:lvl w:ilvl="5" w:tplc="0405001B" w:tentative="1">
      <w:start w:val="1"/>
      <w:numFmt w:val="lowerRoman"/>
      <w:lvlText w:val="%6."/>
      <w:lvlJc w:val="right"/>
      <w:pPr>
        <w:tabs>
          <w:tab w:val="num" w:pos="5236"/>
        </w:tabs>
        <w:ind w:left="5236" w:hanging="180"/>
      </w:pPr>
    </w:lvl>
    <w:lvl w:ilvl="6" w:tplc="0405000F" w:tentative="1">
      <w:start w:val="1"/>
      <w:numFmt w:val="decimal"/>
      <w:lvlText w:val="%7."/>
      <w:lvlJc w:val="left"/>
      <w:pPr>
        <w:tabs>
          <w:tab w:val="num" w:pos="5956"/>
        </w:tabs>
        <w:ind w:left="5956" w:hanging="360"/>
      </w:pPr>
    </w:lvl>
    <w:lvl w:ilvl="7" w:tplc="04050019" w:tentative="1">
      <w:start w:val="1"/>
      <w:numFmt w:val="lowerLetter"/>
      <w:lvlText w:val="%8."/>
      <w:lvlJc w:val="left"/>
      <w:pPr>
        <w:tabs>
          <w:tab w:val="num" w:pos="6676"/>
        </w:tabs>
        <w:ind w:left="6676" w:hanging="360"/>
      </w:pPr>
    </w:lvl>
    <w:lvl w:ilvl="8" w:tplc="0405001B" w:tentative="1">
      <w:start w:val="1"/>
      <w:numFmt w:val="lowerRoman"/>
      <w:lvlText w:val="%9."/>
      <w:lvlJc w:val="right"/>
      <w:pPr>
        <w:tabs>
          <w:tab w:val="num" w:pos="7396"/>
        </w:tabs>
        <w:ind w:left="7396" w:hanging="180"/>
      </w:pPr>
    </w:lvl>
  </w:abstractNum>
  <w:abstractNum w:abstractNumId="25" w15:restartNumberingAfterBreak="0">
    <w:nsid w:val="32C7296B"/>
    <w:multiLevelType w:val="hybridMultilevel"/>
    <w:tmpl w:val="7444AEBC"/>
    <w:lvl w:ilvl="0" w:tplc="04050003">
      <w:start w:val="1"/>
      <w:numFmt w:val="bullet"/>
      <w:lvlText w:val="o"/>
      <w:lvlJc w:val="left"/>
      <w:pPr>
        <w:ind w:left="1713" w:hanging="360"/>
      </w:pPr>
      <w:rPr>
        <w:rFonts w:ascii="Courier New" w:hAnsi="Courier New" w:cs="Courier New"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6" w15:restartNumberingAfterBreak="0">
    <w:nsid w:val="382648CC"/>
    <w:multiLevelType w:val="hybridMultilevel"/>
    <w:tmpl w:val="D76CF0BE"/>
    <w:lvl w:ilvl="0" w:tplc="0405000B">
      <w:start w:val="1"/>
      <w:numFmt w:val="bullet"/>
      <w:lvlText w:val=""/>
      <w:lvlJc w:val="left"/>
      <w:pPr>
        <w:tabs>
          <w:tab w:val="num" w:pos="1996"/>
        </w:tabs>
        <w:ind w:left="1996" w:hanging="360"/>
      </w:pPr>
      <w:rPr>
        <w:rFonts w:ascii="Wingdings" w:hAnsi="Wingdings" w:hint="default"/>
        <w:color w:val="auto"/>
      </w:rPr>
    </w:lvl>
    <w:lvl w:ilvl="1" w:tplc="D46026BC">
      <w:start w:val="3"/>
      <w:numFmt w:val="bullet"/>
      <w:lvlText w:val="-"/>
      <w:lvlJc w:val="left"/>
      <w:pPr>
        <w:tabs>
          <w:tab w:val="num" w:pos="1440"/>
        </w:tabs>
        <w:ind w:left="1440" w:hanging="360"/>
      </w:pPr>
      <w:rPr>
        <w:rFonts w:ascii="Arial" w:eastAsia="Times New Roman" w:hAnsi="Aria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4673EE"/>
    <w:multiLevelType w:val="multilevel"/>
    <w:tmpl w:val="8558061C"/>
    <w:lvl w:ilvl="0">
      <w:start w:val="1"/>
      <w:numFmt w:val="bullet"/>
      <w:lvlText w:val=""/>
      <w:lvlJc w:val="left"/>
      <w:pPr>
        <w:tabs>
          <w:tab w:val="num" w:pos="992"/>
        </w:tabs>
        <w:ind w:left="992" w:hanging="992"/>
      </w:pPr>
      <w:rPr>
        <w:rFonts w:ascii="Symbol" w:hAnsi="Symbol"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1276"/>
        </w:tabs>
        <w:ind w:left="1276" w:hanging="1276"/>
      </w:pPr>
      <w:rPr>
        <w:rFonts w:cs="Times New Roman" w:hint="default"/>
        <w:b w:val="0"/>
        <w:i w:val="0"/>
        <w:sz w:val="24"/>
        <w:szCs w:val="24"/>
        <w:u w:val="none"/>
      </w:rPr>
    </w:lvl>
    <w:lvl w:ilvl="2">
      <w:start w:val="1"/>
      <w:numFmt w:val="decimal"/>
      <w:lvlText w:val="%1.%2.%3."/>
      <w:lvlJc w:val="left"/>
      <w:pPr>
        <w:tabs>
          <w:tab w:val="num" w:pos="1276"/>
        </w:tabs>
        <w:ind w:left="1276" w:hanging="1276"/>
      </w:pPr>
      <w:rPr>
        <w:rFonts w:cs="Times New Roman" w:hint="default"/>
        <w:b w:val="0"/>
        <w:i w:val="0"/>
        <w:w w:val="100"/>
        <w:u w:val="none"/>
      </w:rPr>
    </w:lvl>
    <w:lvl w:ilvl="3">
      <w:start w:val="1"/>
      <w:numFmt w:val="decimal"/>
      <w:lvlText w:val="%1.%2.%3.%4."/>
      <w:lvlJc w:val="left"/>
      <w:pPr>
        <w:ind w:left="0" w:firstLine="0"/>
      </w:pPr>
      <w:rPr>
        <w:rFonts w:cs="Times New Roman" w:hint="default"/>
        <w:b w:val="0"/>
        <w:i w:val="0"/>
        <w:u w:val="none"/>
      </w:rPr>
    </w:lvl>
    <w:lvl w:ilvl="4">
      <w:start w:val="1"/>
      <w:numFmt w:val="none"/>
      <w:lvlText w:val=""/>
      <w:lvlJc w:val="left"/>
      <w:pPr>
        <w:ind w:left="0" w:firstLine="0"/>
      </w:pPr>
      <w:rPr>
        <w:rFonts w:ascii="Symbol" w:hAnsi="Symbol" w:cs="Times New Roman" w:hint="default"/>
      </w:rPr>
    </w:lvl>
    <w:lvl w:ilvl="5">
      <w:start w:val="1"/>
      <w:numFmt w:val="none"/>
      <w:lvlText w:val=""/>
      <w:lvlJc w:val="left"/>
      <w:pPr>
        <w:ind w:left="0" w:firstLine="0"/>
      </w:pPr>
      <w:rPr>
        <w:rFonts w:ascii="Symbol" w:hAnsi="Symbol" w:cs="Times New Roman" w:hint="default"/>
      </w:rPr>
    </w:lvl>
    <w:lvl w:ilvl="6">
      <w:start w:val="1"/>
      <w:numFmt w:val="lowerRoman"/>
      <w:lvlText w:val="(%7)"/>
      <w:lvlJc w:val="left"/>
      <w:pPr>
        <w:ind w:left="708" w:hanging="708"/>
      </w:pPr>
      <w:rPr>
        <w:rFonts w:cs="Times New Roman" w:hint="default"/>
      </w:rPr>
    </w:lvl>
    <w:lvl w:ilvl="7">
      <w:start w:val="1"/>
      <w:numFmt w:val="lowerLetter"/>
      <w:lvlText w:val="(%8)"/>
      <w:lvlJc w:val="left"/>
      <w:pPr>
        <w:ind w:left="1416" w:hanging="708"/>
      </w:pPr>
      <w:rPr>
        <w:rFonts w:cs="Times New Roman" w:hint="default"/>
      </w:rPr>
    </w:lvl>
    <w:lvl w:ilvl="8">
      <w:start w:val="1"/>
      <w:numFmt w:val="lowerRoman"/>
      <w:lvlText w:val="(%9)"/>
      <w:lvlJc w:val="left"/>
      <w:pPr>
        <w:ind w:left="2124" w:hanging="708"/>
      </w:pPr>
      <w:rPr>
        <w:rFonts w:cs="Times New Roman" w:hint="default"/>
      </w:rPr>
    </w:lvl>
  </w:abstractNum>
  <w:abstractNum w:abstractNumId="28" w15:restartNumberingAfterBreak="0">
    <w:nsid w:val="3A091DBA"/>
    <w:multiLevelType w:val="hybridMultilevel"/>
    <w:tmpl w:val="C85857EA"/>
    <w:lvl w:ilvl="0" w:tplc="0405000F">
      <w:start w:val="1"/>
      <w:numFmt w:val="decimal"/>
      <w:lvlText w:val="%1."/>
      <w:lvlJc w:val="left"/>
      <w:pPr>
        <w:tabs>
          <w:tab w:val="num" w:pos="2421"/>
        </w:tabs>
        <w:ind w:left="2421" w:hanging="360"/>
      </w:pPr>
    </w:lvl>
    <w:lvl w:ilvl="1" w:tplc="6890B8C6">
      <w:start w:val="1"/>
      <w:numFmt w:val="decimal"/>
      <w:lvlText w:val="%2)"/>
      <w:lvlJc w:val="left"/>
      <w:pPr>
        <w:tabs>
          <w:tab w:val="num" w:pos="3141"/>
        </w:tabs>
        <w:ind w:left="3141" w:hanging="360"/>
      </w:pPr>
      <w:rPr>
        <w:rFonts w:ascii="Arial" w:eastAsia="SimSun" w:hAnsi="Arial" w:cs="Arial"/>
      </w:rPr>
    </w:lvl>
    <w:lvl w:ilvl="2" w:tplc="04050001">
      <w:start w:val="1"/>
      <w:numFmt w:val="bullet"/>
      <w:lvlText w:val=""/>
      <w:lvlJc w:val="left"/>
      <w:pPr>
        <w:tabs>
          <w:tab w:val="num" w:pos="4329"/>
        </w:tabs>
        <w:ind w:left="4329" w:hanging="360"/>
      </w:pPr>
      <w:rPr>
        <w:rFonts w:ascii="Symbol" w:hAnsi="Symbol" w:hint="default"/>
      </w:rPr>
    </w:lvl>
    <w:lvl w:ilvl="3" w:tplc="0405000F" w:tentative="1">
      <w:start w:val="1"/>
      <w:numFmt w:val="decimal"/>
      <w:lvlText w:val="%4."/>
      <w:lvlJc w:val="left"/>
      <w:pPr>
        <w:tabs>
          <w:tab w:val="num" w:pos="4581"/>
        </w:tabs>
        <w:ind w:left="4581" w:hanging="360"/>
      </w:pPr>
    </w:lvl>
    <w:lvl w:ilvl="4" w:tplc="04050019" w:tentative="1">
      <w:start w:val="1"/>
      <w:numFmt w:val="lowerLetter"/>
      <w:lvlText w:val="%5."/>
      <w:lvlJc w:val="left"/>
      <w:pPr>
        <w:tabs>
          <w:tab w:val="num" w:pos="5301"/>
        </w:tabs>
        <w:ind w:left="5301" w:hanging="360"/>
      </w:pPr>
    </w:lvl>
    <w:lvl w:ilvl="5" w:tplc="0405001B" w:tentative="1">
      <w:start w:val="1"/>
      <w:numFmt w:val="lowerRoman"/>
      <w:lvlText w:val="%6."/>
      <w:lvlJc w:val="right"/>
      <w:pPr>
        <w:tabs>
          <w:tab w:val="num" w:pos="6021"/>
        </w:tabs>
        <w:ind w:left="6021" w:hanging="180"/>
      </w:pPr>
    </w:lvl>
    <w:lvl w:ilvl="6" w:tplc="0405000F" w:tentative="1">
      <w:start w:val="1"/>
      <w:numFmt w:val="decimal"/>
      <w:lvlText w:val="%7."/>
      <w:lvlJc w:val="left"/>
      <w:pPr>
        <w:tabs>
          <w:tab w:val="num" w:pos="6741"/>
        </w:tabs>
        <w:ind w:left="6741" w:hanging="360"/>
      </w:pPr>
    </w:lvl>
    <w:lvl w:ilvl="7" w:tplc="04050019" w:tentative="1">
      <w:start w:val="1"/>
      <w:numFmt w:val="lowerLetter"/>
      <w:lvlText w:val="%8."/>
      <w:lvlJc w:val="left"/>
      <w:pPr>
        <w:tabs>
          <w:tab w:val="num" w:pos="7461"/>
        </w:tabs>
        <w:ind w:left="7461" w:hanging="360"/>
      </w:pPr>
    </w:lvl>
    <w:lvl w:ilvl="8" w:tplc="0405001B" w:tentative="1">
      <w:start w:val="1"/>
      <w:numFmt w:val="lowerRoman"/>
      <w:lvlText w:val="%9."/>
      <w:lvlJc w:val="right"/>
      <w:pPr>
        <w:tabs>
          <w:tab w:val="num" w:pos="8181"/>
        </w:tabs>
        <w:ind w:left="8181" w:hanging="180"/>
      </w:pPr>
    </w:lvl>
  </w:abstractNum>
  <w:abstractNum w:abstractNumId="29" w15:restartNumberingAfterBreak="0">
    <w:nsid w:val="442C0E5D"/>
    <w:multiLevelType w:val="hybridMultilevel"/>
    <w:tmpl w:val="882A3C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E6C0FB42">
      <w:numFmt w:val="bullet"/>
      <w:lvlText w:val="-"/>
      <w:lvlJc w:val="left"/>
      <w:pPr>
        <w:tabs>
          <w:tab w:val="num" w:pos="2880"/>
        </w:tabs>
        <w:ind w:left="2880" w:hanging="360"/>
      </w:pPr>
      <w:rPr>
        <w:rFonts w:ascii="Arial" w:eastAsia="Times New Roman" w:hAnsi="Aria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373EA3"/>
    <w:multiLevelType w:val="hybridMultilevel"/>
    <w:tmpl w:val="A83A474C"/>
    <w:lvl w:ilvl="0" w:tplc="B754B59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47E841EC"/>
    <w:multiLevelType w:val="hybridMultilevel"/>
    <w:tmpl w:val="6AFCCA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8B22A1C"/>
    <w:multiLevelType w:val="hybridMultilevel"/>
    <w:tmpl w:val="517C7F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B705675"/>
    <w:multiLevelType w:val="multilevel"/>
    <w:tmpl w:val="F120DD00"/>
    <w:lvl w:ilvl="0">
      <w:start w:val="1"/>
      <w:numFmt w:val="decimal"/>
      <w:pStyle w:val="Nadpis"/>
      <w:lvlText w:val="%1"/>
      <w:lvlJc w:val="left"/>
      <w:pPr>
        <w:tabs>
          <w:tab w:val="num" w:pos="360"/>
        </w:tabs>
        <w:ind w:left="0" w:firstLine="0"/>
      </w:pPr>
      <w:rPr>
        <w:rFonts w:ascii="Times New Roman" w:hAnsi="Times New Roman" w:hint="default"/>
        <w:b/>
        <w:i w:val="0"/>
        <w:sz w:val="28"/>
      </w:rPr>
    </w:lvl>
    <w:lvl w:ilvl="1">
      <w:start w:val="1"/>
      <w:numFmt w:val="decimal"/>
      <w:isLgl/>
      <w:lvlText w:val="%1.%2"/>
      <w:lvlJc w:val="left"/>
      <w:pPr>
        <w:tabs>
          <w:tab w:val="num" w:pos="576"/>
        </w:tabs>
        <w:ind w:left="576" w:hanging="576"/>
      </w:pPr>
      <w:rPr>
        <w:rFonts w:ascii="Times New Roman" w:hAnsi="Times New Roman"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BC74DDE"/>
    <w:multiLevelType w:val="hybridMultilevel"/>
    <w:tmpl w:val="EF94C4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BE84FBC"/>
    <w:multiLevelType w:val="hybridMultilevel"/>
    <w:tmpl w:val="6316D6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DEB6AA0"/>
    <w:multiLevelType w:val="multilevel"/>
    <w:tmpl w:val="8558061C"/>
    <w:lvl w:ilvl="0">
      <w:start w:val="1"/>
      <w:numFmt w:val="bullet"/>
      <w:lvlText w:val=""/>
      <w:lvlJc w:val="left"/>
      <w:pPr>
        <w:tabs>
          <w:tab w:val="num" w:pos="992"/>
        </w:tabs>
        <w:ind w:left="992" w:hanging="992"/>
      </w:pPr>
      <w:rPr>
        <w:rFonts w:ascii="Symbol" w:hAnsi="Symbol"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1276"/>
        </w:tabs>
        <w:ind w:left="1276" w:hanging="1276"/>
      </w:pPr>
      <w:rPr>
        <w:rFonts w:cs="Times New Roman" w:hint="default"/>
        <w:b w:val="0"/>
        <w:i w:val="0"/>
        <w:sz w:val="24"/>
        <w:szCs w:val="24"/>
        <w:u w:val="none"/>
      </w:rPr>
    </w:lvl>
    <w:lvl w:ilvl="2">
      <w:start w:val="1"/>
      <w:numFmt w:val="decimal"/>
      <w:lvlText w:val="%1.%2.%3."/>
      <w:lvlJc w:val="left"/>
      <w:pPr>
        <w:tabs>
          <w:tab w:val="num" w:pos="1276"/>
        </w:tabs>
        <w:ind w:left="1276" w:hanging="1276"/>
      </w:pPr>
      <w:rPr>
        <w:rFonts w:cs="Times New Roman" w:hint="default"/>
        <w:b w:val="0"/>
        <w:i w:val="0"/>
        <w:w w:val="100"/>
        <w:u w:val="none"/>
      </w:rPr>
    </w:lvl>
    <w:lvl w:ilvl="3">
      <w:start w:val="1"/>
      <w:numFmt w:val="decimal"/>
      <w:lvlText w:val="%1.%2.%3.%4."/>
      <w:lvlJc w:val="left"/>
      <w:pPr>
        <w:ind w:left="0" w:firstLine="0"/>
      </w:pPr>
      <w:rPr>
        <w:rFonts w:cs="Times New Roman" w:hint="default"/>
        <w:b w:val="0"/>
        <w:i w:val="0"/>
        <w:u w:val="none"/>
      </w:rPr>
    </w:lvl>
    <w:lvl w:ilvl="4">
      <w:start w:val="1"/>
      <w:numFmt w:val="none"/>
      <w:lvlText w:val=""/>
      <w:lvlJc w:val="left"/>
      <w:pPr>
        <w:ind w:left="0" w:firstLine="0"/>
      </w:pPr>
      <w:rPr>
        <w:rFonts w:ascii="Symbol" w:hAnsi="Symbol" w:cs="Times New Roman" w:hint="default"/>
      </w:rPr>
    </w:lvl>
    <w:lvl w:ilvl="5">
      <w:start w:val="1"/>
      <w:numFmt w:val="none"/>
      <w:lvlText w:val=""/>
      <w:lvlJc w:val="left"/>
      <w:pPr>
        <w:ind w:left="0" w:firstLine="0"/>
      </w:pPr>
      <w:rPr>
        <w:rFonts w:ascii="Symbol" w:hAnsi="Symbol" w:cs="Times New Roman" w:hint="default"/>
      </w:rPr>
    </w:lvl>
    <w:lvl w:ilvl="6">
      <w:start w:val="1"/>
      <w:numFmt w:val="lowerRoman"/>
      <w:lvlText w:val="(%7)"/>
      <w:lvlJc w:val="left"/>
      <w:pPr>
        <w:ind w:left="708" w:hanging="708"/>
      </w:pPr>
      <w:rPr>
        <w:rFonts w:cs="Times New Roman" w:hint="default"/>
      </w:rPr>
    </w:lvl>
    <w:lvl w:ilvl="7">
      <w:start w:val="1"/>
      <w:numFmt w:val="lowerLetter"/>
      <w:lvlText w:val="(%8)"/>
      <w:lvlJc w:val="left"/>
      <w:pPr>
        <w:ind w:left="1416" w:hanging="708"/>
      </w:pPr>
      <w:rPr>
        <w:rFonts w:cs="Times New Roman" w:hint="default"/>
      </w:rPr>
    </w:lvl>
    <w:lvl w:ilvl="8">
      <w:start w:val="1"/>
      <w:numFmt w:val="lowerRoman"/>
      <w:lvlText w:val="(%9)"/>
      <w:lvlJc w:val="left"/>
      <w:pPr>
        <w:ind w:left="2124" w:hanging="708"/>
      </w:pPr>
      <w:rPr>
        <w:rFonts w:cs="Times New Roman" w:hint="default"/>
      </w:rPr>
    </w:lvl>
  </w:abstractNum>
  <w:abstractNum w:abstractNumId="37" w15:restartNumberingAfterBreak="0">
    <w:nsid w:val="4E1C4E6B"/>
    <w:multiLevelType w:val="hybridMultilevel"/>
    <w:tmpl w:val="458EE700"/>
    <w:lvl w:ilvl="0" w:tplc="04050001">
      <w:start w:val="1"/>
      <w:numFmt w:val="bullet"/>
      <w:lvlText w:val=""/>
      <w:lvlJc w:val="left"/>
      <w:pPr>
        <w:tabs>
          <w:tab w:val="num" w:pos="1996"/>
        </w:tabs>
        <w:ind w:left="1996" w:hanging="360"/>
      </w:pPr>
      <w:rPr>
        <w:rFonts w:ascii="Symbol" w:hAnsi="Symbol" w:hint="default"/>
      </w:rPr>
    </w:lvl>
    <w:lvl w:ilvl="1" w:tplc="8E12ED38">
      <w:start w:val="1990"/>
      <w:numFmt w:val="bullet"/>
      <w:lvlText w:val="-"/>
      <w:lvlJc w:val="left"/>
      <w:pPr>
        <w:tabs>
          <w:tab w:val="num" w:pos="2716"/>
        </w:tabs>
        <w:ind w:left="2716" w:hanging="360"/>
      </w:pPr>
      <w:rPr>
        <w:rFonts w:ascii="Times New Roman" w:eastAsia="Times New Roman" w:hAnsi="Times New Roman" w:cs="Times New Roman" w:hint="default"/>
      </w:rPr>
    </w:lvl>
    <w:lvl w:ilvl="2" w:tplc="04050005" w:tentative="1">
      <w:start w:val="1"/>
      <w:numFmt w:val="bullet"/>
      <w:lvlText w:val=""/>
      <w:lvlJc w:val="left"/>
      <w:pPr>
        <w:tabs>
          <w:tab w:val="num" w:pos="3436"/>
        </w:tabs>
        <w:ind w:left="3436" w:hanging="360"/>
      </w:pPr>
      <w:rPr>
        <w:rFonts w:ascii="Wingdings" w:hAnsi="Wingdings" w:hint="default"/>
      </w:rPr>
    </w:lvl>
    <w:lvl w:ilvl="3" w:tplc="04050001" w:tentative="1">
      <w:start w:val="1"/>
      <w:numFmt w:val="bullet"/>
      <w:lvlText w:val=""/>
      <w:lvlJc w:val="left"/>
      <w:pPr>
        <w:tabs>
          <w:tab w:val="num" w:pos="4156"/>
        </w:tabs>
        <w:ind w:left="4156" w:hanging="360"/>
      </w:pPr>
      <w:rPr>
        <w:rFonts w:ascii="Symbol" w:hAnsi="Symbol" w:hint="default"/>
      </w:rPr>
    </w:lvl>
    <w:lvl w:ilvl="4" w:tplc="04050003" w:tentative="1">
      <w:start w:val="1"/>
      <w:numFmt w:val="bullet"/>
      <w:lvlText w:val="o"/>
      <w:lvlJc w:val="left"/>
      <w:pPr>
        <w:tabs>
          <w:tab w:val="num" w:pos="4876"/>
        </w:tabs>
        <w:ind w:left="4876" w:hanging="360"/>
      </w:pPr>
      <w:rPr>
        <w:rFonts w:ascii="Courier New" w:hAnsi="Courier New" w:hint="default"/>
      </w:rPr>
    </w:lvl>
    <w:lvl w:ilvl="5" w:tplc="04050005" w:tentative="1">
      <w:start w:val="1"/>
      <w:numFmt w:val="bullet"/>
      <w:lvlText w:val=""/>
      <w:lvlJc w:val="left"/>
      <w:pPr>
        <w:tabs>
          <w:tab w:val="num" w:pos="5596"/>
        </w:tabs>
        <w:ind w:left="5596" w:hanging="360"/>
      </w:pPr>
      <w:rPr>
        <w:rFonts w:ascii="Wingdings" w:hAnsi="Wingdings" w:hint="default"/>
      </w:rPr>
    </w:lvl>
    <w:lvl w:ilvl="6" w:tplc="04050001" w:tentative="1">
      <w:start w:val="1"/>
      <w:numFmt w:val="bullet"/>
      <w:lvlText w:val=""/>
      <w:lvlJc w:val="left"/>
      <w:pPr>
        <w:tabs>
          <w:tab w:val="num" w:pos="6316"/>
        </w:tabs>
        <w:ind w:left="6316" w:hanging="360"/>
      </w:pPr>
      <w:rPr>
        <w:rFonts w:ascii="Symbol" w:hAnsi="Symbol" w:hint="default"/>
      </w:rPr>
    </w:lvl>
    <w:lvl w:ilvl="7" w:tplc="04050003" w:tentative="1">
      <w:start w:val="1"/>
      <w:numFmt w:val="bullet"/>
      <w:lvlText w:val="o"/>
      <w:lvlJc w:val="left"/>
      <w:pPr>
        <w:tabs>
          <w:tab w:val="num" w:pos="7036"/>
        </w:tabs>
        <w:ind w:left="7036" w:hanging="360"/>
      </w:pPr>
      <w:rPr>
        <w:rFonts w:ascii="Courier New" w:hAnsi="Courier New" w:hint="default"/>
      </w:rPr>
    </w:lvl>
    <w:lvl w:ilvl="8" w:tplc="04050005" w:tentative="1">
      <w:start w:val="1"/>
      <w:numFmt w:val="bullet"/>
      <w:lvlText w:val=""/>
      <w:lvlJc w:val="left"/>
      <w:pPr>
        <w:tabs>
          <w:tab w:val="num" w:pos="7756"/>
        </w:tabs>
        <w:ind w:left="7756" w:hanging="360"/>
      </w:pPr>
      <w:rPr>
        <w:rFonts w:ascii="Wingdings" w:hAnsi="Wingdings" w:hint="default"/>
      </w:rPr>
    </w:lvl>
  </w:abstractNum>
  <w:abstractNum w:abstractNumId="38" w15:restartNumberingAfterBreak="0">
    <w:nsid w:val="4ECF1CB2"/>
    <w:multiLevelType w:val="hybridMultilevel"/>
    <w:tmpl w:val="77FED8AA"/>
    <w:lvl w:ilvl="0" w:tplc="04050001">
      <w:start w:val="1"/>
      <w:numFmt w:val="bullet"/>
      <w:lvlText w:val=""/>
      <w:lvlJc w:val="left"/>
      <w:pPr>
        <w:tabs>
          <w:tab w:val="num" w:pos="3196"/>
        </w:tabs>
        <w:ind w:left="3196" w:hanging="360"/>
      </w:pPr>
      <w:rPr>
        <w:rFonts w:ascii="Symbol" w:hAnsi="Symbol" w:hint="default"/>
      </w:rPr>
    </w:lvl>
    <w:lvl w:ilvl="1" w:tplc="04050003" w:tentative="1">
      <w:start w:val="1"/>
      <w:numFmt w:val="bullet"/>
      <w:lvlText w:val="o"/>
      <w:lvlJc w:val="left"/>
      <w:pPr>
        <w:tabs>
          <w:tab w:val="num" w:pos="2347"/>
        </w:tabs>
        <w:ind w:left="2347" w:hanging="360"/>
      </w:pPr>
      <w:rPr>
        <w:rFonts w:ascii="Courier New" w:hAnsi="Courier New" w:hint="default"/>
      </w:rPr>
    </w:lvl>
    <w:lvl w:ilvl="2" w:tplc="04050005" w:tentative="1">
      <w:start w:val="1"/>
      <w:numFmt w:val="bullet"/>
      <w:lvlText w:val=""/>
      <w:lvlJc w:val="left"/>
      <w:pPr>
        <w:tabs>
          <w:tab w:val="num" w:pos="3067"/>
        </w:tabs>
        <w:ind w:left="3067" w:hanging="360"/>
      </w:pPr>
      <w:rPr>
        <w:rFonts w:ascii="Wingdings" w:hAnsi="Wingdings" w:hint="default"/>
      </w:rPr>
    </w:lvl>
    <w:lvl w:ilvl="3" w:tplc="04050001" w:tentative="1">
      <w:start w:val="1"/>
      <w:numFmt w:val="bullet"/>
      <w:lvlText w:val=""/>
      <w:lvlJc w:val="left"/>
      <w:pPr>
        <w:tabs>
          <w:tab w:val="num" w:pos="3787"/>
        </w:tabs>
        <w:ind w:left="3787" w:hanging="360"/>
      </w:pPr>
      <w:rPr>
        <w:rFonts w:ascii="Symbol" w:hAnsi="Symbol" w:hint="default"/>
      </w:rPr>
    </w:lvl>
    <w:lvl w:ilvl="4" w:tplc="04050003" w:tentative="1">
      <w:start w:val="1"/>
      <w:numFmt w:val="bullet"/>
      <w:lvlText w:val="o"/>
      <w:lvlJc w:val="left"/>
      <w:pPr>
        <w:tabs>
          <w:tab w:val="num" w:pos="4507"/>
        </w:tabs>
        <w:ind w:left="4507" w:hanging="360"/>
      </w:pPr>
      <w:rPr>
        <w:rFonts w:ascii="Courier New" w:hAnsi="Courier New" w:hint="default"/>
      </w:rPr>
    </w:lvl>
    <w:lvl w:ilvl="5" w:tplc="04050005" w:tentative="1">
      <w:start w:val="1"/>
      <w:numFmt w:val="bullet"/>
      <w:lvlText w:val=""/>
      <w:lvlJc w:val="left"/>
      <w:pPr>
        <w:tabs>
          <w:tab w:val="num" w:pos="5227"/>
        </w:tabs>
        <w:ind w:left="5227" w:hanging="360"/>
      </w:pPr>
      <w:rPr>
        <w:rFonts w:ascii="Wingdings" w:hAnsi="Wingdings" w:hint="default"/>
      </w:rPr>
    </w:lvl>
    <w:lvl w:ilvl="6" w:tplc="04050001" w:tentative="1">
      <w:start w:val="1"/>
      <w:numFmt w:val="bullet"/>
      <w:lvlText w:val=""/>
      <w:lvlJc w:val="left"/>
      <w:pPr>
        <w:tabs>
          <w:tab w:val="num" w:pos="5947"/>
        </w:tabs>
        <w:ind w:left="5947" w:hanging="360"/>
      </w:pPr>
      <w:rPr>
        <w:rFonts w:ascii="Symbol" w:hAnsi="Symbol" w:hint="default"/>
      </w:rPr>
    </w:lvl>
    <w:lvl w:ilvl="7" w:tplc="04050003" w:tentative="1">
      <w:start w:val="1"/>
      <w:numFmt w:val="bullet"/>
      <w:lvlText w:val="o"/>
      <w:lvlJc w:val="left"/>
      <w:pPr>
        <w:tabs>
          <w:tab w:val="num" w:pos="6667"/>
        </w:tabs>
        <w:ind w:left="6667" w:hanging="360"/>
      </w:pPr>
      <w:rPr>
        <w:rFonts w:ascii="Courier New" w:hAnsi="Courier New" w:hint="default"/>
      </w:rPr>
    </w:lvl>
    <w:lvl w:ilvl="8" w:tplc="04050005" w:tentative="1">
      <w:start w:val="1"/>
      <w:numFmt w:val="bullet"/>
      <w:lvlText w:val=""/>
      <w:lvlJc w:val="left"/>
      <w:pPr>
        <w:tabs>
          <w:tab w:val="num" w:pos="7387"/>
        </w:tabs>
        <w:ind w:left="7387" w:hanging="360"/>
      </w:pPr>
      <w:rPr>
        <w:rFonts w:ascii="Wingdings" w:hAnsi="Wingdings" w:hint="default"/>
      </w:rPr>
    </w:lvl>
  </w:abstractNum>
  <w:abstractNum w:abstractNumId="39" w15:restartNumberingAfterBreak="0">
    <w:nsid w:val="4F05379F"/>
    <w:multiLevelType w:val="hybridMultilevel"/>
    <w:tmpl w:val="12B6553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FC87289"/>
    <w:multiLevelType w:val="hybridMultilevel"/>
    <w:tmpl w:val="A3CE9F58"/>
    <w:lvl w:ilvl="0" w:tplc="04050003">
      <w:start w:val="1"/>
      <w:numFmt w:val="bullet"/>
      <w:lvlText w:val="o"/>
      <w:lvlJc w:val="left"/>
      <w:pPr>
        <w:ind w:left="2138" w:hanging="360"/>
      </w:pPr>
      <w:rPr>
        <w:rFonts w:ascii="Courier New" w:hAnsi="Courier New" w:cs="Courier New"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41" w15:restartNumberingAfterBreak="0">
    <w:nsid w:val="52D02C48"/>
    <w:multiLevelType w:val="hybridMultilevel"/>
    <w:tmpl w:val="93FCB598"/>
    <w:lvl w:ilvl="0" w:tplc="0405000B">
      <w:start w:val="1"/>
      <w:numFmt w:val="bullet"/>
      <w:lvlText w:val=""/>
      <w:lvlJc w:val="left"/>
      <w:pPr>
        <w:tabs>
          <w:tab w:val="num" w:pos="2534"/>
        </w:tabs>
        <w:ind w:left="2534" w:hanging="360"/>
      </w:pPr>
      <w:rPr>
        <w:rFonts w:ascii="Wingdings" w:hAnsi="Wingdings" w:hint="default"/>
      </w:rPr>
    </w:lvl>
    <w:lvl w:ilvl="1" w:tplc="04050003">
      <w:start w:val="1"/>
      <w:numFmt w:val="bullet"/>
      <w:lvlText w:val="o"/>
      <w:lvlJc w:val="left"/>
      <w:pPr>
        <w:ind w:left="3254" w:hanging="360"/>
      </w:pPr>
      <w:rPr>
        <w:rFonts w:ascii="Courier New" w:hAnsi="Courier New" w:hint="default"/>
      </w:rPr>
    </w:lvl>
    <w:lvl w:ilvl="2" w:tplc="04050005">
      <w:start w:val="1"/>
      <w:numFmt w:val="bullet"/>
      <w:lvlText w:val=""/>
      <w:lvlJc w:val="left"/>
      <w:pPr>
        <w:ind w:left="3974" w:hanging="360"/>
      </w:pPr>
      <w:rPr>
        <w:rFonts w:ascii="Wingdings" w:hAnsi="Wingdings" w:hint="default"/>
      </w:rPr>
    </w:lvl>
    <w:lvl w:ilvl="3" w:tplc="04050001">
      <w:start w:val="1"/>
      <w:numFmt w:val="bullet"/>
      <w:lvlText w:val=""/>
      <w:lvlJc w:val="left"/>
      <w:pPr>
        <w:ind w:left="4694" w:hanging="360"/>
      </w:pPr>
      <w:rPr>
        <w:rFonts w:ascii="Symbol" w:hAnsi="Symbol" w:hint="default"/>
      </w:rPr>
    </w:lvl>
    <w:lvl w:ilvl="4" w:tplc="04050003">
      <w:start w:val="1"/>
      <w:numFmt w:val="bullet"/>
      <w:lvlText w:val="o"/>
      <w:lvlJc w:val="left"/>
      <w:pPr>
        <w:ind w:left="5414" w:hanging="360"/>
      </w:pPr>
      <w:rPr>
        <w:rFonts w:ascii="Courier New" w:hAnsi="Courier New" w:hint="default"/>
      </w:rPr>
    </w:lvl>
    <w:lvl w:ilvl="5" w:tplc="04050005">
      <w:start w:val="1"/>
      <w:numFmt w:val="bullet"/>
      <w:lvlText w:val=""/>
      <w:lvlJc w:val="left"/>
      <w:pPr>
        <w:ind w:left="6134" w:hanging="360"/>
      </w:pPr>
      <w:rPr>
        <w:rFonts w:ascii="Wingdings" w:hAnsi="Wingdings" w:hint="default"/>
      </w:rPr>
    </w:lvl>
    <w:lvl w:ilvl="6" w:tplc="04050001">
      <w:start w:val="1"/>
      <w:numFmt w:val="bullet"/>
      <w:lvlText w:val=""/>
      <w:lvlJc w:val="left"/>
      <w:pPr>
        <w:ind w:left="6854" w:hanging="360"/>
      </w:pPr>
      <w:rPr>
        <w:rFonts w:ascii="Symbol" w:hAnsi="Symbol" w:hint="default"/>
      </w:rPr>
    </w:lvl>
    <w:lvl w:ilvl="7" w:tplc="04050003">
      <w:start w:val="1"/>
      <w:numFmt w:val="bullet"/>
      <w:lvlText w:val="o"/>
      <w:lvlJc w:val="left"/>
      <w:pPr>
        <w:ind w:left="7574" w:hanging="360"/>
      </w:pPr>
      <w:rPr>
        <w:rFonts w:ascii="Courier New" w:hAnsi="Courier New" w:hint="default"/>
      </w:rPr>
    </w:lvl>
    <w:lvl w:ilvl="8" w:tplc="04050005">
      <w:start w:val="1"/>
      <w:numFmt w:val="bullet"/>
      <w:lvlText w:val=""/>
      <w:lvlJc w:val="left"/>
      <w:pPr>
        <w:ind w:left="8294" w:hanging="360"/>
      </w:pPr>
      <w:rPr>
        <w:rFonts w:ascii="Wingdings" w:hAnsi="Wingdings" w:hint="default"/>
      </w:rPr>
    </w:lvl>
  </w:abstractNum>
  <w:abstractNum w:abstractNumId="42" w15:restartNumberingAfterBreak="0">
    <w:nsid w:val="52F95F8F"/>
    <w:multiLevelType w:val="hybridMultilevel"/>
    <w:tmpl w:val="9370A8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30A5CA2"/>
    <w:multiLevelType w:val="hybridMultilevel"/>
    <w:tmpl w:val="10C6F274"/>
    <w:lvl w:ilvl="0" w:tplc="A94AE84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54C251DB"/>
    <w:multiLevelType w:val="hybridMultilevel"/>
    <w:tmpl w:val="0DD609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ADE48E5"/>
    <w:multiLevelType w:val="hybridMultilevel"/>
    <w:tmpl w:val="694E5588"/>
    <w:lvl w:ilvl="0" w:tplc="04050001">
      <w:start w:val="1"/>
      <w:numFmt w:val="bullet"/>
      <w:lvlText w:val=""/>
      <w:lvlJc w:val="left"/>
      <w:pPr>
        <w:tabs>
          <w:tab w:val="num" w:pos="1996"/>
        </w:tabs>
        <w:ind w:left="1996" w:hanging="360"/>
      </w:pPr>
      <w:rPr>
        <w:rFonts w:ascii="Symbol" w:hAnsi="Symbol" w:hint="default"/>
      </w:rPr>
    </w:lvl>
    <w:lvl w:ilvl="1" w:tplc="04050003" w:tentative="1">
      <w:start w:val="1"/>
      <w:numFmt w:val="bullet"/>
      <w:lvlText w:val="o"/>
      <w:lvlJc w:val="left"/>
      <w:pPr>
        <w:tabs>
          <w:tab w:val="num" w:pos="2716"/>
        </w:tabs>
        <w:ind w:left="2716" w:hanging="360"/>
      </w:pPr>
      <w:rPr>
        <w:rFonts w:ascii="Courier New" w:hAnsi="Courier New" w:hint="default"/>
      </w:rPr>
    </w:lvl>
    <w:lvl w:ilvl="2" w:tplc="04050005" w:tentative="1">
      <w:start w:val="1"/>
      <w:numFmt w:val="bullet"/>
      <w:lvlText w:val=""/>
      <w:lvlJc w:val="left"/>
      <w:pPr>
        <w:tabs>
          <w:tab w:val="num" w:pos="3436"/>
        </w:tabs>
        <w:ind w:left="3436" w:hanging="360"/>
      </w:pPr>
      <w:rPr>
        <w:rFonts w:ascii="Wingdings" w:hAnsi="Wingdings" w:hint="default"/>
      </w:rPr>
    </w:lvl>
    <w:lvl w:ilvl="3" w:tplc="04050001" w:tentative="1">
      <w:start w:val="1"/>
      <w:numFmt w:val="bullet"/>
      <w:lvlText w:val=""/>
      <w:lvlJc w:val="left"/>
      <w:pPr>
        <w:tabs>
          <w:tab w:val="num" w:pos="4156"/>
        </w:tabs>
        <w:ind w:left="4156" w:hanging="360"/>
      </w:pPr>
      <w:rPr>
        <w:rFonts w:ascii="Symbol" w:hAnsi="Symbol" w:hint="default"/>
      </w:rPr>
    </w:lvl>
    <w:lvl w:ilvl="4" w:tplc="04050003" w:tentative="1">
      <w:start w:val="1"/>
      <w:numFmt w:val="bullet"/>
      <w:lvlText w:val="o"/>
      <w:lvlJc w:val="left"/>
      <w:pPr>
        <w:tabs>
          <w:tab w:val="num" w:pos="4876"/>
        </w:tabs>
        <w:ind w:left="4876" w:hanging="360"/>
      </w:pPr>
      <w:rPr>
        <w:rFonts w:ascii="Courier New" w:hAnsi="Courier New" w:hint="default"/>
      </w:rPr>
    </w:lvl>
    <w:lvl w:ilvl="5" w:tplc="04050005" w:tentative="1">
      <w:start w:val="1"/>
      <w:numFmt w:val="bullet"/>
      <w:lvlText w:val=""/>
      <w:lvlJc w:val="left"/>
      <w:pPr>
        <w:tabs>
          <w:tab w:val="num" w:pos="5596"/>
        </w:tabs>
        <w:ind w:left="5596" w:hanging="360"/>
      </w:pPr>
      <w:rPr>
        <w:rFonts w:ascii="Wingdings" w:hAnsi="Wingdings" w:hint="default"/>
      </w:rPr>
    </w:lvl>
    <w:lvl w:ilvl="6" w:tplc="04050001" w:tentative="1">
      <w:start w:val="1"/>
      <w:numFmt w:val="bullet"/>
      <w:lvlText w:val=""/>
      <w:lvlJc w:val="left"/>
      <w:pPr>
        <w:tabs>
          <w:tab w:val="num" w:pos="6316"/>
        </w:tabs>
        <w:ind w:left="6316" w:hanging="360"/>
      </w:pPr>
      <w:rPr>
        <w:rFonts w:ascii="Symbol" w:hAnsi="Symbol" w:hint="default"/>
      </w:rPr>
    </w:lvl>
    <w:lvl w:ilvl="7" w:tplc="04050003" w:tentative="1">
      <w:start w:val="1"/>
      <w:numFmt w:val="bullet"/>
      <w:lvlText w:val="o"/>
      <w:lvlJc w:val="left"/>
      <w:pPr>
        <w:tabs>
          <w:tab w:val="num" w:pos="7036"/>
        </w:tabs>
        <w:ind w:left="7036" w:hanging="360"/>
      </w:pPr>
      <w:rPr>
        <w:rFonts w:ascii="Courier New" w:hAnsi="Courier New" w:hint="default"/>
      </w:rPr>
    </w:lvl>
    <w:lvl w:ilvl="8" w:tplc="04050005" w:tentative="1">
      <w:start w:val="1"/>
      <w:numFmt w:val="bullet"/>
      <w:lvlText w:val=""/>
      <w:lvlJc w:val="left"/>
      <w:pPr>
        <w:tabs>
          <w:tab w:val="num" w:pos="7756"/>
        </w:tabs>
        <w:ind w:left="7756" w:hanging="360"/>
      </w:pPr>
      <w:rPr>
        <w:rFonts w:ascii="Wingdings" w:hAnsi="Wingdings" w:hint="default"/>
      </w:rPr>
    </w:lvl>
  </w:abstractNum>
  <w:abstractNum w:abstractNumId="46" w15:restartNumberingAfterBreak="0">
    <w:nsid w:val="5D961454"/>
    <w:multiLevelType w:val="hybridMultilevel"/>
    <w:tmpl w:val="12A48334"/>
    <w:lvl w:ilvl="0" w:tplc="04050001">
      <w:start w:val="1"/>
      <w:numFmt w:val="bullet"/>
      <w:lvlText w:val=""/>
      <w:lvlJc w:val="left"/>
      <w:pPr>
        <w:tabs>
          <w:tab w:val="num" w:pos="1778"/>
        </w:tabs>
        <w:ind w:left="1778" w:hanging="360"/>
      </w:pPr>
      <w:rPr>
        <w:rFonts w:ascii="Symbol" w:hAnsi="Symbol" w:hint="default"/>
      </w:rPr>
    </w:lvl>
    <w:lvl w:ilvl="1" w:tplc="04050003">
      <w:start w:val="1"/>
      <w:numFmt w:val="bullet"/>
      <w:lvlText w:val="o"/>
      <w:lvlJc w:val="left"/>
      <w:pPr>
        <w:tabs>
          <w:tab w:val="num" w:pos="2716"/>
        </w:tabs>
        <w:ind w:left="2716" w:hanging="360"/>
      </w:pPr>
      <w:rPr>
        <w:rFonts w:ascii="Courier New" w:hAnsi="Courier New" w:hint="default"/>
      </w:rPr>
    </w:lvl>
    <w:lvl w:ilvl="2" w:tplc="04050005" w:tentative="1">
      <w:start w:val="1"/>
      <w:numFmt w:val="bullet"/>
      <w:lvlText w:val=""/>
      <w:lvlJc w:val="left"/>
      <w:pPr>
        <w:tabs>
          <w:tab w:val="num" w:pos="3436"/>
        </w:tabs>
        <w:ind w:left="3436" w:hanging="360"/>
      </w:pPr>
      <w:rPr>
        <w:rFonts w:ascii="Wingdings" w:hAnsi="Wingdings" w:hint="default"/>
      </w:rPr>
    </w:lvl>
    <w:lvl w:ilvl="3" w:tplc="04050001" w:tentative="1">
      <w:start w:val="1"/>
      <w:numFmt w:val="bullet"/>
      <w:lvlText w:val=""/>
      <w:lvlJc w:val="left"/>
      <w:pPr>
        <w:tabs>
          <w:tab w:val="num" w:pos="4156"/>
        </w:tabs>
        <w:ind w:left="4156" w:hanging="360"/>
      </w:pPr>
      <w:rPr>
        <w:rFonts w:ascii="Symbol" w:hAnsi="Symbol" w:hint="default"/>
      </w:rPr>
    </w:lvl>
    <w:lvl w:ilvl="4" w:tplc="04050003" w:tentative="1">
      <w:start w:val="1"/>
      <w:numFmt w:val="bullet"/>
      <w:lvlText w:val="o"/>
      <w:lvlJc w:val="left"/>
      <w:pPr>
        <w:tabs>
          <w:tab w:val="num" w:pos="4876"/>
        </w:tabs>
        <w:ind w:left="4876" w:hanging="360"/>
      </w:pPr>
      <w:rPr>
        <w:rFonts w:ascii="Courier New" w:hAnsi="Courier New" w:hint="default"/>
      </w:rPr>
    </w:lvl>
    <w:lvl w:ilvl="5" w:tplc="04050005" w:tentative="1">
      <w:start w:val="1"/>
      <w:numFmt w:val="bullet"/>
      <w:lvlText w:val=""/>
      <w:lvlJc w:val="left"/>
      <w:pPr>
        <w:tabs>
          <w:tab w:val="num" w:pos="5596"/>
        </w:tabs>
        <w:ind w:left="5596" w:hanging="360"/>
      </w:pPr>
      <w:rPr>
        <w:rFonts w:ascii="Wingdings" w:hAnsi="Wingdings" w:hint="default"/>
      </w:rPr>
    </w:lvl>
    <w:lvl w:ilvl="6" w:tplc="04050001" w:tentative="1">
      <w:start w:val="1"/>
      <w:numFmt w:val="bullet"/>
      <w:lvlText w:val=""/>
      <w:lvlJc w:val="left"/>
      <w:pPr>
        <w:tabs>
          <w:tab w:val="num" w:pos="6316"/>
        </w:tabs>
        <w:ind w:left="6316" w:hanging="360"/>
      </w:pPr>
      <w:rPr>
        <w:rFonts w:ascii="Symbol" w:hAnsi="Symbol" w:hint="default"/>
      </w:rPr>
    </w:lvl>
    <w:lvl w:ilvl="7" w:tplc="04050003" w:tentative="1">
      <w:start w:val="1"/>
      <w:numFmt w:val="bullet"/>
      <w:lvlText w:val="o"/>
      <w:lvlJc w:val="left"/>
      <w:pPr>
        <w:tabs>
          <w:tab w:val="num" w:pos="7036"/>
        </w:tabs>
        <w:ind w:left="7036" w:hanging="360"/>
      </w:pPr>
      <w:rPr>
        <w:rFonts w:ascii="Courier New" w:hAnsi="Courier New" w:hint="default"/>
      </w:rPr>
    </w:lvl>
    <w:lvl w:ilvl="8" w:tplc="04050005" w:tentative="1">
      <w:start w:val="1"/>
      <w:numFmt w:val="bullet"/>
      <w:lvlText w:val=""/>
      <w:lvlJc w:val="left"/>
      <w:pPr>
        <w:tabs>
          <w:tab w:val="num" w:pos="7756"/>
        </w:tabs>
        <w:ind w:left="7756" w:hanging="360"/>
      </w:pPr>
      <w:rPr>
        <w:rFonts w:ascii="Wingdings" w:hAnsi="Wingdings" w:hint="default"/>
      </w:rPr>
    </w:lvl>
  </w:abstractNum>
  <w:abstractNum w:abstractNumId="47" w15:restartNumberingAfterBreak="0">
    <w:nsid w:val="5F6A3EB1"/>
    <w:multiLevelType w:val="hybridMultilevel"/>
    <w:tmpl w:val="963037E0"/>
    <w:lvl w:ilvl="0" w:tplc="04050001">
      <w:start w:val="1"/>
      <w:numFmt w:val="bullet"/>
      <w:lvlText w:val=""/>
      <w:lvlJc w:val="left"/>
      <w:pPr>
        <w:ind w:left="2347" w:hanging="360"/>
      </w:pPr>
      <w:rPr>
        <w:rFonts w:ascii="Symbol" w:hAnsi="Symbol" w:hint="default"/>
      </w:rPr>
    </w:lvl>
    <w:lvl w:ilvl="1" w:tplc="04050003" w:tentative="1">
      <w:start w:val="1"/>
      <w:numFmt w:val="bullet"/>
      <w:lvlText w:val="o"/>
      <w:lvlJc w:val="left"/>
      <w:pPr>
        <w:ind w:left="3067" w:hanging="360"/>
      </w:pPr>
      <w:rPr>
        <w:rFonts w:ascii="Courier New" w:hAnsi="Courier New" w:cs="Courier New" w:hint="default"/>
      </w:rPr>
    </w:lvl>
    <w:lvl w:ilvl="2" w:tplc="04050005" w:tentative="1">
      <w:start w:val="1"/>
      <w:numFmt w:val="bullet"/>
      <w:lvlText w:val=""/>
      <w:lvlJc w:val="left"/>
      <w:pPr>
        <w:ind w:left="3787" w:hanging="360"/>
      </w:pPr>
      <w:rPr>
        <w:rFonts w:ascii="Wingdings" w:hAnsi="Wingdings" w:hint="default"/>
      </w:rPr>
    </w:lvl>
    <w:lvl w:ilvl="3" w:tplc="04050001" w:tentative="1">
      <w:start w:val="1"/>
      <w:numFmt w:val="bullet"/>
      <w:lvlText w:val=""/>
      <w:lvlJc w:val="left"/>
      <w:pPr>
        <w:ind w:left="4507" w:hanging="360"/>
      </w:pPr>
      <w:rPr>
        <w:rFonts w:ascii="Symbol" w:hAnsi="Symbol" w:hint="default"/>
      </w:rPr>
    </w:lvl>
    <w:lvl w:ilvl="4" w:tplc="04050003" w:tentative="1">
      <w:start w:val="1"/>
      <w:numFmt w:val="bullet"/>
      <w:lvlText w:val="o"/>
      <w:lvlJc w:val="left"/>
      <w:pPr>
        <w:ind w:left="5227" w:hanging="360"/>
      </w:pPr>
      <w:rPr>
        <w:rFonts w:ascii="Courier New" w:hAnsi="Courier New" w:cs="Courier New" w:hint="default"/>
      </w:rPr>
    </w:lvl>
    <w:lvl w:ilvl="5" w:tplc="04050005" w:tentative="1">
      <w:start w:val="1"/>
      <w:numFmt w:val="bullet"/>
      <w:lvlText w:val=""/>
      <w:lvlJc w:val="left"/>
      <w:pPr>
        <w:ind w:left="5947" w:hanging="360"/>
      </w:pPr>
      <w:rPr>
        <w:rFonts w:ascii="Wingdings" w:hAnsi="Wingdings" w:hint="default"/>
      </w:rPr>
    </w:lvl>
    <w:lvl w:ilvl="6" w:tplc="04050001" w:tentative="1">
      <w:start w:val="1"/>
      <w:numFmt w:val="bullet"/>
      <w:lvlText w:val=""/>
      <w:lvlJc w:val="left"/>
      <w:pPr>
        <w:ind w:left="6667" w:hanging="360"/>
      </w:pPr>
      <w:rPr>
        <w:rFonts w:ascii="Symbol" w:hAnsi="Symbol" w:hint="default"/>
      </w:rPr>
    </w:lvl>
    <w:lvl w:ilvl="7" w:tplc="04050003" w:tentative="1">
      <w:start w:val="1"/>
      <w:numFmt w:val="bullet"/>
      <w:lvlText w:val="o"/>
      <w:lvlJc w:val="left"/>
      <w:pPr>
        <w:ind w:left="7387" w:hanging="360"/>
      </w:pPr>
      <w:rPr>
        <w:rFonts w:ascii="Courier New" w:hAnsi="Courier New" w:cs="Courier New" w:hint="default"/>
      </w:rPr>
    </w:lvl>
    <w:lvl w:ilvl="8" w:tplc="04050005" w:tentative="1">
      <w:start w:val="1"/>
      <w:numFmt w:val="bullet"/>
      <w:lvlText w:val=""/>
      <w:lvlJc w:val="left"/>
      <w:pPr>
        <w:ind w:left="8107" w:hanging="360"/>
      </w:pPr>
      <w:rPr>
        <w:rFonts w:ascii="Wingdings" w:hAnsi="Wingdings" w:hint="default"/>
      </w:rPr>
    </w:lvl>
  </w:abstractNum>
  <w:abstractNum w:abstractNumId="48" w15:restartNumberingAfterBreak="0">
    <w:nsid w:val="6001587D"/>
    <w:multiLevelType w:val="hybridMultilevel"/>
    <w:tmpl w:val="EA60F6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21458C9"/>
    <w:multiLevelType w:val="hybridMultilevel"/>
    <w:tmpl w:val="D4CE95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32F43EA"/>
    <w:multiLevelType w:val="multilevel"/>
    <w:tmpl w:val="8558061C"/>
    <w:lvl w:ilvl="0">
      <w:start w:val="1"/>
      <w:numFmt w:val="bullet"/>
      <w:lvlText w:val=""/>
      <w:lvlJc w:val="left"/>
      <w:pPr>
        <w:tabs>
          <w:tab w:val="num" w:pos="992"/>
        </w:tabs>
        <w:ind w:left="992" w:hanging="992"/>
      </w:pPr>
      <w:rPr>
        <w:rFonts w:ascii="Symbol" w:hAnsi="Symbol"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1276"/>
        </w:tabs>
        <w:ind w:left="1276" w:hanging="1276"/>
      </w:pPr>
      <w:rPr>
        <w:rFonts w:cs="Times New Roman" w:hint="default"/>
        <w:b w:val="0"/>
        <w:i w:val="0"/>
        <w:sz w:val="24"/>
        <w:szCs w:val="24"/>
        <w:u w:val="none"/>
      </w:rPr>
    </w:lvl>
    <w:lvl w:ilvl="2">
      <w:start w:val="1"/>
      <w:numFmt w:val="decimal"/>
      <w:lvlText w:val="%1.%2.%3."/>
      <w:lvlJc w:val="left"/>
      <w:pPr>
        <w:tabs>
          <w:tab w:val="num" w:pos="1276"/>
        </w:tabs>
        <w:ind w:left="1276" w:hanging="1276"/>
      </w:pPr>
      <w:rPr>
        <w:rFonts w:cs="Times New Roman" w:hint="default"/>
        <w:b w:val="0"/>
        <w:i w:val="0"/>
        <w:w w:val="100"/>
        <w:u w:val="none"/>
      </w:rPr>
    </w:lvl>
    <w:lvl w:ilvl="3">
      <w:start w:val="1"/>
      <w:numFmt w:val="decimal"/>
      <w:lvlText w:val="%1.%2.%3.%4."/>
      <w:lvlJc w:val="left"/>
      <w:pPr>
        <w:ind w:left="0" w:firstLine="0"/>
      </w:pPr>
      <w:rPr>
        <w:rFonts w:cs="Times New Roman" w:hint="default"/>
        <w:b w:val="0"/>
        <w:i w:val="0"/>
        <w:u w:val="none"/>
      </w:rPr>
    </w:lvl>
    <w:lvl w:ilvl="4">
      <w:start w:val="1"/>
      <w:numFmt w:val="none"/>
      <w:lvlText w:val=""/>
      <w:lvlJc w:val="left"/>
      <w:pPr>
        <w:ind w:left="0" w:firstLine="0"/>
      </w:pPr>
      <w:rPr>
        <w:rFonts w:ascii="Symbol" w:hAnsi="Symbol" w:cs="Times New Roman" w:hint="default"/>
      </w:rPr>
    </w:lvl>
    <w:lvl w:ilvl="5">
      <w:start w:val="1"/>
      <w:numFmt w:val="none"/>
      <w:lvlText w:val=""/>
      <w:lvlJc w:val="left"/>
      <w:pPr>
        <w:ind w:left="0" w:firstLine="0"/>
      </w:pPr>
      <w:rPr>
        <w:rFonts w:ascii="Symbol" w:hAnsi="Symbol" w:cs="Times New Roman" w:hint="default"/>
      </w:rPr>
    </w:lvl>
    <w:lvl w:ilvl="6">
      <w:start w:val="1"/>
      <w:numFmt w:val="lowerRoman"/>
      <w:lvlText w:val="(%7)"/>
      <w:lvlJc w:val="left"/>
      <w:pPr>
        <w:ind w:left="708" w:hanging="708"/>
      </w:pPr>
      <w:rPr>
        <w:rFonts w:cs="Times New Roman" w:hint="default"/>
      </w:rPr>
    </w:lvl>
    <w:lvl w:ilvl="7">
      <w:start w:val="1"/>
      <w:numFmt w:val="lowerLetter"/>
      <w:lvlText w:val="(%8)"/>
      <w:lvlJc w:val="left"/>
      <w:pPr>
        <w:ind w:left="1416" w:hanging="708"/>
      </w:pPr>
      <w:rPr>
        <w:rFonts w:cs="Times New Roman" w:hint="default"/>
      </w:rPr>
    </w:lvl>
    <w:lvl w:ilvl="8">
      <w:start w:val="1"/>
      <w:numFmt w:val="lowerRoman"/>
      <w:lvlText w:val="(%9)"/>
      <w:lvlJc w:val="left"/>
      <w:pPr>
        <w:ind w:left="2124" w:hanging="708"/>
      </w:pPr>
      <w:rPr>
        <w:rFonts w:cs="Times New Roman" w:hint="default"/>
      </w:rPr>
    </w:lvl>
  </w:abstractNum>
  <w:abstractNum w:abstractNumId="51" w15:restartNumberingAfterBreak="0">
    <w:nsid w:val="64501219"/>
    <w:multiLevelType w:val="hybridMultilevel"/>
    <w:tmpl w:val="F2FC76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66CE3868"/>
    <w:multiLevelType w:val="hybridMultilevel"/>
    <w:tmpl w:val="489ACB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B">
      <w:start w:val="1"/>
      <w:numFmt w:val="bullet"/>
      <w:lvlText w:val=""/>
      <w:lvlJc w:val="left"/>
      <w:pPr>
        <w:tabs>
          <w:tab w:val="num" w:pos="2880"/>
        </w:tabs>
        <w:ind w:left="2880" w:hanging="360"/>
      </w:pPr>
      <w:rPr>
        <w:rFonts w:ascii="Wingdings" w:hAnsi="Wingdings"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AAF1A1F"/>
    <w:multiLevelType w:val="multilevel"/>
    <w:tmpl w:val="0E50715C"/>
    <w:lvl w:ilvl="0">
      <w:start w:val="1"/>
      <w:numFmt w:val="decimal"/>
      <w:pStyle w:val="Textodstavce"/>
      <w:isLgl/>
      <w:lvlText w:val="(%1)"/>
      <w:lvlJc w:val="left"/>
      <w:pPr>
        <w:tabs>
          <w:tab w:val="num" w:pos="782"/>
        </w:tabs>
        <w:ind w:firstLine="425"/>
      </w:pPr>
      <w:rPr>
        <w:rFonts w:ascii="Times New Roman" w:hAnsi="Times New Roman" w:cs="Times New Roman" w:hint="default"/>
      </w:rPr>
    </w:lvl>
    <w:lvl w:ilvl="1">
      <w:start w:val="1"/>
      <w:numFmt w:val="lowerLetter"/>
      <w:pStyle w:val="Textpsmene"/>
      <w:lvlText w:val="%2)"/>
      <w:lvlJc w:val="left"/>
      <w:pPr>
        <w:tabs>
          <w:tab w:val="num" w:pos="425"/>
        </w:tabs>
        <w:ind w:left="425" w:hanging="425"/>
      </w:pPr>
      <w:rPr>
        <w:rFonts w:ascii="Times New Roman" w:hAnsi="Times New Roman" w:cs="Times New Roman" w:hint="default"/>
      </w:rPr>
    </w:lvl>
    <w:lvl w:ilvl="2">
      <w:start w:val="1"/>
      <w:numFmt w:val="decimal"/>
      <w:isLgl/>
      <w:lvlText w:val="%3."/>
      <w:lvlJc w:val="left"/>
      <w:pPr>
        <w:tabs>
          <w:tab w:val="num" w:pos="850"/>
        </w:tabs>
        <w:ind w:left="850" w:hanging="425"/>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600"/>
        </w:tabs>
        <w:ind w:left="3240" w:hanging="360"/>
      </w:pPr>
      <w:rPr>
        <w:rFonts w:ascii="Times New Roman" w:hAnsi="Times New Roman" w:cs="Times New Roman" w:hint="default"/>
      </w:rPr>
    </w:lvl>
  </w:abstractNum>
  <w:abstractNum w:abstractNumId="54" w15:restartNumberingAfterBreak="0">
    <w:nsid w:val="6EC12EE2"/>
    <w:multiLevelType w:val="hybridMultilevel"/>
    <w:tmpl w:val="BB424C0C"/>
    <w:lvl w:ilvl="0" w:tplc="04050013">
      <w:start w:val="1"/>
      <w:numFmt w:val="upperRoman"/>
      <w:lvlText w:val="%1."/>
      <w:lvlJc w:val="right"/>
      <w:pPr>
        <w:ind w:left="1495" w:hanging="360"/>
      </w:p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55" w15:restartNumberingAfterBreak="0">
    <w:nsid w:val="708B4C06"/>
    <w:multiLevelType w:val="hybridMultilevel"/>
    <w:tmpl w:val="B30693EC"/>
    <w:lvl w:ilvl="0" w:tplc="04050003">
      <w:start w:val="1"/>
      <w:numFmt w:val="bullet"/>
      <w:lvlText w:val=""/>
      <w:lvlJc w:val="left"/>
      <w:pPr>
        <w:ind w:left="1354" w:hanging="360"/>
      </w:pPr>
      <w:rPr>
        <w:rFonts w:ascii="Symbol" w:hAnsi="Symbol" w:hint="default"/>
      </w:rPr>
    </w:lvl>
    <w:lvl w:ilvl="1" w:tplc="FFFFFFFF" w:tentative="1">
      <w:start w:val="1"/>
      <w:numFmt w:val="bullet"/>
      <w:lvlText w:val="o"/>
      <w:lvlJc w:val="left"/>
      <w:pPr>
        <w:ind w:left="2074" w:hanging="360"/>
      </w:pPr>
      <w:rPr>
        <w:rFonts w:ascii="Courier New" w:hAnsi="Courier New" w:cs="Courier New" w:hint="default"/>
      </w:rPr>
    </w:lvl>
    <w:lvl w:ilvl="2" w:tplc="FFFFFFFF" w:tentative="1">
      <w:start w:val="1"/>
      <w:numFmt w:val="bullet"/>
      <w:lvlText w:val=""/>
      <w:lvlJc w:val="left"/>
      <w:pPr>
        <w:ind w:left="2794" w:hanging="360"/>
      </w:pPr>
      <w:rPr>
        <w:rFonts w:ascii="Wingdings" w:hAnsi="Wingdings" w:hint="default"/>
      </w:rPr>
    </w:lvl>
    <w:lvl w:ilvl="3" w:tplc="FFFFFFFF" w:tentative="1">
      <w:start w:val="1"/>
      <w:numFmt w:val="bullet"/>
      <w:lvlText w:val=""/>
      <w:lvlJc w:val="left"/>
      <w:pPr>
        <w:ind w:left="3514" w:hanging="360"/>
      </w:pPr>
      <w:rPr>
        <w:rFonts w:ascii="Symbol" w:hAnsi="Symbol" w:hint="default"/>
      </w:rPr>
    </w:lvl>
    <w:lvl w:ilvl="4" w:tplc="FFFFFFFF" w:tentative="1">
      <w:start w:val="1"/>
      <w:numFmt w:val="bullet"/>
      <w:lvlText w:val="o"/>
      <w:lvlJc w:val="left"/>
      <w:pPr>
        <w:ind w:left="4234" w:hanging="360"/>
      </w:pPr>
      <w:rPr>
        <w:rFonts w:ascii="Courier New" w:hAnsi="Courier New" w:cs="Courier New" w:hint="default"/>
      </w:rPr>
    </w:lvl>
    <w:lvl w:ilvl="5" w:tplc="FFFFFFFF" w:tentative="1">
      <w:start w:val="1"/>
      <w:numFmt w:val="bullet"/>
      <w:lvlText w:val=""/>
      <w:lvlJc w:val="left"/>
      <w:pPr>
        <w:ind w:left="4954" w:hanging="360"/>
      </w:pPr>
      <w:rPr>
        <w:rFonts w:ascii="Wingdings" w:hAnsi="Wingdings" w:hint="default"/>
      </w:rPr>
    </w:lvl>
    <w:lvl w:ilvl="6" w:tplc="FFFFFFFF" w:tentative="1">
      <w:start w:val="1"/>
      <w:numFmt w:val="bullet"/>
      <w:lvlText w:val=""/>
      <w:lvlJc w:val="left"/>
      <w:pPr>
        <w:ind w:left="5674" w:hanging="360"/>
      </w:pPr>
      <w:rPr>
        <w:rFonts w:ascii="Symbol" w:hAnsi="Symbol" w:hint="default"/>
      </w:rPr>
    </w:lvl>
    <w:lvl w:ilvl="7" w:tplc="FFFFFFFF" w:tentative="1">
      <w:start w:val="1"/>
      <w:numFmt w:val="bullet"/>
      <w:lvlText w:val="o"/>
      <w:lvlJc w:val="left"/>
      <w:pPr>
        <w:ind w:left="6394" w:hanging="360"/>
      </w:pPr>
      <w:rPr>
        <w:rFonts w:ascii="Courier New" w:hAnsi="Courier New" w:cs="Courier New" w:hint="default"/>
      </w:rPr>
    </w:lvl>
    <w:lvl w:ilvl="8" w:tplc="FFFFFFFF" w:tentative="1">
      <w:start w:val="1"/>
      <w:numFmt w:val="bullet"/>
      <w:lvlText w:val=""/>
      <w:lvlJc w:val="left"/>
      <w:pPr>
        <w:ind w:left="7114" w:hanging="360"/>
      </w:pPr>
      <w:rPr>
        <w:rFonts w:ascii="Wingdings" w:hAnsi="Wingdings" w:hint="default"/>
      </w:rPr>
    </w:lvl>
  </w:abstractNum>
  <w:abstractNum w:abstractNumId="56" w15:restartNumberingAfterBreak="0">
    <w:nsid w:val="71E413CD"/>
    <w:multiLevelType w:val="hybridMultilevel"/>
    <w:tmpl w:val="519669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71E64DEF"/>
    <w:multiLevelType w:val="hybridMultilevel"/>
    <w:tmpl w:val="4AAAEC5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77210A78"/>
    <w:multiLevelType w:val="hybridMultilevel"/>
    <w:tmpl w:val="816810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7A404163"/>
    <w:multiLevelType w:val="hybridMultilevel"/>
    <w:tmpl w:val="4EE4FCEA"/>
    <w:lvl w:ilvl="0" w:tplc="A94AE84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7AF42A42"/>
    <w:multiLevelType w:val="hybridMultilevel"/>
    <w:tmpl w:val="3B56BA6E"/>
    <w:lvl w:ilvl="0" w:tplc="ABFA4BFA">
      <w:start w:val="1"/>
      <w:numFmt w:val="bullet"/>
      <w:lvlText w:val=""/>
      <w:lvlJc w:val="left"/>
      <w:pPr>
        <w:tabs>
          <w:tab w:val="num" w:pos="1627"/>
        </w:tabs>
        <w:ind w:left="1627" w:hanging="360"/>
      </w:pPr>
      <w:rPr>
        <w:rFonts w:ascii="Symbol" w:hAnsi="Symbol" w:hint="default"/>
        <w:b w:val="0"/>
      </w:rPr>
    </w:lvl>
    <w:lvl w:ilvl="1" w:tplc="04050003" w:tentative="1">
      <w:start w:val="1"/>
      <w:numFmt w:val="bullet"/>
      <w:lvlText w:val="o"/>
      <w:lvlJc w:val="left"/>
      <w:pPr>
        <w:tabs>
          <w:tab w:val="num" w:pos="2347"/>
        </w:tabs>
        <w:ind w:left="2347" w:hanging="360"/>
      </w:pPr>
      <w:rPr>
        <w:rFonts w:ascii="Courier New" w:hAnsi="Courier New" w:hint="default"/>
      </w:rPr>
    </w:lvl>
    <w:lvl w:ilvl="2" w:tplc="04050005" w:tentative="1">
      <w:start w:val="1"/>
      <w:numFmt w:val="bullet"/>
      <w:lvlText w:val=""/>
      <w:lvlJc w:val="left"/>
      <w:pPr>
        <w:tabs>
          <w:tab w:val="num" w:pos="3067"/>
        </w:tabs>
        <w:ind w:left="3067" w:hanging="360"/>
      </w:pPr>
      <w:rPr>
        <w:rFonts w:ascii="Wingdings" w:hAnsi="Wingdings" w:hint="default"/>
      </w:rPr>
    </w:lvl>
    <w:lvl w:ilvl="3" w:tplc="04050001" w:tentative="1">
      <w:start w:val="1"/>
      <w:numFmt w:val="bullet"/>
      <w:lvlText w:val=""/>
      <w:lvlJc w:val="left"/>
      <w:pPr>
        <w:tabs>
          <w:tab w:val="num" w:pos="3787"/>
        </w:tabs>
        <w:ind w:left="3787" w:hanging="360"/>
      </w:pPr>
      <w:rPr>
        <w:rFonts w:ascii="Symbol" w:hAnsi="Symbol" w:hint="default"/>
      </w:rPr>
    </w:lvl>
    <w:lvl w:ilvl="4" w:tplc="04050003" w:tentative="1">
      <w:start w:val="1"/>
      <w:numFmt w:val="bullet"/>
      <w:lvlText w:val="o"/>
      <w:lvlJc w:val="left"/>
      <w:pPr>
        <w:tabs>
          <w:tab w:val="num" w:pos="4507"/>
        </w:tabs>
        <w:ind w:left="4507" w:hanging="360"/>
      </w:pPr>
      <w:rPr>
        <w:rFonts w:ascii="Courier New" w:hAnsi="Courier New" w:hint="default"/>
      </w:rPr>
    </w:lvl>
    <w:lvl w:ilvl="5" w:tplc="04050005" w:tentative="1">
      <w:start w:val="1"/>
      <w:numFmt w:val="bullet"/>
      <w:lvlText w:val=""/>
      <w:lvlJc w:val="left"/>
      <w:pPr>
        <w:tabs>
          <w:tab w:val="num" w:pos="5227"/>
        </w:tabs>
        <w:ind w:left="5227" w:hanging="360"/>
      </w:pPr>
      <w:rPr>
        <w:rFonts w:ascii="Wingdings" w:hAnsi="Wingdings" w:hint="default"/>
      </w:rPr>
    </w:lvl>
    <w:lvl w:ilvl="6" w:tplc="04050001" w:tentative="1">
      <w:start w:val="1"/>
      <w:numFmt w:val="bullet"/>
      <w:lvlText w:val=""/>
      <w:lvlJc w:val="left"/>
      <w:pPr>
        <w:tabs>
          <w:tab w:val="num" w:pos="5947"/>
        </w:tabs>
        <w:ind w:left="5947" w:hanging="360"/>
      </w:pPr>
      <w:rPr>
        <w:rFonts w:ascii="Symbol" w:hAnsi="Symbol" w:hint="default"/>
      </w:rPr>
    </w:lvl>
    <w:lvl w:ilvl="7" w:tplc="04050003" w:tentative="1">
      <w:start w:val="1"/>
      <w:numFmt w:val="bullet"/>
      <w:lvlText w:val="o"/>
      <w:lvlJc w:val="left"/>
      <w:pPr>
        <w:tabs>
          <w:tab w:val="num" w:pos="6667"/>
        </w:tabs>
        <w:ind w:left="6667" w:hanging="360"/>
      </w:pPr>
      <w:rPr>
        <w:rFonts w:ascii="Courier New" w:hAnsi="Courier New" w:hint="default"/>
      </w:rPr>
    </w:lvl>
    <w:lvl w:ilvl="8" w:tplc="04050005" w:tentative="1">
      <w:start w:val="1"/>
      <w:numFmt w:val="bullet"/>
      <w:lvlText w:val=""/>
      <w:lvlJc w:val="left"/>
      <w:pPr>
        <w:tabs>
          <w:tab w:val="num" w:pos="7387"/>
        </w:tabs>
        <w:ind w:left="7387" w:hanging="360"/>
      </w:pPr>
      <w:rPr>
        <w:rFonts w:ascii="Wingdings" w:hAnsi="Wingdings" w:hint="default"/>
      </w:rPr>
    </w:lvl>
  </w:abstractNum>
  <w:abstractNum w:abstractNumId="61" w15:restartNumberingAfterBreak="0">
    <w:nsid w:val="7FA823CC"/>
    <w:multiLevelType w:val="hybridMultilevel"/>
    <w:tmpl w:val="C788635C"/>
    <w:lvl w:ilvl="0" w:tplc="25A2415E">
      <w:start w:val="1"/>
      <w:numFmt w:val="decimal"/>
      <w:lvlText w:val="%1."/>
      <w:lvlJc w:val="left"/>
      <w:pPr>
        <w:tabs>
          <w:tab w:val="num" w:pos="1636"/>
        </w:tabs>
        <w:ind w:left="1636" w:hanging="360"/>
      </w:pPr>
      <w:rPr>
        <w:rFonts w:cs="Times New Roman"/>
        <w:b w:val="0"/>
      </w:rPr>
    </w:lvl>
    <w:lvl w:ilvl="1" w:tplc="5568F9CC">
      <w:start w:val="1"/>
      <w:numFmt w:val="lowerLetter"/>
      <w:lvlText w:val="%2)"/>
      <w:lvlJc w:val="left"/>
      <w:pPr>
        <w:tabs>
          <w:tab w:val="num" w:pos="2356"/>
        </w:tabs>
        <w:ind w:left="2356" w:hanging="360"/>
      </w:pPr>
      <w:rPr>
        <w:rFonts w:hint="default"/>
      </w:rPr>
    </w:lvl>
    <w:lvl w:ilvl="2" w:tplc="0405001B" w:tentative="1">
      <w:start w:val="1"/>
      <w:numFmt w:val="lowerRoman"/>
      <w:lvlText w:val="%3."/>
      <w:lvlJc w:val="right"/>
      <w:pPr>
        <w:tabs>
          <w:tab w:val="num" w:pos="3076"/>
        </w:tabs>
        <w:ind w:left="3076" w:hanging="180"/>
      </w:pPr>
      <w:rPr>
        <w:rFonts w:cs="Times New Roman"/>
      </w:rPr>
    </w:lvl>
    <w:lvl w:ilvl="3" w:tplc="0405000F" w:tentative="1">
      <w:start w:val="1"/>
      <w:numFmt w:val="decimal"/>
      <w:lvlText w:val="%4."/>
      <w:lvlJc w:val="left"/>
      <w:pPr>
        <w:tabs>
          <w:tab w:val="num" w:pos="3796"/>
        </w:tabs>
        <w:ind w:left="3796" w:hanging="360"/>
      </w:pPr>
      <w:rPr>
        <w:rFonts w:cs="Times New Roman"/>
      </w:rPr>
    </w:lvl>
    <w:lvl w:ilvl="4" w:tplc="04050019" w:tentative="1">
      <w:start w:val="1"/>
      <w:numFmt w:val="lowerLetter"/>
      <w:lvlText w:val="%5."/>
      <w:lvlJc w:val="left"/>
      <w:pPr>
        <w:tabs>
          <w:tab w:val="num" w:pos="4516"/>
        </w:tabs>
        <w:ind w:left="4516" w:hanging="360"/>
      </w:pPr>
      <w:rPr>
        <w:rFonts w:cs="Times New Roman"/>
      </w:rPr>
    </w:lvl>
    <w:lvl w:ilvl="5" w:tplc="0405001B" w:tentative="1">
      <w:start w:val="1"/>
      <w:numFmt w:val="lowerRoman"/>
      <w:lvlText w:val="%6."/>
      <w:lvlJc w:val="right"/>
      <w:pPr>
        <w:tabs>
          <w:tab w:val="num" w:pos="5236"/>
        </w:tabs>
        <w:ind w:left="5236" w:hanging="180"/>
      </w:pPr>
      <w:rPr>
        <w:rFonts w:cs="Times New Roman"/>
      </w:rPr>
    </w:lvl>
    <w:lvl w:ilvl="6" w:tplc="0405000F" w:tentative="1">
      <w:start w:val="1"/>
      <w:numFmt w:val="decimal"/>
      <w:lvlText w:val="%7."/>
      <w:lvlJc w:val="left"/>
      <w:pPr>
        <w:tabs>
          <w:tab w:val="num" w:pos="5956"/>
        </w:tabs>
        <w:ind w:left="5956" w:hanging="360"/>
      </w:pPr>
      <w:rPr>
        <w:rFonts w:cs="Times New Roman"/>
      </w:rPr>
    </w:lvl>
    <w:lvl w:ilvl="7" w:tplc="04050019" w:tentative="1">
      <w:start w:val="1"/>
      <w:numFmt w:val="lowerLetter"/>
      <w:lvlText w:val="%8."/>
      <w:lvlJc w:val="left"/>
      <w:pPr>
        <w:tabs>
          <w:tab w:val="num" w:pos="6676"/>
        </w:tabs>
        <w:ind w:left="6676" w:hanging="360"/>
      </w:pPr>
      <w:rPr>
        <w:rFonts w:cs="Times New Roman"/>
      </w:rPr>
    </w:lvl>
    <w:lvl w:ilvl="8" w:tplc="0405001B" w:tentative="1">
      <w:start w:val="1"/>
      <w:numFmt w:val="lowerRoman"/>
      <w:lvlText w:val="%9."/>
      <w:lvlJc w:val="right"/>
      <w:pPr>
        <w:tabs>
          <w:tab w:val="num" w:pos="7396"/>
        </w:tabs>
        <w:ind w:left="7396" w:hanging="180"/>
      </w:pPr>
      <w:rPr>
        <w:rFonts w:cs="Times New Roman"/>
      </w:rPr>
    </w:lvl>
  </w:abstractNum>
  <w:num w:numId="1">
    <w:abstractNumId w:val="10"/>
  </w:num>
  <w:num w:numId="2">
    <w:abstractNumId w:val="53"/>
  </w:num>
  <w:num w:numId="3">
    <w:abstractNumId w:val="46"/>
  </w:num>
  <w:num w:numId="4">
    <w:abstractNumId w:val="38"/>
  </w:num>
  <w:num w:numId="5">
    <w:abstractNumId w:val="17"/>
  </w:num>
  <w:num w:numId="6">
    <w:abstractNumId w:val="52"/>
  </w:num>
  <w:num w:numId="7">
    <w:abstractNumId w:val="37"/>
  </w:num>
  <w:num w:numId="8">
    <w:abstractNumId w:val="61"/>
  </w:num>
  <w:num w:numId="9">
    <w:abstractNumId w:val="60"/>
  </w:num>
  <w:num w:numId="10">
    <w:abstractNumId w:val="18"/>
  </w:num>
  <w:num w:numId="11">
    <w:abstractNumId w:val="45"/>
  </w:num>
  <w:num w:numId="12">
    <w:abstractNumId w:val="41"/>
  </w:num>
  <w:num w:numId="13">
    <w:abstractNumId w:val="26"/>
  </w:num>
  <w:num w:numId="14">
    <w:abstractNumId w:val="28"/>
  </w:num>
  <w:num w:numId="15">
    <w:abstractNumId w:val="24"/>
  </w:num>
  <w:num w:numId="16">
    <w:abstractNumId w:val="20"/>
  </w:num>
  <w:num w:numId="17">
    <w:abstractNumId w:val="29"/>
  </w:num>
  <w:num w:numId="18">
    <w:abstractNumId w:val="10"/>
  </w:num>
  <w:num w:numId="19">
    <w:abstractNumId w:val="10"/>
  </w:num>
  <w:num w:numId="20">
    <w:abstractNumId w:val="10"/>
  </w:num>
  <w:num w:numId="21">
    <w:abstractNumId w:val="54"/>
  </w:num>
  <w:num w:numId="22">
    <w:abstractNumId w:val="8"/>
  </w:num>
  <w:num w:numId="23">
    <w:abstractNumId w:val="3"/>
  </w:num>
  <w:num w:numId="24">
    <w:abstractNumId w:val="2"/>
  </w:num>
  <w:num w:numId="25">
    <w:abstractNumId w:val="1"/>
  </w:num>
  <w:num w:numId="26">
    <w:abstractNumId w:val="0"/>
  </w:num>
  <w:num w:numId="27">
    <w:abstractNumId w:val="9"/>
  </w:num>
  <w:num w:numId="28">
    <w:abstractNumId w:val="7"/>
  </w:num>
  <w:num w:numId="29">
    <w:abstractNumId w:val="6"/>
  </w:num>
  <w:num w:numId="30">
    <w:abstractNumId w:val="5"/>
  </w:num>
  <w:num w:numId="31">
    <w:abstractNumId w:val="4"/>
  </w:num>
  <w:num w:numId="32">
    <w:abstractNumId w:val="10"/>
  </w:num>
  <w:num w:numId="33">
    <w:abstractNumId w:val="10"/>
  </w:num>
  <w:num w:numId="3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44"/>
  </w:num>
  <w:num w:numId="37">
    <w:abstractNumId w:val="22"/>
  </w:num>
  <w:num w:numId="38">
    <w:abstractNumId w:val="10"/>
  </w:num>
  <w:num w:numId="39">
    <w:abstractNumId w:val="24"/>
    <w:lvlOverride w:ilvl="0">
      <w:lvl w:ilvl="0" w:tplc="0405000F">
        <w:start w:val="1"/>
        <w:numFmt w:val="decimal"/>
        <w:lvlText w:val="%1."/>
        <w:lvlJc w:val="left"/>
        <w:pPr>
          <w:tabs>
            <w:tab w:val="num" w:pos="3905"/>
          </w:tabs>
          <w:ind w:left="3905" w:hanging="36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40">
    <w:abstractNumId w:val="15"/>
  </w:num>
  <w:num w:numId="41">
    <w:abstractNumId w:val="47"/>
  </w:num>
  <w:num w:numId="42">
    <w:abstractNumId w:val="10"/>
  </w:num>
  <w:num w:numId="43">
    <w:abstractNumId w:val="58"/>
  </w:num>
  <w:num w:numId="44">
    <w:abstractNumId w:val="10"/>
  </w:num>
  <w:num w:numId="45">
    <w:abstractNumId w:val="11"/>
  </w:num>
  <w:num w:numId="46">
    <w:abstractNumId w:val="10"/>
  </w:num>
  <w:num w:numId="47">
    <w:abstractNumId w:val="10"/>
  </w:num>
  <w:num w:numId="48">
    <w:abstractNumId w:val="10"/>
  </w:num>
  <w:num w:numId="49">
    <w:abstractNumId w:val="10"/>
  </w:num>
  <w:num w:numId="50">
    <w:abstractNumId w:val="31"/>
  </w:num>
  <w:num w:numId="51">
    <w:abstractNumId w:val="10"/>
  </w:num>
  <w:num w:numId="52">
    <w:abstractNumId w:val="12"/>
  </w:num>
  <w:num w:numId="53">
    <w:abstractNumId w:val="10"/>
  </w:num>
  <w:num w:numId="54">
    <w:abstractNumId w:val="10"/>
  </w:num>
  <w:num w:numId="55">
    <w:abstractNumId w:val="10"/>
  </w:num>
  <w:num w:numId="56">
    <w:abstractNumId w:val="10"/>
  </w:num>
  <w:num w:numId="57">
    <w:abstractNumId w:val="10"/>
  </w:num>
  <w:num w:numId="58">
    <w:abstractNumId w:val="10"/>
  </w:num>
  <w:num w:numId="59">
    <w:abstractNumId w:val="34"/>
  </w:num>
  <w:num w:numId="60">
    <w:abstractNumId w:val="10"/>
  </w:num>
  <w:num w:numId="61">
    <w:abstractNumId w:val="10"/>
  </w:num>
  <w:num w:numId="62">
    <w:abstractNumId w:val="10"/>
  </w:num>
  <w:num w:numId="63">
    <w:abstractNumId w:val="10"/>
  </w:num>
  <w:num w:numId="64">
    <w:abstractNumId w:val="10"/>
  </w:num>
  <w:num w:numId="65">
    <w:abstractNumId w:val="42"/>
  </w:num>
  <w:num w:numId="66">
    <w:abstractNumId w:val="51"/>
  </w:num>
  <w:num w:numId="67">
    <w:abstractNumId w:val="10"/>
  </w:num>
  <w:num w:numId="68">
    <w:abstractNumId w:val="10"/>
  </w:num>
  <w:num w:numId="69">
    <w:abstractNumId w:val="10"/>
  </w:num>
  <w:num w:numId="70">
    <w:abstractNumId w:val="23"/>
  </w:num>
  <w:num w:numId="71">
    <w:abstractNumId w:val="14"/>
  </w:num>
  <w:num w:numId="72">
    <w:abstractNumId w:val="10"/>
  </w:num>
  <w:num w:numId="73">
    <w:abstractNumId w:val="10"/>
  </w:num>
  <w:num w:numId="74">
    <w:abstractNumId w:val="10"/>
  </w:num>
  <w:num w:numId="75">
    <w:abstractNumId w:val="10"/>
  </w:num>
  <w:num w:numId="76">
    <w:abstractNumId w:val="49"/>
  </w:num>
  <w:num w:numId="77">
    <w:abstractNumId w:val="56"/>
  </w:num>
  <w:num w:numId="78">
    <w:abstractNumId w:val="10"/>
  </w:num>
  <w:num w:numId="79">
    <w:abstractNumId w:val="10"/>
  </w:num>
  <w:num w:numId="80">
    <w:abstractNumId w:val="36"/>
  </w:num>
  <w:num w:numId="81">
    <w:abstractNumId w:val="50"/>
  </w:num>
  <w:num w:numId="82">
    <w:abstractNumId w:val="10"/>
  </w:num>
  <w:num w:numId="83">
    <w:abstractNumId w:val="10"/>
  </w:num>
  <w:num w:numId="84">
    <w:abstractNumId w:val="27"/>
  </w:num>
  <w:num w:numId="85">
    <w:abstractNumId w:val="19"/>
  </w:num>
  <w:num w:numId="86">
    <w:abstractNumId w:val="16"/>
  </w:num>
  <w:num w:numId="87">
    <w:abstractNumId w:val="10"/>
  </w:num>
  <w:num w:numId="88">
    <w:abstractNumId w:val="10"/>
  </w:num>
  <w:num w:numId="89">
    <w:abstractNumId w:val="10"/>
  </w:num>
  <w:num w:numId="90">
    <w:abstractNumId w:val="10"/>
  </w:num>
  <w:num w:numId="91">
    <w:abstractNumId w:val="10"/>
  </w:num>
  <w:num w:numId="92">
    <w:abstractNumId w:val="10"/>
  </w:num>
  <w:num w:numId="93">
    <w:abstractNumId w:val="10"/>
  </w:num>
  <w:num w:numId="94">
    <w:abstractNumId w:val="10"/>
  </w:num>
  <w:num w:numId="95">
    <w:abstractNumId w:val="10"/>
  </w:num>
  <w:num w:numId="96">
    <w:abstractNumId w:val="10"/>
  </w:num>
  <w:num w:numId="97">
    <w:abstractNumId w:val="10"/>
  </w:num>
  <w:num w:numId="98">
    <w:abstractNumId w:val="40"/>
  </w:num>
  <w:num w:numId="99">
    <w:abstractNumId w:val="10"/>
  </w:num>
  <w:num w:numId="100">
    <w:abstractNumId w:val="10"/>
  </w:num>
  <w:num w:numId="101">
    <w:abstractNumId w:val="39"/>
  </w:num>
  <w:num w:numId="102">
    <w:abstractNumId w:val="57"/>
  </w:num>
  <w:num w:numId="103">
    <w:abstractNumId w:val="10"/>
  </w:num>
  <w:num w:numId="104">
    <w:abstractNumId w:val="48"/>
  </w:num>
  <w:num w:numId="105">
    <w:abstractNumId w:val="10"/>
  </w:num>
  <w:num w:numId="106">
    <w:abstractNumId w:val="35"/>
  </w:num>
  <w:num w:numId="107">
    <w:abstractNumId w:val="25"/>
  </w:num>
  <w:num w:numId="108">
    <w:abstractNumId w:val="13"/>
  </w:num>
  <w:num w:numId="109">
    <w:abstractNumId w:val="10"/>
  </w:num>
  <w:num w:numId="110">
    <w:abstractNumId w:val="30"/>
  </w:num>
  <w:num w:numId="111">
    <w:abstractNumId w:val="21"/>
  </w:num>
  <w:num w:numId="112">
    <w:abstractNumId w:val="59"/>
  </w:num>
  <w:num w:numId="113">
    <w:abstractNumId w:val="43"/>
  </w:num>
  <w:num w:numId="114">
    <w:abstractNumId w:val="32"/>
  </w:num>
  <w:num w:numId="115">
    <w:abstractNumId w:val="55"/>
  </w:num>
  <w:num w:numId="116">
    <w:abstractNumId w:val="10"/>
  </w:num>
  <w:num w:numId="117">
    <w:abstractNumId w:val="10"/>
  </w:num>
  <w:num w:numId="118">
    <w:abstractNumId w:val="10"/>
  </w:num>
  <w:num w:numId="119">
    <w:abstractNumId w:val="10"/>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907"/>
  <w:hyphenationZone w:val="425"/>
  <w:drawingGridHorizontalSpacing w:val="120"/>
  <w:displayHorizontalDrawingGridEvery w:val="0"/>
  <w:displayVerticalDrawingGridEvery w:val="0"/>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5B7"/>
    <w:rsid w:val="00004422"/>
    <w:rsid w:val="000048FB"/>
    <w:rsid w:val="0000689F"/>
    <w:rsid w:val="000102EA"/>
    <w:rsid w:val="0001256C"/>
    <w:rsid w:val="00013386"/>
    <w:rsid w:val="00014259"/>
    <w:rsid w:val="000155AC"/>
    <w:rsid w:val="00017C73"/>
    <w:rsid w:val="00020837"/>
    <w:rsid w:val="00020A98"/>
    <w:rsid w:val="00020B0D"/>
    <w:rsid w:val="00020FEF"/>
    <w:rsid w:val="00024417"/>
    <w:rsid w:val="0002526E"/>
    <w:rsid w:val="00025C5C"/>
    <w:rsid w:val="000263B0"/>
    <w:rsid w:val="00027467"/>
    <w:rsid w:val="00027496"/>
    <w:rsid w:val="00027C26"/>
    <w:rsid w:val="00030035"/>
    <w:rsid w:val="00030386"/>
    <w:rsid w:val="00030447"/>
    <w:rsid w:val="00031B19"/>
    <w:rsid w:val="00034ED6"/>
    <w:rsid w:val="00036F9F"/>
    <w:rsid w:val="000370C6"/>
    <w:rsid w:val="000373F4"/>
    <w:rsid w:val="000445F5"/>
    <w:rsid w:val="00045E70"/>
    <w:rsid w:val="00051205"/>
    <w:rsid w:val="00056B27"/>
    <w:rsid w:val="00056B3B"/>
    <w:rsid w:val="000570CB"/>
    <w:rsid w:val="000579BD"/>
    <w:rsid w:val="000609EB"/>
    <w:rsid w:val="00060AC2"/>
    <w:rsid w:val="000617FA"/>
    <w:rsid w:val="00063359"/>
    <w:rsid w:val="00064E1B"/>
    <w:rsid w:val="0006581E"/>
    <w:rsid w:val="00066FF8"/>
    <w:rsid w:val="00067E2D"/>
    <w:rsid w:val="000706E7"/>
    <w:rsid w:val="0007092D"/>
    <w:rsid w:val="00072EC2"/>
    <w:rsid w:val="00074BC8"/>
    <w:rsid w:val="00076262"/>
    <w:rsid w:val="00076FAC"/>
    <w:rsid w:val="00080CC1"/>
    <w:rsid w:val="0008195E"/>
    <w:rsid w:val="00082424"/>
    <w:rsid w:val="00083A22"/>
    <w:rsid w:val="000848D4"/>
    <w:rsid w:val="00085209"/>
    <w:rsid w:val="000870B6"/>
    <w:rsid w:val="00093516"/>
    <w:rsid w:val="000956E3"/>
    <w:rsid w:val="0009571E"/>
    <w:rsid w:val="00095A7B"/>
    <w:rsid w:val="00095B14"/>
    <w:rsid w:val="000973DB"/>
    <w:rsid w:val="000976DC"/>
    <w:rsid w:val="000A0617"/>
    <w:rsid w:val="000A3A25"/>
    <w:rsid w:val="000A5366"/>
    <w:rsid w:val="000A6B1E"/>
    <w:rsid w:val="000A6CA7"/>
    <w:rsid w:val="000A6FF6"/>
    <w:rsid w:val="000A78EA"/>
    <w:rsid w:val="000A7FAF"/>
    <w:rsid w:val="000B09F7"/>
    <w:rsid w:val="000B239B"/>
    <w:rsid w:val="000B242C"/>
    <w:rsid w:val="000B3CAA"/>
    <w:rsid w:val="000B4349"/>
    <w:rsid w:val="000C4774"/>
    <w:rsid w:val="000D3DB2"/>
    <w:rsid w:val="000D4393"/>
    <w:rsid w:val="000D5271"/>
    <w:rsid w:val="000D574F"/>
    <w:rsid w:val="000D6EC9"/>
    <w:rsid w:val="000E059A"/>
    <w:rsid w:val="000E23A6"/>
    <w:rsid w:val="000E2F4D"/>
    <w:rsid w:val="000E6F82"/>
    <w:rsid w:val="000F56B0"/>
    <w:rsid w:val="000F7AD5"/>
    <w:rsid w:val="00102ADC"/>
    <w:rsid w:val="00103CC7"/>
    <w:rsid w:val="00104200"/>
    <w:rsid w:val="001208EF"/>
    <w:rsid w:val="001219A8"/>
    <w:rsid w:val="001249EB"/>
    <w:rsid w:val="001252DD"/>
    <w:rsid w:val="00126DC8"/>
    <w:rsid w:val="00133A57"/>
    <w:rsid w:val="00133F0E"/>
    <w:rsid w:val="00135405"/>
    <w:rsid w:val="001355EF"/>
    <w:rsid w:val="001358E9"/>
    <w:rsid w:val="00136DF9"/>
    <w:rsid w:val="0013702F"/>
    <w:rsid w:val="00141CC3"/>
    <w:rsid w:val="00141F7A"/>
    <w:rsid w:val="00143388"/>
    <w:rsid w:val="0014364D"/>
    <w:rsid w:val="00144345"/>
    <w:rsid w:val="0014468A"/>
    <w:rsid w:val="001459A9"/>
    <w:rsid w:val="00146112"/>
    <w:rsid w:val="00150D08"/>
    <w:rsid w:val="00152B54"/>
    <w:rsid w:val="00152F73"/>
    <w:rsid w:val="001548F4"/>
    <w:rsid w:val="0015615C"/>
    <w:rsid w:val="00160298"/>
    <w:rsid w:val="00163EE1"/>
    <w:rsid w:val="001662A5"/>
    <w:rsid w:val="001759F0"/>
    <w:rsid w:val="00175A66"/>
    <w:rsid w:val="00175E7F"/>
    <w:rsid w:val="001776BB"/>
    <w:rsid w:val="001777AA"/>
    <w:rsid w:val="00177D45"/>
    <w:rsid w:val="0018026C"/>
    <w:rsid w:val="00183102"/>
    <w:rsid w:val="001856CD"/>
    <w:rsid w:val="00190F28"/>
    <w:rsid w:val="0019470F"/>
    <w:rsid w:val="00197977"/>
    <w:rsid w:val="001A42FE"/>
    <w:rsid w:val="001A4819"/>
    <w:rsid w:val="001A54CA"/>
    <w:rsid w:val="001A78BA"/>
    <w:rsid w:val="001B07F1"/>
    <w:rsid w:val="001B09FD"/>
    <w:rsid w:val="001B144E"/>
    <w:rsid w:val="001B1472"/>
    <w:rsid w:val="001B211E"/>
    <w:rsid w:val="001B2B23"/>
    <w:rsid w:val="001B2D19"/>
    <w:rsid w:val="001B3E20"/>
    <w:rsid w:val="001B411B"/>
    <w:rsid w:val="001B7225"/>
    <w:rsid w:val="001B7380"/>
    <w:rsid w:val="001B7949"/>
    <w:rsid w:val="001C0BD6"/>
    <w:rsid w:val="001C4D66"/>
    <w:rsid w:val="001C6B8A"/>
    <w:rsid w:val="001C72BC"/>
    <w:rsid w:val="001D1109"/>
    <w:rsid w:val="001D3F6A"/>
    <w:rsid w:val="001D3FD0"/>
    <w:rsid w:val="001D4A81"/>
    <w:rsid w:val="001D52C5"/>
    <w:rsid w:val="001D5607"/>
    <w:rsid w:val="001D5E98"/>
    <w:rsid w:val="001D6AC3"/>
    <w:rsid w:val="001D7322"/>
    <w:rsid w:val="001D7BE5"/>
    <w:rsid w:val="001D7D1F"/>
    <w:rsid w:val="001E037E"/>
    <w:rsid w:val="001E06FC"/>
    <w:rsid w:val="001E070E"/>
    <w:rsid w:val="001E088F"/>
    <w:rsid w:val="001E121C"/>
    <w:rsid w:val="001E23DE"/>
    <w:rsid w:val="001E2E2A"/>
    <w:rsid w:val="001E39C6"/>
    <w:rsid w:val="001E595C"/>
    <w:rsid w:val="001F060B"/>
    <w:rsid w:val="001F3EC5"/>
    <w:rsid w:val="001F5C4A"/>
    <w:rsid w:val="00200F77"/>
    <w:rsid w:val="00202E64"/>
    <w:rsid w:val="00203F92"/>
    <w:rsid w:val="0020700D"/>
    <w:rsid w:val="0021065F"/>
    <w:rsid w:val="002107AF"/>
    <w:rsid w:val="00214A3C"/>
    <w:rsid w:val="00215145"/>
    <w:rsid w:val="00221D1F"/>
    <w:rsid w:val="002225E2"/>
    <w:rsid w:val="00226586"/>
    <w:rsid w:val="002268F3"/>
    <w:rsid w:val="00230DB3"/>
    <w:rsid w:val="002317A6"/>
    <w:rsid w:val="002318F4"/>
    <w:rsid w:val="00234855"/>
    <w:rsid w:val="0023624A"/>
    <w:rsid w:val="002373DB"/>
    <w:rsid w:val="002431A6"/>
    <w:rsid w:val="00245187"/>
    <w:rsid w:val="00250E6E"/>
    <w:rsid w:val="0025295B"/>
    <w:rsid w:val="00253B1A"/>
    <w:rsid w:val="00254783"/>
    <w:rsid w:val="002562D6"/>
    <w:rsid w:val="002601EE"/>
    <w:rsid w:val="00260BF7"/>
    <w:rsid w:val="00261FD6"/>
    <w:rsid w:val="002633A1"/>
    <w:rsid w:val="00263C0D"/>
    <w:rsid w:val="002649C0"/>
    <w:rsid w:val="00265341"/>
    <w:rsid w:val="00265DAB"/>
    <w:rsid w:val="002669C8"/>
    <w:rsid w:val="002679B7"/>
    <w:rsid w:val="00272356"/>
    <w:rsid w:val="00275352"/>
    <w:rsid w:val="00276924"/>
    <w:rsid w:val="00276B63"/>
    <w:rsid w:val="002778DE"/>
    <w:rsid w:val="00277AC6"/>
    <w:rsid w:val="00280484"/>
    <w:rsid w:val="002818B7"/>
    <w:rsid w:val="00283117"/>
    <w:rsid w:val="0028680E"/>
    <w:rsid w:val="0028772D"/>
    <w:rsid w:val="00297CC4"/>
    <w:rsid w:val="00297DAC"/>
    <w:rsid w:val="002A4821"/>
    <w:rsid w:val="002A718C"/>
    <w:rsid w:val="002A7BA1"/>
    <w:rsid w:val="002B1944"/>
    <w:rsid w:val="002B19D9"/>
    <w:rsid w:val="002B2957"/>
    <w:rsid w:val="002B6382"/>
    <w:rsid w:val="002B6F10"/>
    <w:rsid w:val="002C1F32"/>
    <w:rsid w:val="002C2C19"/>
    <w:rsid w:val="002C30CA"/>
    <w:rsid w:val="002C6183"/>
    <w:rsid w:val="002D04FE"/>
    <w:rsid w:val="002D3A34"/>
    <w:rsid w:val="002D3F86"/>
    <w:rsid w:val="002D5753"/>
    <w:rsid w:val="002D6535"/>
    <w:rsid w:val="002D6984"/>
    <w:rsid w:val="002D7673"/>
    <w:rsid w:val="002D7B17"/>
    <w:rsid w:val="002E11DF"/>
    <w:rsid w:val="002E149A"/>
    <w:rsid w:val="002E2E15"/>
    <w:rsid w:val="002E3942"/>
    <w:rsid w:val="002E3BCF"/>
    <w:rsid w:val="002E487B"/>
    <w:rsid w:val="002E7112"/>
    <w:rsid w:val="002E7894"/>
    <w:rsid w:val="002F75FE"/>
    <w:rsid w:val="00300126"/>
    <w:rsid w:val="0030171A"/>
    <w:rsid w:val="00301FAF"/>
    <w:rsid w:val="00303387"/>
    <w:rsid w:val="00303AB1"/>
    <w:rsid w:val="003078EB"/>
    <w:rsid w:val="00307FFB"/>
    <w:rsid w:val="00311E6C"/>
    <w:rsid w:val="003130BF"/>
    <w:rsid w:val="00314CC9"/>
    <w:rsid w:val="0032024C"/>
    <w:rsid w:val="003207BE"/>
    <w:rsid w:val="00322474"/>
    <w:rsid w:val="00325FFF"/>
    <w:rsid w:val="00326C02"/>
    <w:rsid w:val="00330A73"/>
    <w:rsid w:val="00330F7C"/>
    <w:rsid w:val="00332D4F"/>
    <w:rsid w:val="0033310F"/>
    <w:rsid w:val="00333AA4"/>
    <w:rsid w:val="00335ABA"/>
    <w:rsid w:val="00337239"/>
    <w:rsid w:val="00337396"/>
    <w:rsid w:val="00337BB9"/>
    <w:rsid w:val="00341F92"/>
    <w:rsid w:val="00343622"/>
    <w:rsid w:val="00345CAD"/>
    <w:rsid w:val="00347D9A"/>
    <w:rsid w:val="0035173B"/>
    <w:rsid w:val="0035194A"/>
    <w:rsid w:val="00352676"/>
    <w:rsid w:val="003554A2"/>
    <w:rsid w:val="003558E0"/>
    <w:rsid w:val="00355BD5"/>
    <w:rsid w:val="00356E90"/>
    <w:rsid w:val="0036112A"/>
    <w:rsid w:val="003722E0"/>
    <w:rsid w:val="00373842"/>
    <w:rsid w:val="00373E25"/>
    <w:rsid w:val="00374A86"/>
    <w:rsid w:val="00377545"/>
    <w:rsid w:val="00380E79"/>
    <w:rsid w:val="00381A11"/>
    <w:rsid w:val="00381B18"/>
    <w:rsid w:val="0038274F"/>
    <w:rsid w:val="003846B2"/>
    <w:rsid w:val="00384F7F"/>
    <w:rsid w:val="003871A7"/>
    <w:rsid w:val="00387EFB"/>
    <w:rsid w:val="0039132E"/>
    <w:rsid w:val="003922F3"/>
    <w:rsid w:val="00393696"/>
    <w:rsid w:val="00393D15"/>
    <w:rsid w:val="00393F2A"/>
    <w:rsid w:val="00396952"/>
    <w:rsid w:val="00396B3E"/>
    <w:rsid w:val="00397203"/>
    <w:rsid w:val="00397B20"/>
    <w:rsid w:val="003A0F00"/>
    <w:rsid w:val="003A2323"/>
    <w:rsid w:val="003A2370"/>
    <w:rsid w:val="003A2899"/>
    <w:rsid w:val="003A52D2"/>
    <w:rsid w:val="003A6FC3"/>
    <w:rsid w:val="003A7187"/>
    <w:rsid w:val="003B2F44"/>
    <w:rsid w:val="003B4917"/>
    <w:rsid w:val="003B4A1D"/>
    <w:rsid w:val="003C0548"/>
    <w:rsid w:val="003C2865"/>
    <w:rsid w:val="003C487B"/>
    <w:rsid w:val="003C5513"/>
    <w:rsid w:val="003C6D4F"/>
    <w:rsid w:val="003C7065"/>
    <w:rsid w:val="003C7F3E"/>
    <w:rsid w:val="003D2116"/>
    <w:rsid w:val="003D25B4"/>
    <w:rsid w:val="003D771C"/>
    <w:rsid w:val="003E4A3C"/>
    <w:rsid w:val="003E636F"/>
    <w:rsid w:val="003E643D"/>
    <w:rsid w:val="003E7273"/>
    <w:rsid w:val="003F05D5"/>
    <w:rsid w:val="003F172A"/>
    <w:rsid w:val="003F78AA"/>
    <w:rsid w:val="003F7F95"/>
    <w:rsid w:val="00401A0F"/>
    <w:rsid w:val="004053BE"/>
    <w:rsid w:val="004054EF"/>
    <w:rsid w:val="00407D74"/>
    <w:rsid w:val="00410B0E"/>
    <w:rsid w:val="004122AE"/>
    <w:rsid w:val="0041242B"/>
    <w:rsid w:val="0041475A"/>
    <w:rsid w:val="00415A53"/>
    <w:rsid w:val="00416243"/>
    <w:rsid w:val="00417DFD"/>
    <w:rsid w:val="00417FF6"/>
    <w:rsid w:val="00421492"/>
    <w:rsid w:val="00421608"/>
    <w:rsid w:val="0043065F"/>
    <w:rsid w:val="004310D5"/>
    <w:rsid w:val="00432446"/>
    <w:rsid w:val="00432451"/>
    <w:rsid w:val="00434ED4"/>
    <w:rsid w:val="004358D4"/>
    <w:rsid w:val="00440041"/>
    <w:rsid w:val="00440B52"/>
    <w:rsid w:val="00440DA0"/>
    <w:rsid w:val="00442A1B"/>
    <w:rsid w:val="0044414F"/>
    <w:rsid w:val="00444392"/>
    <w:rsid w:val="00447751"/>
    <w:rsid w:val="00450375"/>
    <w:rsid w:val="00450CDE"/>
    <w:rsid w:val="00451BF2"/>
    <w:rsid w:val="00451E22"/>
    <w:rsid w:val="004520D0"/>
    <w:rsid w:val="00452316"/>
    <w:rsid w:val="004525DD"/>
    <w:rsid w:val="00452614"/>
    <w:rsid w:val="00453C08"/>
    <w:rsid w:val="00460649"/>
    <w:rsid w:val="00461026"/>
    <w:rsid w:val="0046334E"/>
    <w:rsid w:val="00471F59"/>
    <w:rsid w:val="004731AE"/>
    <w:rsid w:val="00474D74"/>
    <w:rsid w:val="004768AA"/>
    <w:rsid w:val="0048038A"/>
    <w:rsid w:val="00480EBC"/>
    <w:rsid w:val="004810E0"/>
    <w:rsid w:val="00482E27"/>
    <w:rsid w:val="00484357"/>
    <w:rsid w:val="00484708"/>
    <w:rsid w:val="00486820"/>
    <w:rsid w:val="0049148B"/>
    <w:rsid w:val="00491E88"/>
    <w:rsid w:val="00493ED3"/>
    <w:rsid w:val="00494960"/>
    <w:rsid w:val="00494B60"/>
    <w:rsid w:val="0049555B"/>
    <w:rsid w:val="004971D1"/>
    <w:rsid w:val="004A0084"/>
    <w:rsid w:val="004A3704"/>
    <w:rsid w:val="004A7EA2"/>
    <w:rsid w:val="004B511A"/>
    <w:rsid w:val="004B76A2"/>
    <w:rsid w:val="004B78CD"/>
    <w:rsid w:val="004C3342"/>
    <w:rsid w:val="004C337D"/>
    <w:rsid w:val="004C47D4"/>
    <w:rsid w:val="004C62E6"/>
    <w:rsid w:val="004D102E"/>
    <w:rsid w:val="004D21B2"/>
    <w:rsid w:val="004D26CA"/>
    <w:rsid w:val="004D2C75"/>
    <w:rsid w:val="004D38E1"/>
    <w:rsid w:val="004D3A11"/>
    <w:rsid w:val="004D3FED"/>
    <w:rsid w:val="004D4C1C"/>
    <w:rsid w:val="004D65D3"/>
    <w:rsid w:val="004D73C6"/>
    <w:rsid w:val="004D7F45"/>
    <w:rsid w:val="004E02BA"/>
    <w:rsid w:val="004E52C3"/>
    <w:rsid w:val="004E5854"/>
    <w:rsid w:val="004E5D7E"/>
    <w:rsid w:val="004E6666"/>
    <w:rsid w:val="004E6B08"/>
    <w:rsid w:val="004F2F04"/>
    <w:rsid w:val="004F3806"/>
    <w:rsid w:val="004F3A09"/>
    <w:rsid w:val="004F4E06"/>
    <w:rsid w:val="004F64C0"/>
    <w:rsid w:val="005035F7"/>
    <w:rsid w:val="00504922"/>
    <w:rsid w:val="00505FDA"/>
    <w:rsid w:val="00506039"/>
    <w:rsid w:val="005072E2"/>
    <w:rsid w:val="00510C6A"/>
    <w:rsid w:val="00512352"/>
    <w:rsid w:val="0051258C"/>
    <w:rsid w:val="00513746"/>
    <w:rsid w:val="00513C6C"/>
    <w:rsid w:val="00516438"/>
    <w:rsid w:val="00520388"/>
    <w:rsid w:val="0053551E"/>
    <w:rsid w:val="005358C6"/>
    <w:rsid w:val="00536792"/>
    <w:rsid w:val="00537DE2"/>
    <w:rsid w:val="005422E4"/>
    <w:rsid w:val="005437D5"/>
    <w:rsid w:val="00544DCE"/>
    <w:rsid w:val="0054587E"/>
    <w:rsid w:val="00546ED5"/>
    <w:rsid w:val="00551449"/>
    <w:rsid w:val="005522C5"/>
    <w:rsid w:val="005527A9"/>
    <w:rsid w:val="00554BEE"/>
    <w:rsid w:val="0055554E"/>
    <w:rsid w:val="00555BCF"/>
    <w:rsid w:val="00561A48"/>
    <w:rsid w:val="00563059"/>
    <w:rsid w:val="005705CB"/>
    <w:rsid w:val="00570FDF"/>
    <w:rsid w:val="00571167"/>
    <w:rsid w:val="00571745"/>
    <w:rsid w:val="00572286"/>
    <w:rsid w:val="00576F34"/>
    <w:rsid w:val="005805F4"/>
    <w:rsid w:val="0058415D"/>
    <w:rsid w:val="005843DF"/>
    <w:rsid w:val="005855CB"/>
    <w:rsid w:val="005856DD"/>
    <w:rsid w:val="00585910"/>
    <w:rsid w:val="0059080F"/>
    <w:rsid w:val="00591D33"/>
    <w:rsid w:val="00592A8D"/>
    <w:rsid w:val="00593C33"/>
    <w:rsid w:val="00594C6C"/>
    <w:rsid w:val="00594E02"/>
    <w:rsid w:val="005974FF"/>
    <w:rsid w:val="005977AA"/>
    <w:rsid w:val="005A0914"/>
    <w:rsid w:val="005A22C1"/>
    <w:rsid w:val="005A3248"/>
    <w:rsid w:val="005A4216"/>
    <w:rsid w:val="005A42F4"/>
    <w:rsid w:val="005A64E3"/>
    <w:rsid w:val="005B26F0"/>
    <w:rsid w:val="005B2E9B"/>
    <w:rsid w:val="005B4C39"/>
    <w:rsid w:val="005B7E1D"/>
    <w:rsid w:val="005C0418"/>
    <w:rsid w:val="005C213B"/>
    <w:rsid w:val="005C3D54"/>
    <w:rsid w:val="005C4142"/>
    <w:rsid w:val="005C5B15"/>
    <w:rsid w:val="005D056B"/>
    <w:rsid w:val="005D0C1B"/>
    <w:rsid w:val="005D29A5"/>
    <w:rsid w:val="005D2DFE"/>
    <w:rsid w:val="005D31E9"/>
    <w:rsid w:val="005D52C9"/>
    <w:rsid w:val="005D6F84"/>
    <w:rsid w:val="005D7DD7"/>
    <w:rsid w:val="005E0C27"/>
    <w:rsid w:val="005E0D59"/>
    <w:rsid w:val="005E25B7"/>
    <w:rsid w:val="005E41B5"/>
    <w:rsid w:val="005E511F"/>
    <w:rsid w:val="005E51F9"/>
    <w:rsid w:val="005E7361"/>
    <w:rsid w:val="005E7967"/>
    <w:rsid w:val="005F1DBC"/>
    <w:rsid w:val="005F22CD"/>
    <w:rsid w:val="005F2E02"/>
    <w:rsid w:val="005F396E"/>
    <w:rsid w:val="005F3C18"/>
    <w:rsid w:val="005F693A"/>
    <w:rsid w:val="005F6ED3"/>
    <w:rsid w:val="005F7118"/>
    <w:rsid w:val="00600550"/>
    <w:rsid w:val="0060072A"/>
    <w:rsid w:val="00600AD0"/>
    <w:rsid w:val="00603BC5"/>
    <w:rsid w:val="006043E0"/>
    <w:rsid w:val="00604A42"/>
    <w:rsid w:val="00605BC5"/>
    <w:rsid w:val="00606B83"/>
    <w:rsid w:val="00606E09"/>
    <w:rsid w:val="00607A58"/>
    <w:rsid w:val="00607B75"/>
    <w:rsid w:val="006141AB"/>
    <w:rsid w:val="0061444B"/>
    <w:rsid w:val="00617F62"/>
    <w:rsid w:val="00623087"/>
    <w:rsid w:val="0062317B"/>
    <w:rsid w:val="00623AED"/>
    <w:rsid w:val="00625C94"/>
    <w:rsid w:val="00627261"/>
    <w:rsid w:val="00630E69"/>
    <w:rsid w:val="00633288"/>
    <w:rsid w:val="0063416A"/>
    <w:rsid w:val="00635D5C"/>
    <w:rsid w:val="0064108B"/>
    <w:rsid w:val="00642E1C"/>
    <w:rsid w:val="00644D0D"/>
    <w:rsid w:val="006458F9"/>
    <w:rsid w:val="006459E7"/>
    <w:rsid w:val="006464A3"/>
    <w:rsid w:val="00656C68"/>
    <w:rsid w:val="006608DB"/>
    <w:rsid w:val="00663745"/>
    <w:rsid w:val="0066380E"/>
    <w:rsid w:val="006642AE"/>
    <w:rsid w:val="006646BB"/>
    <w:rsid w:val="006678FC"/>
    <w:rsid w:val="00671380"/>
    <w:rsid w:val="00671920"/>
    <w:rsid w:val="00672976"/>
    <w:rsid w:val="006809EC"/>
    <w:rsid w:val="00680CB8"/>
    <w:rsid w:val="00681F61"/>
    <w:rsid w:val="00682E36"/>
    <w:rsid w:val="00682EB3"/>
    <w:rsid w:val="00683D8D"/>
    <w:rsid w:val="00684AC4"/>
    <w:rsid w:val="00690352"/>
    <w:rsid w:val="00690538"/>
    <w:rsid w:val="0069134B"/>
    <w:rsid w:val="00692610"/>
    <w:rsid w:val="006967F4"/>
    <w:rsid w:val="006A06FF"/>
    <w:rsid w:val="006A39F8"/>
    <w:rsid w:val="006A434B"/>
    <w:rsid w:val="006A6202"/>
    <w:rsid w:val="006B0334"/>
    <w:rsid w:val="006B15F4"/>
    <w:rsid w:val="006B26CC"/>
    <w:rsid w:val="006B4B00"/>
    <w:rsid w:val="006B55F8"/>
    <w:rsid w:val="006C0A89"/>
    <w:rsid w:val="006C1E40"/>
    <w:rsid w:val="006C37D0"/>
    <w:rsid w:val="006C7E8B"/>
    <w:rsid w:val="006D1CE7"/>
    <w:rsid w:val="006D28CB"/>
    <w:rsid w:val="006D5569"/>
    <w:rsid w:val="006D5DE7"/>
    <w:rsid w:val="006E041F"/>
    <w:rsid w:val="006E0620"/>
    <w:rsid w:val="006E0F38"/>
    <w:rsid w:val="006E37CA"/>
    <w:rsid w:val="006E5378"/>
    <w:rsid w:val="006F0A5E"/>
    <w:rsid w:val="006F0DA8"/>
    <w:rsid w:val="006F1198"/>
    <w:rsid w:val="006F233C"/>
    <w:rsid w:val="006F27B9"/>
    <w:rsid w:val="006F3CB8"/>
    <w:rsid w:val="006F3D43"/>
    <w:rsid w:val="006F6BA1"/>
    <w:rsid w:val="006F6D8C"/>
    <w:rsid w:val="006F6ED0"/>
    <w:rsid w:val="006F7CB0"/>
    <w:rsid w:val="0070243E"/>
    <w:rsid w:val="00702E09"/>
    <w:rsid w:val="007036C5"/>
    <w:rsid w:val="00703850"/>
    <w:rsid w:val="00704047"/>
    <w:rsid w:val="0070556C"/>
    <w:rsid w:val="00705C56"/>
    <w:rsid w:val="007060E5"/>
    <w:rsid w:val="0070656A"/>
    <w:rsid w:val="00706DAA"/>
    <w:rsid w:val="00711F08"/>
    <w:rsid w:val="00712059"/>
    <w:rsid w:val="0071263C"/>
    <w:rsid w:val="00713162"/>
    <w:rsid w:val="00713398"/>
    <w:rsid w:val="007141D3"/>
    <w:rsid w:val="00714BA7"/>
    <w:rsid w:val="00714E32"/>
    <w:rsid w:val="00716722"/>
    <w:rsid w:val="00722A77"/>
    <w:rsid w:val="00723843"/>
    <w:rsid w:val="007249F2"/>
    <w:rsid w:val="0072663D"/>
    <w:rsid w:val="00733615"/>
    <w:rsid w:val="00733C64"/>
    <w:rsid w:val="00733E5F"/>
    <w:rsid w:val="00733E81"/>
    <w:rsid w:val="00734D2E"/>
    <w:rsid w:val="00735035"/>
    <w:rsid w:val="007354F5"/>
    <w:rsid w:val="007358CE"/>
    <w:rsid w:val="00735D9A"/>
    <w:rsid w:val="00737272"/>
    <w:rsid w:val="0074188C"/>
    <w:rsid w:val="00744371"/>
    <w:rsid w:val="00745299"/>
    <w:rsid w:val="00745FF8"/>
    <w:rsid w:val="00747224"/>
    <w:rsid w:val="007476FE"/>
    <w:rsid w:val="0075084A"/>
    <w:rsid w:val="0075197E"/>
    <w:rsid w:val="00754C92"/>
    <w:rsid w:val="00756096"/>
    <w:rsid w:val="00756147"/>
    <w:rsid w:val="00756C31"/>
    <w:rsid w:val="007576DA"/>
    <w:rsid w:val="007672B3"/>
    <w:rsid w:val="00767D5A"/>
    <w:rsid w:val="00773644"/>
    <w:rsid w:val="007745B4"/>
    <w:rsid w:val="007759DA"/>
    <w:rsid w:val="00775B69"/>
    <w:rsid w:val="007764E8"/>
    <w:rsid w:val="00780F34"/>
    <w:rsid w:val="00785E7C"/>
    <w:rsid w:val="00787781"/>
    <w:rsid w:val="00787DA3"/>
    <w:rsid w:val="00790182"/>
    <w:rsid w:val="007901E6"/>
    <w:rsid w:val="007919B8"/>
    <w:rsid w:val="00792EB2"/>
    <w:rsid w:val="00794733"/>
    <w:rsid w:val="0079515A"/>
    <w:rsid w:val="007967BE"/>
    <w:rsid w:val="007968B2"/>
    <w:rsid w:val="007A2D79"/>
    <w:rsid w:val="007A3600"/>
    <w:rsid w:val="007A36D2"/>
    <w:rsid w:val="007A4FA8"/>
    <w:rsid w:val="007A5C60"/>
    <w:rsid w:val="007B0460"/>
    <w:rsid w:val="007B1D8A"/>
    <w:rsid w:val="007B20D3"/>
    <w:rsid w:val="007B2413"/>
    <w:rsid w:val="007B2EC5"/>
    <w:rsid w:val="007B3FFB"/>
    <w:rsid w:val="007B5B2F"/>
    <w:rsid w:val="007B5F32"/>
    <w:rsid w:val="007B61C7"/>
    <w:rsid w:val="007B6457"/>
    <w:rsid w:val="007C06F1"/>
    <w:rsid w:val="007C0B21"/>
    <w:rsid w:val="007C153A"/>
    <w:rsid w:val="007C7765"/>
    <w:rsid w:val="007D1BE0"/>
    <w:rsid w:val="007D2CF3"/>
    <w:rsid w:val="007D3F13"/>
    <w:rsid w:val="007D43F4"/>
    <w:rsid w:val="007D6572"/>
    <w:rsid w:val="007D7AFE"/>
    <w:rsid w:val="007E0BCA"/>
    <w:rsid w:val="007E14F5"/>
    <w:rsid w:val="007E1B81"/>
    <w:rsid w:val="007E6D64"/>
    <w:rsid w:val="007F2BBC"/>
    <w:rsid w:val="007F3514"/>
    <w:rsid w:val="007F4CB4"/>
    <w:rsid w:val="007F7D4C"/>
    <w:rsid w:val="00801B4A"/>
    <w:rsid w:val="00803200"/>
    <w:rsid w:val="00805F10"/>
    <w:rsid w:val="008064DB"/>
    <w:rsid w:val="00811B5B"/>
    <w:rsid w:val="008126DE"/>
    <w:rsid w:val="00813395"/>
    <w:rsid w:val="00813B99"/>
    <w:rsid w:val="008155BB"/>
    <w:rsid w:val="008166B8"/>
    <w:rsid w:val="0083055E"/>
    <w:rsid w:val="0083237A"/>
    <w:rsid w:val="0083254E"/>
    <w:rsid w:val="00834AA9"/>
    <w:rsid w:val="00836315"/>
    <w:rsid w:val="00837E83"/>
    <w:rsid w:val="00841BC6"/>
    <w:rsid w:val="00843B0B"/>
    <w:rsid w:val="00843C2A"/>
    <w:rsid w:val="00845D02"/>
    <w:rsid w:val="00850AB8"/>
    <w:rsid w:val="00851515"/>
    <w:rsid w:val="00851749"/>
    <w:rsid w:val="00852027"/>
    <w:rsid w:val="008529EE"/>
    <w:rsid w:val="008533D3"/>
    <w:rsid w:val="008534F1"/>
    <w:rsid w:val="00853F59"/>
    <w:rsid w:val="00854C67"/>
    <w:rsid w:val="00856014"/>
    <w:rsid w:val="00861891"/>
    <w:rsid w:val="00863A66"/>
    <w:rsid w:val="00863AE8"/>
    <w:rsid w:val="00863F09"/>
    <w:rsid w:val="0086455D"/>
    <w:rsid w:val="00865422"/>
    <w:rsid w:val="0086546B"/>
    <w:rsid w:val="00865572"/>
    <w:rsid w:val="00866305"/>
    <w:rsid w:val="00866F8C"/>
    <w:rsid w:val="0087150F"/>
    <w:rsid w:val="00871F22"/>
    <w:rsid w:val="00875222"/>
    <w:rsid w:val="00881935"/>
    <w:rsid w:val="00881BF8"/>
    <w:rsid w:val="00881C8A"/>
    <w:rsid w:val="008836A9"/>
    <w:rsid w:val="00883CE7"/>
    <w:rsid w:val="00890EEC"/>
    <w:rsid w:val="008924D4"/>
    <w:rsid w:val="00892952"/>
    <w:rsid w:val="008A0F6A"/>
    <w:rsid w:val="008A23CE"/>
    <w:rsid w:val="008A38AC"/>
    <w:rsid w:val="008A605E"/>
    <w:rsid w:val="008A7685"/>
    <w:rsid w:val="008C2A80"/>
    <w:rsid w:val="008C4FDF"/>
    <w:rsid w:val="008C676B"/>
    <w:rsid w:val="008D2CE7"/>
    <w:rsid w:val="008D3465"/>
    <w:rsid w:val="008D3901"/>
    <w:rsid w:val="008D40D9"/>
    <w:rsid w:val="008D4C31"/>
    <w:rsid w:val="008D5CAF"/>
    <w:rsid w:val="008E03FC"/>
    <w:rsid w:val="008E1188"/>
    <w:rsid w:val="008E4F97"/>
    <w:rsid w:val="008E75E6"/>
    <w:rsid w:val="008E796E"/>
    <w:rsid w:val="008F0334"/>
    <w:rsid w:val="008F1B6F"/>
    <w:rsid w:val="008F2622"/>
    <w:rsid w:val="008F2F36"/>
    <w:rsid w:val="008F3155"/>
    <w:rsid w:val="008F4EB7"/>
    <w:rsid w:val="008F5776"/>
    <w:rsid w:val="008F5BD8"/>
    <w:rsid w:val="008F7B42"/>
    <w:rsid w:val="00901346"/>
    <w:rsid w:val="009019AF"/>
    <w:rsid w:val="009034BD"/>
    <w:rsid w:val="00905C45"/>
    <w:rsid w:val="00905CCF"/>
    <w:rsid w:val="00907210"/>
    <w:rsid w:val="009123A5"/>
    <w:rsid w:val="009126CD"/>
    <w:rsid w:val="00917A29"/>
    <w:rsid w:val="0092235E"/>
    <w:rsid w:val="00922917"/>
    <w:rsid w:val="00922A06"/>
    <w:rsid w:val="00923B89"/>
    <w:rsid w:val="00924408"/>
    <w:rsid w:val="0093028C"/>
    <w:rsid w:val="00931AA5"/>
    <w:rsid w:val="00932496"/>
    <w:rsid w:val="009324D4"/>
    <w:rsid w:val="009343F1"/>
    <w:rsid w:val="00934B29"/>
    <w:rsid w:val="009360D5"/>
    <w:rsid w:val="00936375"/>
    <w:rsid w:val="00936774"/>
    <w:rsid w:val="00940A37"/>
    <w:rsid w:val="0094226D"/>
    <w:rsid w:val="009449F4"/>
    <w:rsid w:val="00945E67"/>
    <w:rsid w:val="00947A57"/>
    <w:rsid w:val="00951BA4"/>
    <w:rsid w:val="00951D77"/>
    <w:rsid w:val="009546EA"/>
    <w:rsid w:val="0095658B"/>
    <w:rsid w:val="00957428"/>
    <w:rsid w:val="00957EA5"/>
    <w:rsid w:val="00961E7D"/>
    <w:rsid w:val="0096381E"/>
    <w:rsid w:val="00963CF1"/>
    <w:rsid w:val="00964067"/>
    <w:rsid w:val="009643FE"/>
    <w:rsid w:val="009644E0"/>
    <w:rsid w:val="0096476D"/>
    <w:rsid w:val="00964928"/>
    <w:rsid w:val="00966C17"/>
    <w:rsid w:val="009675E0"/>
    <w:rsid w:val="0097022F"/>
    <w:rsid w:val="009716DD"/>
    <w:rsid w:val="009729B6"/>
    <w:rsid w:val="0097314A"/>
    <w:rsid w:val="00975CE7"/>
    <w:rsid w:val="00976316"/>
    <w:rsid w:val="00976935"/>
    <w:rsid w:val="009774CE"/>
    <w:rsid w:val="009808A5"/>
    <w:rsid w:val="00982603"/>
    <w:rsid w:val="00983CAA"/>
    <w:rsid w:val="009846D2"/>
    <w:rsid w:val="00985468"/>
    <w:rsid w:val="00987347"/>
    <w:rsid w:val="0099213A"/>
    <w:rsid w:val="009950CD"/>
    <w:rsid w:val="009A08BA"/>
    <w:rsid w:val="009A0D89"/>
    <w:rsid w:val="009A12E6"/>
    <w:rsid w:val="009A24C3"/>
    <w:rsid w:val="009A320B"/>
    <w:rsid w:val="009A72F2"/>
    <w:rsid w:val="009A7607"/>
    <w:rsid w:val="009B288F"/>
    <w:rsid w:val="009B3376"/>
    <w:rsid w:val="009C1938"/>
    <w:rsid w:val="009C35AA"/>
    <w:rsid w:val="009C414F"/>
    <w:rsid w:val="009C4C46"/>
    <w:rsid w:val="009C7EA9"/>
    <w:rsid w:val="009D0BA4"/>
    <w:rsid w:val="009D12B4"/>
    <w:rsid w:val="009D2E4B"/>
    <w:rsid w:val="009D2F89"/>
    <w:rsid w:val="009D3E88"/>
    <w:rsid w:val="009D7E1A"/>
    <w:rsid w:val="009E2BB6"/>
    <w:rsid w:val="009E34AD"/>
    <w:rsid w:val="009E34D3"/>
    <w:rsid w:val="009E606B"/>
    <w:rsid w:val="009E614C"/>
    <w:rsid w:val="009E70CB"/>
    <w:rsid w:val="009F2738"/>
    <w:rsid w:val="009F27F4"/>
    <w:rsid w:val="009F2AE0"/>
    <w:rsid w:val="009F7202"/>
    <w:rsid w:val="00A03DD2"/>
    <w:rsid w:val="00A040C9"/>
    <w:rsid w:val="00A045BF"/>
    <w:rsid w:val="00A04752"/>
    <w:rsid w:val="00A05214"/>
    <w:rsid w:val="00A06B52"/>
    <w:rsid w:val="00A074CE"/>
    <w:rsid w:val="00A1111F"/>
    <w:rsid w:val="00A125C9"/>
    <w:rsid w:val="00A152DA"/>
    <w:rsid w:val="00A16CBB"/>
    <w:rsid w:val="00A2046D"/>
    <w:rsid w:val="00A212A8"/>
    <w:rsid w:val="00A22BC7"/>
    <w:rsid w:val="00A22C66"/>
    <w:rsid w:val="00A22D36"/>
    <w:rsid w:val="00A23639"/>
    <w:rsid w:val="00A26A42"/>
    <w:rsid w:val="00A30A2D"/>
    <w:rsid w:val="00A3277D"/>
    <w:rsid w:val="00A4010A"/>
    <w:rsid w:val="00A40130"/>
    <w:rsid w:val="00A42B31"/>
    <w:rsid w:val="00A445D4"/>
    <w:rsid w:val="00A44A69"/>
    <w:rsid w:val="00A44FC5"/>
    <w:rsid w:val="00A46566"/>
    <w:rsid w:val="00A46EA6"/>
    <w:rsid w:val="00A50374"/>
    <w:rsid w:val="00A50C46"/>
    <w:rsid w:val="00A52461"/>
    <w:rsid w:val="00A5393C"/>
    <w:rsid w:val="00A562E7"/>
    <w:rsid w:val="00A5655F"/>
    <w:rsid w:val="00A56BB4"/>
    <w:rsid w:val="00A62192"/>
    <w:rsid w:val="00A66013"/>
    <w:rsid w:val="00A66863"/>
    <w:rsid w:val="00A67B5D"/>
    <w:rsid w:val="00A67BB0"/>
    <w:rsid w:val="00A70DE5"/>
    <w:rsid w:val="00A73454"/>
    <w:rsid w:val="00A758FE"/>
    <w:rsid w:val="00A75B2D"/>
    <w:rsid w:val="00A76A16"/>
    <w:rsid w:val="00A813FD"/>
    <w:rsid w:val="00A819EF"/>
    <w:rsid w:val="00A83091"/>
    <w:rsid w:val="00A83FA2"/>
    <w:rsid w:val="00A861D0"/>
    <w:rsid w:val="00A922E5"/>
    <w:rsid w:val="00A93D6E"/>
    <w:rsid w:val="00AA1F95"/>
    <w:rsid w:val="00AA204C"/>
    <w:rsid w:val="00AA4AB7"/>
    <w:rsid w:val="00AA4C4C"/>
    <w:rsid w:val="00AA5D54"/>
    <w:rsid w:val="00AB095A"/>
    <w:rsid w:val="00AB2BFF"/>
    <w:rsid w:val="00AB498E"/>
    <w:rsid w:val="00AB4D6E"/>
    <w:rsid w:val="00AB4EDF"/>
    <w:rsid w:val="00AB6E09"/>
    <w:rsid w:val="00AB7E00"/>
    <w:rsid w:val="00AC12EA"/>
    <w:rsid w:val="00AC4FBE"/>
    <w:rsid w:val="00AC6DD6"/>
    <w:rsid w:val="00AD1030"/>
    <w:rsid w:val="00AD4A9D"/>
    <w:rsid w:val="00AD7207"/>
    <w:rsid w:val="00AD7C70"/>
    <w:rsid w:val="00AE05E0"/>
    <w:rsid w:val="00AE23CD"/>
    <w:rsid w:val="00AE2E29"/>
    <w:rsid w:val="00AE379E"/>
    <w:rsid w:val="00AE514E"/>
    <w:rsid w:val="00AE666D"/>
    <w:rsid w:val="00AE71B9"/>
    <w:rsid w:val="00AE7E3D"/>
    <w:rsid w:val="00AF2986"/>
    <w:rsid w:val="00AF53A9"/>
    <w:rsid w:val="00AF5671"/>
    <w:rsid w:val="00AF687D"/>
    <w:rsid w:val="00AF68FE"/>
    <w:rsid w:val="00B0013A"/>
    <w:rsid w:val="00B00FC3"/>
    <w:rsid w:val="00B06D78"/>
    <w:rsid w:val="00B06F73"/>
    <w:rsid w:val="00B07B1D"/>
    <w:rsid w:val="00B14A87"/>
    <w:rsid w:val="00B1735C"/>
    <w:rsid w:val="00B17E6C"/>
    <w:rsid w:val="00B229B7"/>
    <w:rsid w:val="00B230D7"/>
    <w:rsid w:val="00B23ADB"/>
    <w:rsid w:val="00B2558F"/>
    <w:rsid w:val="00B25898"/>
    <w:rsid w:val="00B25E90"/>
    <w:rsid w:val="00B267D0"/>
    <w:rsid w:val="00B26A9E"/>
    <w:rsid w:val="00B309B9"/>
    <w:rsid w:val="00B30CDE"/>
    <w:rsid w:val="00B30E21"/>
    <w:rsid w:val="00B30F6D"/>
    <w:rsid w:val="00B3228E"/>
    <w:rsid w:val="00B32F91"/>
    <w:rsid w:val="00B330BC"/>
    <w:rsid w:val="00B33DBB"/>
    <w:rsid w:val="00B341E9"/>
    <w:rsid w:val="00B3422C"/>
    <w:rsid w:val="00B35FD5"/>
    <w:rsid w:val="00B411C7"/>
    <w:rsid w:val="00B44B44"/>
    <w:rsid w:val="00B45414"/>
    <w:rsid w:val="00B45D03"/>
    <w:rsid w:val="00B50C60"/>
    <w:rsid w:val="00B522C8"/>
    <w:rsid w:val="00B526CF"/>
    <w:rsid w:val="00B538C7"/>
    <w:rsid w:val="00B5441A"/>
    <w:rsid w:val="00B56373"/>
    <w:rsid w:val="00B62F01"/>
    <w:rsid w:val="00B630E1"/>
    <w:rsid w:val="00B634C9"/>
    <w:rsid w:val="00B635EF"/>
    <w:rsid w:val="00B64CD2"/>
    <w:rsid w:val="00B66571"/>
    <w:rsid w:val="00B718FD"/>
    <w:rsid w:val="00B71B34"/>
    <w:rsid w:val="00B725D6"/>
    <w:rsid w:val="00B72E57"/>
    <w:rsid w:val="00B75A6E"/>
    <w:rsid w:val="00B767C4"/>
    <w:rsid w:val="00B7703D"/>
    <w:rsid w:val="00B77261"/>
    <w:rsid w:val="00B85B1A"/>
    <w:rsid w:val="00B85CA6"/>
    <w:rsid w:val="00B85CEB"/>
    <w:rsid w:val="00B85D61"/>
    <w:rsid w:val="00B86998"/>
    <w:rsid w:val="00B86B30"/>
    <w:rsid w:val="00B91044"/>
    <w:rsid w:val="00B9155D"/>
    <w:rsid w:val="00B95C2B"/>
    <w:rsid w:val="00B95F31"/>
    <w:rsid w:val="00BA09D4"/>
    <w:rsid w:val="00BA0C4F"/>
    <w:rsid w:val="00BA0F1C"/>
    <w:rsid w:val="00BA12D8"/>
    <w:rsid w:val="00BA19FF"/>
    <w:rsid w:val="00BA23D4"/>
    <w:rsid w:val="00BA458B"/>
    <w:rsid w:val="00BA4DC4"/>
    <w:rsid w:val="00BA5DFE"/>
    <w:rsid w:val="00BA6CA5"/>
    <w:rsid w:val="00BA7BAF"/>
    <w:rsid w:val="00BB0A23"/>
    <w:rsid w:val="00BB1828"/>
    <w:rsid w:val="00BB2ED7"/>
    <w:rsid w:val="00BB4361"/>
    <w:rsid w:val="00BB5600"/>
    <w:rsid w:val="00BB6ADD"/>
    <w:rsid w:val="00BC1011"/>
    <w:rsid w:val="00BC13AB"/>
    <w:rsid w:val="00BC43A0"/>
    <w:rsid w:val="00BC44BF"/>
    <w:rsid w:val="00BC4B73"/>
    <w:rsid w:val="00BC4BA9"/>
    <w:rsid w:val="00BC59AF"/>
    <w:rsid w:val="00BC7C15"/>
    <w:rsid w:val="00BD2CC2"/>
    <w:rsid w:val="00BD3F8D"/>
    <w:rsid w:val="00BD662E"/>
    <w:rsid w:val="00BD7265"/>
    <w:rsid w:val="00BD793D"/>
    <w:rsid w:val="00BE06E4"/>
    <w:rsid w:val="00BE3C32"/>
    <w:rsid w:val="00BE3DA7"/>
    <w:rsid w:val="00BE6FF3"/>
    <w:rsid w:val="00BF0A1B"/>
    <w:rsid w:val="00BF329D"/>
    <w:rsid w:val="00BF3C72"/>
    <w:rsid w:val="00BF45F5"/>
    <w:rsid w:val="00BF4D3C"/>
    <w:rsid w:val="00BF53D0"/>
    <w:rsid w:val="00BF5D1C"/>
    <w:rsid w:val="00BF5D5A"/>
    <w:rsid w:val="00BF70A6"/>
    <w:rsid w:val="00C017C2"/>
    <w:rsid w:val="00C01E2F"/>
    <w:rsid w:val="00C040E6"/>
    <w:rsid w:val="00C04A98"/>
    <w:rsid w:val="00C17D24"/>
    <w:rsid w:val="00C20D7B"/>
    <w:rsid w:val="00C2122E"/>
    <w:rsid w:val="00C216F5"/>
    <w:rsid w:val="00C227D4"/>
    <w:rsid w:val="00C25A5E"/>
    <w:rsid w:val="00C2601B"/>
    <w:rsid w:val="00C2682B"/>
    <w:rsid w:val="00C30721"/>
    <w:rsid w:val="00C3335C"/>
    <w:rsid w:val="00C35507"/>
    <w:rsid w:val="00C35F0C"/>
    <w:rsid w:val="00C36B12"/>
    <w:rsid w:val="00C37E6A"/>
    <w:rsid w:val="00C4083C"/>
    <w:rsid w:val="00C40D7B"/>
    <w:rsid w:val="00C41A0C"/>
    <w:rsid w:val="00C41ECC"/>
    <w:rsid w:val="00C42910"/>
    <w:rsid w:val="00C44397"/>
    <w:rsid w:val="00C46E5B"/>
    <w:rsid w:val="00C47510"/>
    <w:rsid w:val="00C47792"/>
    <w:rsid w:val="00C5061A"/>
    <w:rsid w:val="00C50A92"/>
    <w:rsid w:val="00C5291F"/>
    <w:rsid w:val="00C53F7C"/>
    <w:rsid w:val="00C55524"/>
    <w:rsid w:val="00C60D18"/>
    <w:rsid w:val="00C61A89"/>
    <w:rsid w:val="00C61B73"/>
    <w:rsid w:val="00C625AC"/>
    <w:rsid w:val="00C6567C"/>
    <w:rsid w:val="00C77845"/>
    <w:rsid w:val="00C8053B"/>
    <w:rsid w:val="00C80777"/>
    <w:rsid w:val="00C80B55"/>
    <w:rsid w:val="00C84CBC"/>
    <w:rsid w:val="00C85E38"/>
    <w:rsid w:val="00C86167"/>
    <w:rsid w:val="00C86F8B"/>
    <w:rsid w:val="00C901AF"/>
    <w:rsid w:val="00C911CC"/>
    <w:rsid w:val="00C9261D"/>
    <w:rsid w:val="00C930DE"/>
    <w:rsid w:val="00C9388E"/>
    <w:rsid w:val="00C9431A"/>
    <w:rsid w:val="00C9625E"/>
    <w:rsid w:val="00C96479"/>
    <w:rsid w:val="00C9716D"/>
    <w:rsid w:val="00C97378"/>
    <w:rsid w:val="00CA0870"/>
    <w:rsid w:val="00CA1521"/>
    <w:rsid w:val="00CA2674"/>
    <w:rsid w:val="00CA276E"/>
    <w:rsid w:val="00CA4063"/>
    <w:rsid w:val="00CA7046"/>
    <w:rsid w:val="00CB3213"/>
    <w:rsid w:val="00CB3F46"/>
    <w:rsid w:val="00CB4550"/>
    <w:rsid w:val="00CB50F4"/>
    <w:rsid w:val="00CC097E"/>
    <w:rsid w:val="00CC3087"/>
    <w:rsid w:val="00CC3E9C"/>
    <w:rsid w:val="00CC513F"/>
    <w:rsid w:val="00CC6A38"/>
    <w:rsid w:val="00CC76D0"/>
    <w:rsid w:val="00CD0098"/>
    <w:rsid w:val="00CD169A"/>
    <w:rsid w:val="00CD16F4"/>
    <w:rsid w:val="00CD313A"/>
    <w:rsid w:val="00CD4FE2"/>
    <w:rsid w:val="00CD53D8"/>
    <w:rsid w:val="00CD6E21"/>
    <w:rsid w:val="00CD7440"/>
    <w:rsid w:val="00CD7AEC"/>
    <w:rsid w:val="00CE135A"/>
    <w:rsid w:val="00CE265F"/>
    <w:rsid w:val="00CE308E"/>
    <w:rsid w:val="00CE33E6"/>
    <w:rsid w:val="00CE585F"/>
    <w:rsid w:val="00CE58B0"/>
    <w:rsid w:val="00CE614A"/>
    <w:rsid w:val="00CE6A1C"/>
    <w:rsid w:val="00CF030C"/>
    <w:rsid w:val="00CF207A"/>
    <w:rsid w:val="00CF27B3"/>
    <w:rsid w:val="00CF3B43"/>
    <w:rsid w:val="00CF6AFE"/>
    <w:rsid w:val="00CF7387"/>
    <w:rsid w:val="00CF7F17"/>
    <w:rsid w:val="00D0235F"/>
    <w:rsid w:val="00D0290B"/>
    <w:rsid w:val="00D15232"/>
    <w:rsid w:val="00D15C38"/>
    <w:rsid w:val="00D17290"/>
    <w:rsid w:val="00D1736E"/>
    <w:rsid w:val="00D17B59"/>
    <w:rsid w:val="00D21656"/>
    <w:rsid w:val="00D2334C"/>
    <w:rsid w:val="00D23E1A"/>
    <w:rsid w:val="00D25919"/>
    <w:rsid w:val="00D31981"/>
    <w:rsid w:val="00D32409"/>
    <w:rsid w:val="00D32DA2"/>
    <w:rsid w:val="00D33152"/>
    <w:rsid w:val="00D33970"/>
    <w:rsid w:val="00D33F90"/>
    <w:rsid w:val="00D369F5"/>
    <w:rsid w:val="00D4009D"/>
    <w:rsid w:val="00D42DD3"/>
    <w:rsid w:val="00D4306C"/>
    <w:rsid w:val="00D43B61"/>
    <w:rsid w:val="00D43D0F"/>
    <w:rsid w:val="00D44BF3"/>
    <w:rsid w:val="00D4544B"/>
    <w:rsid w:val="00D5273B"/>
    <w:rsid w:val="00D54028"/>
    <w:rsid w:val="00D60BA0"/>
    <w:rsid w:val="00D62AC9"/>
    <w:rsid w:val="00D64816"/>
    <w:rsid w:val="00D64EF0"/>
    <w:rsid w:val="00D67AF7"/>
    <w:rsid w:val="00D700AB"/>
    <w:rsid w:val="00D70233"/>
    <w:rsid w:val="00D70354"/>
    <w:rsid w:val="00D70CA2"/>
    <w:rsid w:val="00D72121"/>
    <w:rsid w:val="00D73437"/>
    <w:rsid w:val="00D73F2F"/>
    <w:rsid w:val="00D748AC"/>
    <w:rsid w:val="00D758AB"/>
    <w:rsid w:val="00D76527"/>
    <w:rsid w:val="00D76611"/>
    <w:rsid w:val="00D76D45"/>
    <w:rsid w:val="00D81053"/>
    <w:rsid w:val="00D821F3"/>
    <w:rsid w:val="00D82939"/>
    <w:rsid w:val="00D837CB"/>
    <w:rsid w:val="00D8394F"/>
    <w:rsid w:val="00D869D6"/>
    <w:rsid w:val="00D878A5"/>
    <w:rsid w:val="00D921EE"/>
    <w:rsid w:val="00D9500F"/>
    <w:rsid w:val="00D9544A"/>
    <w:rsid w:val="00D972F0"/>
    <w:rsid w:val="00D974C9"/>
    <w:rsid w:val="00DA0086"/>
    <w:rsid w:val="00DA1451"/>
    <w:rsid w:val="00DA15FE"/>
    <w:rsid w:val="00DA1F60"/>
    <w:rsid w:val="00DA4802"/>
    <w:rsid w:val="00DA6AC2"/>
    <w:rsid w:val="00DA7190"/>
    <w:rsid w:val="00DB0B60"/>
    <w:rsid w:val="00DB22E7"/>
    <w:rsid w:val="00DB2AD0"/>
    <w:rsid w:val="00DB3EBF"/>
    <w:rsid w:val="00DB4DD2"/>
    <w:rsid w:val="00DB59DF"/>
    <w:rsid w:val="00DB6845"/>
    <w:rsid w:val="00DB6D33"/>
    <w:rsid w:val="00DB74B4"/>
    <w:rsid w:val="00DC0E0C"/>
    <w:rsid w:val="00DC4979"/>
    <w:rsid w:val="00DD09DC"/>
    <w:rsid w:val="00DD52C7"/>
    <w:rsid w:val="00DD591A"/>
    <w:rsid w:val="00DE03D6"/>
    <w:rsid w:val="00DE1213"/>
    <w:rsid w:val="00DE20F0"/>
    <w:rsid w:val="00DE4995"/>
    <w:rsid w:val="00DF0249"/>
    <w:rsid w:val="00DF166C"/>
    <w:rsid w:val="00DF1A6D"/>
    <w:rsid w:val="00DF384C"/>
    <w:rsid w:val="00DF55E8"/>
    <w:rsid w:val="00DF695E"/>
    <w:rsid w:val="00E016D4"/>
    <w:rsid w:val="00E025BF"/>
    <w:rsid w:val="00E04731"/>
    <w:rsid w:val="00E069C8"/>
    <w:rsid w:val="00E15EC6"/>
    <w:rsid w:val="00E172C0"/>
    <w:rsid w:val="00E23026"/>
    <w:rsid w:val="00E24F37"/>
    <w:rsid w:val="00E2601D"/>
    <w:rsid w:val="00E262FF"/>
    <w:rsid w:val="00E26B62"/>
    <w:rsid w:val="00E270E9"/>
    <w:rsid w:val="00E27161"/>
    <w:rsid w:val="00E324FC"/>
    <w:rsid w:val="00E35145"/>
    <w:rsid w:val="00E36D0A"/>
    <w:rsid w:val="00E40309"/>
    <w:rsid w:val="00E41AFA"/>
    <w:rsid w:val="00E422C8"/>
    <w:rsid w:val="00E42D88"/>
    <w:rsid w:val="00E44241"/>
    <w:rsid w:val="00E45A4E"/>
    <w:rsid w:val="00E45BED"/>
    <w:rsid w:val="00E47782"/>
    <w:rsid w:val="00E502C5"/>
    <w:rsid w:val="00E52FB4"/>
    <w:rsid w:val="00E535DF"/>
    <w:rsid w:val="00E543AD"/>
    <w:rsid w:val="00E56BDE"/>
    <w:rsid w:val="00E611C3"/>
    <w:rsid w:val="00E64272"/>
    <w:rsid w:val="00E673EF"/>
    <w:rsid w:val="00E71E8D"/>
    <w:rsid w:val="00E7572B"/>
    <w:rsid w:val="00E75E4D"/>
    <w:rsid w:val="00E77729"/>
    <w:rsid w:val="00E77BE4"/>
    <w:rsid w:val="00E810CE"/>
    <w:rsid w:val="00E81405"/>
    <w:rsid w:val="00E853DF"/>
    <w:rsid w:val="00E866D7"/>
    <w:rsid w:val="00E8767E"/>
    <w:rsid w:val="00E877EA"/>
    <w:rsid w:val="00E91024"/>
    <w:rsid w:val="00E91F62"/>
    <w:rsid w:val="00E966EA"/>
    <w:rsid w:val="00E9754F"/>
    <w:rsid w:val="00E97803"/>
    <w:rsid w:val="00EA55B9"/>
    <w:rsid w:val="00EA7C01"/>
    <w:rsid w:val="00EB07EB"/>
    <w:rsid w:val="00EB0FEC"/>
    <w:rsid w:val="00EB392D"/>
    <w:rsid w:val="00EB4A0B"/>
    <w:rsid w:val="00EB60A9"/>
    <w:rsid w:val="00EB6D28"/>
    <w:rsid w:val="00EB7428"/>
    <w:rsid w:val="00EC0631"/>
    <w:rsid w:val="00EC0979"/>
    <w:rsid w:val="00EC2728"/>
    <w:rsid w:val="00EC2F0B"/>
    <w:rsid w:val="00EC38C4"/>
    <w:rsid w:val="00EC48FE"/>
    <w:rsid w:val="00EC4B79"/>
    <w:rsid w:val="00EC4C54"/>
    <w:rsid w:val="00EC7FBC"/>
    <w:rsid w:val="00ED0A07"/>
    <w:rsid w:val="00ED19CF"/>
    <w:rsid w:val="00ED35E7"/>
    <w:rsid w:val="00ED5937"/>
    <w:rsid w:val="00ED610C"/>
    <w:rsid w:val="00EE0B8C"/>
    <w:rsid w:val="00EE2C5A"/>
    <w:rsid w:val="00EE3B6E"/>
    <w:rsid w:val="00EE4DC2"/>
    <w:rsid w:val="00EE709A"/>
    <w:rsid w:val="00EE7313"/>
    <w:rsid w:val="00EE799B"/>
    <w:rsid w:val="00EF0044"/>
    <w:rsid w:val="00EF379D"/>
    <w:rsid w:val="00EF42E6"/>
    <w:rsid w:val="00EF4B71"/>
    <w:rsid w:val="00EF4BB3"/>
    <w:rsid w:val="00EF55ED"/>
    <w:rsid w:val="00EF70E2"/>
    <w:rsid w:val="00EF7E44"/>
    <w:rsid w:val="00F00253"/>
    <w:rsid w:val="00F020B3"/>
    <w:rsid w:val="00F027BD"/>
    <w:rsid w:val="00F02FC9"/>
    <w:rsid w:val="00F03A01"/>
    <w:rsid w:val="00F10007"/>
    <w:rsid w:val="00F107E7"/>
    <w:rsid w:val="00F11EF6"/>
    <w:rsid w:val="00F17BE3"/>
    <w:rsid w:val="00F21DE9"/>
    <w:rsid w:val="00F25ACB"/>
    <w:rsid w:val="00F326C6"/>
    <w:rsid w:val="00F33F35"/>
    <w:rsid w:val="00F379CE"/>
    <w:rsid w:val="00F40892"/>
    <w:rsid w:val="00F43FB7"/>
    <w:rsid w:val="00F45193"/>
    <w:rsid w:val="00F45911"/>
    <w:rsid w:val="00F46E0B"/>
    <w:rsid w:val="00F472DD"/>
    <w:rsid w:val="00F50578"/>
    <w:rsid w:val="00F51DC9"/>
    <w:rsid w:val="00F51DED"/>
    <w:rsid w:val="00F539EF"/>
    <w:rsid w:val="00F54A47"/>
    <w:rsid w:val="00F55285"/>
    <w:rsid w:val="00F570A8"/>
    <w:rsid w:val="00F57494"/>
    <w:rsid w:val="00F60BAF"/>
    <w:rsid w:val="00F61C86"/>
    <w:rsid w:val="00F65922"/>
    <w:rsid w:val="00F66D9D"/>
    <w:rsid w:val="00F6736E"/>
    <w:rsid w:val="00F70AFA"/>
    <w:rsid w:val="00F72868"/>
    <w:rsid w:val="00F73AD0"/>
    <w:rsid w:val="00F7592E"/>
    <w:rsid w:val="00F76390"/>
    <w:rsid w:val="00F77E1F"/>
    <w:rsid w:val="00F80105"/>
    <w:rsid w:val="00F80FD9"/>
    <w:rsid w:val="00F94410"/>
    <w:rsid w:val="00FA0F55"/>
    <w:rsid w:val="00FA5260"/>
    <w:rsid w:val="00FA7430"/>
    <w:rsid w:val="00FB0887"/>
    <w:rsid w:val="00FB0F4D"/>
    <w:rsid w:val="00FB2FA8"/>
    <w:rsid w:val="00FB41D4"/>
    <w:rsid w:val="00FC09DC"/>
    <w:rsid w:val="00FC15E4"/>
    <w:rsid w:val="00FC1C09"/>
    <w:rsid w:val="00FC49D4"/>
    <w:rsid w:val="00FC649A"/>
    <w:rsid w:val="00FD05CE"/>
    <w:rsid w:val="00FD1127"/>
    <w:rsid w:val="00FD144C"/>
    <w:rsid w:val="00FD199A"/>
    <w:rsid w:val="00FD3E8E"/>
    <w:rsid w:val="00FD3F30"/>
    <w:rsid w:val="00FD418F"/>
    <w:rsid w:val="00FD7C34"/>
    <w:rsid w:val="00FD7C95"/>
    <w:rsid w:val="00FE2292"/>
    <w:rsid w:val="00FF1D8A"/>
    <w:rsid w:val="00FF1DD2"/>
    <w:rsid w:val="00FF327C"/>
    <w:rsid w:val="00FF40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375A7F0D"/>
  <w15:docId w15:val="{BA8BC940-8209-4156-AFB2-BF3BEEEF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iPriority="99"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85468"/>
    <w:pPr>
      <w:jc w:val="both"/>
    </w:pPr>
    <w:rPr>
      <w:rFonts w:ascii="Arial" w:hAnsi="Arial"/>
      <w:sz w:val="24"/>
    </w:rPr>
  </w:style>
  <w:style w:type="paragraph" w:styleId="Nadpis1">
    <w:name w:val="heading 1"/>
    <w:aliases w:val="Nadpis spec1,Za A,kapitola,Hlavní nadpis,text-pozice,adpis 1,Nadpis 1123,Nadpis 1 Char3,Nadpis Char,1 Char,Nadpis 1 Char Char2,Nadpis 1 Char1 Char,Nadpis 1 Char Char Char,Nadpis 11 Char,Nadpis 1 Char Char1 Char,Nadpis 1 Char2 Char,AB"/>
    <w:basedOn w:val="Normln"/>
    <w:next w:val="Normln"/>
    <w:link w:val="Nadpis1Char1"/>
    <w:qFormat/>
    <w:rsid w:val="007E14F5"/>
    <w:pPr>
      <w:keepNext/>
      <w:numPr>
        <w:numId w:val="1"/>
      </w:numPr>
      <w:spacing w:before="360" w:after="240" w:line="240" w:lineRule="atLeast"/>
      <w:outlineLvl w:val="0"/>
    </w:pPr>
    <w:rPr>
      <w:b/>
      <w:caps/>
      <w:u w:val="single"/>
    </w:rPr>
  </w:style>
  <w:style w:type="paragraph" w:styleId="Nadpis2">
    <w:name w:val="heading 2"/>
    <w:aliases w:val="Nadpisspec2,1.1 Nadpis 2,Za 1.,clanek,Nadpis nižší úrovně,Nadpis 2 - odsazený,Nadpis2,Nadpis 21,Nadpis 2 Char Char1,Nadpis 2 Char11,Nadpis 2 Char1 Char1,Nadpis2 Char1,Nadpis 2 Char Char Char Char1,Nadpis 2 Char2,Nadpis21,ABB.,Za 1"/>
    <w:basedOn w:val="Normln"/>
    <w:next w:val="Normln"/>
    <w:link w:val="Nadpis2Char1"/>
    <w:qFormat/>
    <w:rsid w:val="007E14F5"/>
    <w:pPr>
      <w:keepNext/>
      <w:numPr>
        <w:ilvl w:val="1"/>
        <w:numId w:val="1"/>
      </w:numPr>
      <w:spacing w:before="360" w:after="120" w:line="240" w:lineRule="atLeast"/>
      <w:outlineLvl w:val="1"/>
    </w:pPr>
    <w:rPr>
      <w:caps/>
      <w:u w:val="single"/>
    </w:rPr>
  </w:style>
  <w:style w:type="paragraph" w:styleId="Nadpis3">
    <w:name w:val="heading 3"/>
    <w:aliases w:val="Za a),podclanek,Titul1,adpis 3,Nadpis 3 velká písmena,ABB..,Heading 3 Char Char"/>
    <w:basedOn w:val="Normln"/>
    <w:next w:val="Normln"/>
    <w:link w:val="Nadpis3Char"/>
    <w:qFormat/>
    <w:rsid w:val="007E14F5"/>
    <w:pPr>
      <w:keepNext/>
      <w:numPr>
        <w:ilvl w:val="2"/>
        <w:numId w:val="1"/>
      </w:numPr>
      <w:spacing w:before="360" w:after="120"/>
      <w:outlineLvl w:val="2"/>
    </w:pPr>
    <w:rPr>
      <w:u w:val="single"/>
    </w:rPr>
  </w:style>
  <w:style w:type="paragraph" w:styleId="Nadpis4">
    <w:name w:val="heading 4"/>
    <w:aliases w:val="text 4,DPB,Titul2,ABB...,_"/>
    <w:basedOn w:val="Normln"/>
    <w:next w:val="Normln"/>
    <w:link w:val="Nadpis4Char"/>
    <w:qFormat/>
    <w:rsid w:val="007E14F5"/>
    <w:pPr>
      <w:keepNext/>
      <w:numPr>
        <w:ilvl w:val="3"/>
        <w:numId w:val="1"/>
      </w:numPr>
      <w:spacing w:before="360" w:after="120"/>
      <w:outlineLvl w:val="3"/>
    </w:pPr>
    <w:rPr>
      <w:i/>
    </w:rPr>
  </w:style>
  <w:style w:type="paragraph" w:styleId="Nadpis5">
    <w:name w:val="heading 5"/>
    <w:aliases w:val="dokl.2,DokNad5,var. a -"/>
    <w:basedOn w:val="Normln"/>
    <w:next w:val="Normln"/>
    <w:link w:val="Nadpis5Char"/>
    <w:qFormat/>
    <w:rsid w:val="007E14F5"/>
    <w:pPr>
      <w:numPr>
        <w:ilvl w:val="4"/>
        <w:numId w:val="1"/>
      </w:numPr>
      <w:spacing w:before="240" w:after="60"/>
      <w:outlineLvl w:val="4"/>
    </w:pPr>
  </w:style>
  <w:style w:type="paragraph" w:styleId="Nadpis6">
    <w:name w:val="heading 6"/>
    <w:aliases w:val="nein"/>
    <w:basedOn w:val="Normln"/>
    <w:next w:val="Normln"/>
    <w:link w:val="Nadpis6Char"/>
    <w:qFormat/>
    <w:rsid w:val="007E14F5"/>
    <w:pPr>
      <w:numPr>
        <w:ilvl w:val="5"/>
        <w:numId w:val="1"/>
      </w:numPr>
      <w:spacing w:before="240" w:after="60"/>
      <w:outlineLvl w:val="5"/>
    </w:pPr>
  </w:style>
  <w:style w:type="paragraph" w:styleId="Nadpis7">
    <w:name w:val="heading 7"/>
    <w:aliases w:val="T7"/>
    <w:basedOn w:val="Normln"/>
    <w:next w:val="Normln"/>
    <w:link w:val="Nadpis7Char"/>
    <w:qFormat/>
    <w:rsid w:val="007E14F5"/>
    <w:pPr>
      <w:numPr>
        <w:ilvl w:val="6"/>
        <w:numId w:val="1"/>
      </w:numPr>
      <w:spacing w:before="240" w:after="60"/>
      <w:outlineLvl w:val="6"/>
    </w:pPr>
  </w:style>
  <w:style w:type="paragraph" w:styleId="Nadpis8">
    <w:name w:val="heading 8"/>
    <w:aliases w:val="T8"/>
    <w:basedOn w:val="Normln"/>
    <w:next w:val="Normln"/>
    <w:link w:val="Nadpis8Char"/>
    <w:qFormat/>
    <w:rsid w:val="007E14F5"/>
    <w:pPr>
      <w:numPr>
        <w:ilvl w:val="7"/>
        <w:numId w:val="1"/>
      </w:numPr>
      <w:spacing w:before="240" w:after="60"/>
      <w:outlineLvl w:val="7"/>
    </w:pPr>
    <w:rPr>
      <w:i/>
    </w:rPr>
  </w:style>
  <w:style w:type="paragraph" w:styleId="Nadpis9">
    <w:name w:val="heading 9"/>
    <w:aliases w:val="Poíl,T9"/>
    <w:basedOn w:val="Normln"/>
    <w:next w:val="Normln"/>
    <w:link w:val="Nadpis9Char"/>
    <w:qFormat/>
    <w:rsid w:val="007E14F5"/>
    <w:pPr>
      <w:numPr>
        <w:ilvl w:val="8"/>
        <w:numId w:val="1"/>
      </w:numPr>
      <w:spacing w:before="240" w:after="60"/>
      <w:outlineLvl w:val="8"/>
    </w:pPr>
    <w:rPr>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1">
    <w:name w:val="Nadpis 1 Char1"/>
    <w:aliases w:val="Nadpis spec1 Char,Za A Char,kapitola Char,Hlavní nadpis Char,text-pozice Char,adpis 1 Char,Nadpis 1123 Char,Nadpis 1 Char3 Char,Nadpis Char Char,1 Char Char,Nadpis 1 Char Char2 Char,Nadpis 1 Char1 Char Char,Nadpis 1 Char Char Char Char"/>
    <w:link w:val="Nadpis1"/>
    <w:locked/>
    <w:rsid w:val="007E14F5"/>
    <w:rPr>
      <w:rFonts w:ascii="Arial" w:hAnsi="Arial"/>
      <w:b/>
      <w:caps/>
      <w:sz w:val="24"/>
      <w:u w:val="single"/>
    </w:rPr>
  </w:style>
  <w:style w:type="character" w:customStyle="1" w:styleId="Nadpis2Char1">
    <w:name w:val="Nadpis 2 Char1"/>
    <w:aliases w:val="Nadpisspec2 Char,1.1 Nadpis 2 Char,Za 1. Char,clanek Char,Nadpis nižší úrovně Char,Nadpis 2 - odsazený Char,Nadpis2 Char,Nadpis 21 Char,Nadpis 2 Char Char1 Char,Nadpis 2 Char11 Char,Nadpis 2 Char1 Char1 Char,Nadpis2 Char1 Char,ABB. Char"/>
    <w:link w:val="Nadpis2"/>
    <w:locked/>
    <w:rsid w:val="007E14F5"/>
    <w:rPr>
      <w:rFonts w:ascii="Arial" w:hAnsi="Arial"/>
      <w:caps/>
      <w:sz w:val="24"/>
      <w:u w:val="single"/>
    </w:rPr>
  </w:style>
  <w:style w:type="character" w:customStyle="1" w:styleId="Nadpis3Char">
    <w:name w:val="Nadpis 3 Char"/>
    <w:aliases w:val="Za a) Char,podclanek Char,Titul1 Char,adpis 3 Char,Nadpis 3 velká písmena Char,ABB.. Char,Heading 3 Char Char Char"/>
    <w:link w:val="Nadpis3"/>
    <w:locked/>
    <w:rsid w:val="007E14F5"/>
    <w:rPr>
      <w:rFonts w:ascii="Arial" w:hAnsi="Arial"/>
      <w:sz w:val="24"/>
      <w:u w:val="single"/>
    </w:rPr>
  </w:style>
  <w:style w:type="character" w:customStyle="1" w:styleId="Nadpis4Char">
    <w:name w:val="Nadpis 4 Char"/>
    <w:aliases w:val="text 4 Char,DPB Char,Titul2 Char,ABB... Char,_ Char"/>
    <w:link w:val="Nadpis4"/>
    <w:locked/>
    <w:rsid w:val="007E14F5"/>
    <w:rPr>
      <w:rFonts w:ascii="Arial" w:hAnsi="Arial"/>
      <w:i/>
      <w:sz w:val="24"/>
    </w:rPr>
  </w:style>
  <w:style w:type="character" w:customStyle="1" w:styleId="Nadpis5Char">
    <w:name w:val="Nadpis 5 Char"/>
    <w:aliases w:val="dokl.2 Char,DokNad5 Char,var. a - Char"/>
    <w:link w:val="Nadpis5"/>
    <w:locked/>
    <w:rsid w:val="007E14F5"/>
    <w:rPr>
      <w:rFonts w:ascii="Arial" w:hAnsi="Arial"/>
      <w:sz w:val="24"/>
    </w:rPr>
  </w:style>
  <w:style w:type="character" w:customStyle="1" w:styleId="Nadpis6Char">
    <w:name w:val="Nadpis 6 Char"/>
    <w:aliases w:val="nein Char"/>
    <w:link w:val="Nadpis6"/>
    <w:locked/>
    <w:rsid w:val="007E14F5"/>
    <w:rPr>
      <w:rFonts w:ascii="Arial" w:hAnsi="Arial"/>
      <w:sz w:val="24"/>
    </w:rPr>
  </w:style>
  <w:style w:type="character" w:customStyle="1" w:styleId="Nadpis7Char">
    <w:name w:val="Nadpis 7 Char"/>
    <w:aliases w:val="T7 Char"/>
    <w:link w:val="Nadpis7"/>
    <w:locked/>
    <w:rsid w:val="007E14F5"/>
    <w:rPr>
      <w:rFonts w:ascii="Arial" w:hAnsi="Arial"/>
      <w:sz w:val="24"/>
    </w:rPr>
  </w:style>
  <w:style w:type="character" w:customStyle="1" w:styleId="Nadpis8Char">
    <w:name w:val="Nadpis 8 Char"/>
    <w:aliases w:val="T8 Char"/>
    <w:link w:val="Nadpis8"/>
    <w:locked/>
    <w:rsid w:val="007E14F5"/>
    <w:rPr>
      <w:rFonts w:ascii="Arial" w:hAnsi="Arial"/>
      <w:i/>
      <w:sz w:val="24"/>
    </w:rPr>
  </w:style>
  <w:style w:type="character" w:customStyle="1" w:styleId="Nadpis9Char">
    <w:name w:val="Nadpis 9 Char"/>
    <w:aliases w:val="Poíl Char,T9 Char"/>
    <w:link w:val="Nadpis9"/>
    <w:locked/>
    <w:rsid w:val="007E14F5"/>
    <w:rPr>
      <w:rFonts w:ascii="Arial" w:hAnsi="Arial"/>
      <w:i/>
      <w:sz w:val="18"/>
    </w:rPr>
  </w:style>
  <w:style w:type="paragraph" w:styleId="Zhlav">
    <w:name w:val="header"/>
    <w:aliases w:val="Záhlaví 1,1. Zeile"/>
    <w:basedOn w:val="Normln"/>
    <w:link w:val="ZhlavChar1"/>
    <w:rsid w:val="007E14F5"/>
    <w:pPr>
      <w:jc w:val="left"/>
    </w:pPr>
    <w:rPr>
      <w:rFonts w:ascii="Times New Roman" w:hAnsi="Times New Roman"/>
    </w:rPr>
  </w:style>
  <w:style w:type="character" w:customStyle="1" w:styleId="ZhlavChar1">
    <w:name w:val="Záhlaví Char1"/>
    <w:aliases w:val="Záhlaví 1 Char1,1. Zeile Char1"/>
    <w:link w:val="Zhlav"/>
    <w:locked/>
    <w:rsid w:val="007E14F5"/>
    <w:rPr>
      <w:rFonts w:ascii="Times New Roman" w:hAnsi="Times New Roman" w:cs="Times New Roman"/>
      <w:sz w:val="24"/>
    </w:rPr>
  </w:style>
  <w:style w:type="paragraph" w:styleId="Zpat">
    <w:name w:val="footer"/>
    <w:basedOn w:val="Normln"/>
    <w:link w:val="ZpatChar"/>
    <w:semiHidden/>
    <w:rsid w:val="007E14F5"/>
    <w:pPr>
      <w:pBdr>
        <w:top w:val="single" w:sz="6" w:space="1" w:color="auto"/>
      </w:pBdr>
      <w:tabs>
        <w:tab w:val="right" w:pos="9072"/>
      </w:tabs>
    </w:pPr>
    <w:rPr>
      <w:rFonts w:ascii="Times New Roman" w:hAnsi="Times New Roman"/>
    </w:rPr>
  </w:style>
  <w:style w:type="character" w:customStyle="1" w:styleId="ZpatChar">
    <w:name w:val="Zápatí Char"/>
    <w:link w:val="Zpat"/>
    <w:locked/>
    <w:rsid w:val="007E14F5"/>
    <w:rPr>
      <w:rFonts w:ascii="Times New Roman" w:hAnsi="Times New Roman" w:cs="Times New Roman"/>
      <w:sz w:val="24"/>
    </w:rPr>
  </w:style>
  <w:style w:type="character" w:styleId="slostrnky">
    <w:name w:val="page number"/>
    <w:semiHidden/>
    <w:rsid w:val="007E14F5"/>
    <w:rPr>
      <w:rFonts w:cs="Times New Roman"/>
    </w:rPr>
  </w:style>
  <w:style w:type="paragraph" w:styleId="Obsah1">
    <w:name w:val="toc 1"/>
    <w:basedOn w:val="Normln"/>
    <w:next w:val="Normln"/>
    <w:uiPriority w:val="39"/>
    <w:qFormat/>
    <w:rsid w:val="007E14F5"/>
    <w:pPr>
      <w:tabs>
        <w:tab w:val="left" w:pos="960"/>
        <w:tab w:val="right" w:pos="8789"/>
      </w:tabs>
      <w:spacing w:before="120" w:after="120"/>
      <w:ind w:left="993" w:hanging="993"/>
      <w:jc w:val="left"/>
    </w:pPr>
    <w:rPr>
      <w:b/>
      <w:caps/>
      <w:noProof/>
    </w:rPr>
  </w:style>
  <w:style w:type="paragraph" w:styleId="Obsah2">
    <w:name w:val="toc 2"/>
    <w:basedOn w:val="Normln"/>
    <w:next w:val="Normln"/>
    <w:uiPriority w:val="39"/>
    <w:qFormat/>
    <w:rsid w:val="007E14F5"/>
    <w:pPr>
      <w:tabs>
        <w:tab w:val="left" w:pos="960"/>
        <w:tab w:val="right" w:pos="8789"/>
      </w:tabs>
      <w:ind w:left="993" w:hanging="993"/>
      <w:jc w:val="left"/>
    </w:pPr>
    <w:rPr>
      <w:caps/>
      <w:noProof/>
    </w:rPr>
  </w:style>
  <w:style w:type="paragraph" w:styleId="Obsah3">
    <w:name w:val="toc 3"/>
    <w:basedOn w:val="Normln"/>
    <w:next w:val="Normln"/>
    <w:uiPriority w:val="39"/>
    <w:qFormat/>
    <w:rsid w:val="007E14F5"/>
    <w:pPr>
      <w:tabs>
        <w:tab w:val="left" w:pos="993"/>
        <w:tab w:val="right" w:pos="8789"/>
      </w:tabs>
      <w:ind w:left="993" w:hanging="993"/>
      <w:jc w:val="left"/>
    </w:pPr>
    <w:rPr>
      <w:noProof/>
    </w:rPr>
  </w:style>
  <w:style w:type="paragraph" w:styleId="Obsah4">
    <w:name w:val="toc 4"/>
    <w:basedOn w:val="Normln"/>
    <w:next w:val="Normln"/>
    <w:semiHidden/>
    <w:rsid w:val="007E14F5"/>
    <w:pPr>
      <w:tabs>
        <w:tab w:val="left" w:pos="1276"/>
        <w:tab w:val="right" w:pos="8789"/>
      </w:tabs>
      <w:jc w:val="left"/>
    </w:pPr>
  </w:style>
  <w:style w:type="paragraph" w:styleId="Rejstk1">
    <w:name w:val="index 1"/>
    <w:basedOn w:val="Normln"/>
    <w:next w:val="Normln"/>
    <w:autoRedefine/>
    <w:semiHidden/>
    <w:rsid w:val="007E14F5"/>
    <w:pPr>
      <w:tabs>
        <w:tab w:val="left" w:pos="3686"/>
      </w:tabs>
      <w:ind w:left="238" w:hanging="238"/>
      <w:jc w:val="left"/>
    </w:pPr>
    <w:rPr>
      <w:lang w:val="en-GB"/>
    </w:rPr>
  </w:style>
  <w:style w:type="paragraph" w:styleId="Rejstk2">
    <w:name w:val="index 2"/>
    <w:basedOn w:val="Normln"/>
    <w:next w:val="Normln"/>
    <w:autoRedefine/>
    <w:semiHidden/>
    <w:rsid w:val="007E14F5"/>
    <w:pPr>
      <w:ind w:left="480" w:hanging="240"/>
    </w:pPr>
  </w:style>
  <w:style w:type="paragraph" w:styleId="Rejstk3">
    <w:name w:val="index 3"/>
    <w:basedOn w:val="Normln"/>
    <w:next w:val="Normln"/>
    <w:autoRedefine/>
    <w:semiHidden/>
    <w:rsid w:val="007E14F5"/>
    <w:pPr>
      <w:ind w:left="720" w:hanging="240"/>
    </w:pPr>
  </w:style>
  <w:style w:type="paragraph" w:styleId="Rejstk4">
    <w:name w:val="index 4"/>
    <w:basedOn w:val="Normln"/>
    <w:next w:val="Normln"/>
    <w:autoRedefine/>
    <w:semiHidden/>
    <w:rsid w:val="007E14F5"/>
    <w:pPr>
      <w:ind w:left="960" w:hanging="240"/>
    </w:pPr>
  </w:style>
  <w:style w:type="paragraph" w:styleId="Rejstk5">
    <w:name w:val="index 5"/>
    <w:basedOn w:val="Normln"/>
    <w:next w:val="Normln"/>
    <w:autoRedefine/>
    <w:semiHidden/>
    <w:rsid w:val="007E14F5"/>
    <w:pPr>
      <w:ind w:left="1200" w:hanging="240"/>
    </w:pPr>
  </w:style>
  <w:style w:type="paragraph" w:styleId="Rejstk6">
    <w:name w:val="index 6"/>
    <w:basedOn w:val="Normln"/>
    <w:next w:val="Normln"/>
    <w:autoRedefine/>
    <w:semiHidden/>
    <w:rsid w:val="007E14F5"/>
    <w:pPr>
      <w:ind w:left="1440" w:hanging="240"/>
    </w:pPr>
  </w:style>
  <w:style w:type="paragraph" w:styleId="Rejstk7">
    <w:name w:val="index 7"/>
    <w:basedOn w:val="Normln"/>
    <w:next w:val="Normln"/>
    <w:autoRedefine/>
    <w:semiHidden/>
    <w:rsid w:val="007E14F5"/>
    <w:pPr>
      <w:ind w:left="1680" w:hanging="240"/>
    </w:pPr>
  </w:style>
  <w:style w:type="paragraph" w:styleId="Rejstk8">
    <w:name w:val="index 8"/>
    <w:basedOn w:val="Normln"/>
    <w:next w:val="Normln"/>
    <w:autoRedefine/>
    <w:semiHidden/>
    <w:rsid w:val="007E14F5"/>
    <w:pPr>
      <w:ind w:left="1920" w:hanging="240"/>
    </w:pPr>
  </w:style>
  <w:style w:type="paragraph" w:styleId="Rejstk9">
    <w:name w:val="index 9"/>
    <w:basedOn w:val="Normln"/>
    <w:next w:val="Normln"/>
    <w:autoRedefine/>
    <w:semiHidden/>
    <w:rsid w:val="007E14F5"/>
    <w:pPr>
      <w:ind w:left="2160" w:hanging="240"/>
    </w:pPr>
  </w:style>
  <w:style w:type="paragraph" w:styleId="Hlavikarejstku">
    <w:name w:val="index heading"/>
    <w:basedOn w:val="Normln"/>
    <w:next w:val="Rejstk1"/>
    <w:semiHidden/>
    <w:rsid w:val="007E14F5"/>
  </w:style>
  <w:style w:type="paragraph" w:styleId="Obsah5">
    <w:name w:val="toc 5"/>
    <w:basedOn w:val="Normln"/>
    <w:next w:val="Normln"/>
    <w:autoRedefine/>
    <w:semiHidden/>
    <w:rsid w:val="007E14F5"/>
    <w:pPr>
      <w:ind w:left="960"/>
    </w:pPr>
  </w:style>
  <w:style w:type="paragraph" w:styleId="Obsah6">
    <w:name w:val="toc 6"/>
    <w:basedOn w:val="Normln"/>
    <w:next w:val="Normln"/>
    <w:autoRedefine/>
    <w:semiHidden/>
    <w:rsid w:val="007E14F5"/>
    <w:pPr>
      <w:ind w:left="1200"/>
    </w:pPr>
  </w:style>
  <w:style w:type="paragraph" w:styleId="Obsah7">
    <w:name w:val="toc 7"/>
    <w:basedOn w:val="Normln"/>
    <w:next w:val="Normln"/>
    <w:autoRedefine/>
    <w:semiHidden/>
    <w:rsid w:val="007E14F5"/>
    <w:pPr>
      <w:ind w:left="1440"/>
    </w:pPr>
  </w:style>
  <w:style w:type="paragraph" w:styleId="Obsah8">
    <w:name w:val="toc 8"/>
    <w:basedOn w:val="Normln"/>
    <w:next w:val="Normln"/>
    <w:autoRedefine/>
    <w:semiHidden/>
    <w:rsid w:val="007E14F5"/>
    <w:pPr>
      <w:ind w:left="1680"/>
    </w:pPr>
  </w:style>
  <w:style w:type="paragraph" w:styleId="Obsah9">
    <w:name w:val="toc 9"/>
    <w:basedOn w:val="Normln"/>
    <w:next w:val="Normln"/>
    <w:autoRedefine/>
    <w:semiHidden/>
    <w:rsid w:val="007E14F5"/>
    <w:pPr>
      <w:ind w:left="1920"/>
    </w:pPr>
  </w:style>
  <w:style w:type="character" w:styleId="slodku">
    <w:name w:val="line number"/>
    <w:semiHidden/>
    <w:rsid w:val="007E14F5"/>
    <w:rPr>
      <w:rFonts w:ascii="Times New Roman" w:hAnsi="Times New Roman" w:cs="Times New Roman"/>
    </w:rPr>
  </w:style>
  <w:style w:type="paragraph" w:customStyle="1" w:styleId="NormalJustified">
    <w:name w:val="Normal (Justified)"/>
    <w:basedOn w:val="Normln"/>
    <w:rsid w:val="007E14F5"/>
    <w:pPr>
      <w:widowControl w:val="0"/>
    </w:pPr>
    <w:rPr>
      <w:kern w:val="28"/>
    </w:rPr>
  </w:style>
  <w:style w:type="paragraph" w:styleId="Zkladntext">
    <w:name w:val="Body Text"/>
    <w:basedOn w:val="Normln"/>
    <w:link w:val="ZkladntextChar2"/>
    <w:semiHidden/>
    <w:rsid w:val="007E14F5"/>
    <w:pPr>
      <w:tabs>
        <w:tab w:val="left" w:pos="0"/>
      </w:tabs>
      <w:spacing w:line="240" w:lineRule="atLeast"/>
      <w:jc w:val="center"/>
    </w:pPr>
    <w:rPr>
      <w:rFonts w:ascii="Times New Roman" w:hAnsi="Times New Roman"/>
    </w:rPr>
  </w:style>
  <w:style w:type="character" w:customStyle="1" w:styleId="ZkladntextChar2">
    <w:name w:val="Základní text Char2"/>
    <w:link w:val="Zkladntext"/>
    <w:locked/>
    <w:rsid w:val="007E14F5"/>
    <w:rPr>
      <w:rFonts w:ascii="Times New Roman" w:hAnsi="Times New Roman" w:cs="Times New Roman"/>
      <w:sz w:val="24"/>
    </w:rPr>
  </w:style>
  <w:style w:type="paragraph" w:customStyle="1" w:styleId="Zkladntextodsazen1">
    <w:name w:val="Základní text odsazený1"/>
    <w:basedOn w:val="Normln"/>
    <w:rsid w:val="007E14F5"/>
    <w:pPr>
      <w:autoSpaceDE w:val="0"/>
      <w:autoSpaceDN w:val="0"/>
    </w:pPr>
    <w:rPr>
      <w:rFonts w:ascii="Verdana" w:hAnsi="Verdana"/>
      <w:noProof/>
      <w:sz w:val="20"/>
    </w:rPr>
  </w:style>
  <w:style w:type="character" w:customStyle="1" w:styleId="BodyTextIndentChar">
    <w:name w:val="Body Text Indent Char"/>
    <w:rsid w:val="007E14F5"/>
    <w:rPr>
      <w:rFonts w:ascii="Times New Roman" w:hAnsi="Times New Roman" w:cs="Times New Roman"/>
      <w:sz w:val="24"/>
    </w:rPr>
  </w:style>
  <w:style w:type="paragraph" w:styleId="Zkladntextodsazen2">
    <w:name w:val="Body Text Indent 2"/>
    <w:basedOn w:val="Normln"/>
    <w:link w:val="Zkladntextodsazen2Char"/>
    <w:semiHidden/>
    <w:rsid w:val="007E14F5"/>
    <w:pPr>
      <w:tabs>
        <w:tab w:val="left" w:pos="0"/>
        <w:tab w:val="right" w:pos="8953"/>
      </w:tabs>
      <w:autoSpaceDE w:val="0"/>
      <w:autoSpaceDN w:val="0"/>
      <w:spacing w:before="120" w:line="240" w:lineRule="atLeast"/>
      <w:ind w:firstLine="714"/>
    </w:pPr>
    <w:rPr>
      <w:rFonts w:ascii="Times New Roman" w:hAnsi="Times New Roman"/>
    </w:rPr>
  </w:style>
  <w:style w:type="character" w:customStyle="1" w:styleId="Zkladntextodsazen2Char">
    <w:name w:val="Základní text odsazený 2 Char"/>
    <w:link w:val="Zkladntextodsazen2"/>
    <w:locked/>
    <w:rsid w:val="007E14F5"/>
    <w:rPr>
      <w:rFonts w:ascii="Times New Roman" w:hAnsi="Times New Roman" w:cs="Times New Roman"/>
      <w:sz w:val="24"/>
    </w:rPr>
  </w:style>
  <w:style w:type="paragraph" w:styleId="Zkladntext3">
    <w:name w:val="Body Text 3"/>
    <w:basedOn w:val="Normln"/>
    <w:link w:val="Zkladntext3Char"/>
    <w:semiHidden/>
    <w:rsid w:val="007E14F5"/>
    <w:pPr>
      <w:jc w:val="center"/>
    </w:pPr>
    <w:rPr>
      <w:rFonts w:ascii="Times New Roman" w:hAnsi="Times New Roman"/>
      <w:sz w:val="16"/>
      <w:szCs w:val="16"/>
    </w:rPr>
  </w:style>
  <w:style w:type="character" w:customStyle="1" w:styleId="Zkladntext3Char">
    <w:name w:val="Základní text 3 Char"/>
    <w:link w:val="Zkladntext3"/>
    <w:locked/>
    <w:rsid w:val="007E14F5"/>
    <w:rPr>
      <w:rFonts w:ascii="Times New Roman" w:hAnsi="Times New Roman" w:cs="Times New Roman"/>
      <w:sz w:val="16"/>
      <w:szCs w:val="16"/>
    </w:rPr>
  </w:style>
  <w:style w:type="paragraph" w:styleId="Zkladntextodsazen">
    <w:name w:val="Body Text Indent"/>
    <w:basedOn w:val="Normln"/>
    <w:link w:val="ZkladntextodsazenChar"/>
    <w:semiHidden/>
    <w:rsid w:val="007E14F5"/>
    <w:pPr>
      <w:spacing w:before="120"/>
    </w:pPr>
    <w:rPr>
      <w:sz w:val="20"/>
    </w:rPr>
  </w:style>
  <w:style w:type="character" w:customStyle="1" w:styleId="ZkladntextodsazenChar">
    <w:name w:val="Základní text odsazený Char"/>
    <w:link w:val="Zkladntextodsazen"/>
    <w:semiHidden/>
    <w:locked/>
    <w:rsid w:val="00865572"/>
    <w:rPr>
      <w:rFonts w:ascii="Arial" w:hAnsi="Arial" w:cs="Times New Roman"/>
      <w:sz w:val="20"/>
      <w:szCs w:val="20"/>
    </w:rPr>
  </w:style>
  <w:style w:type="character" w:customStyle="1" w:styleId="BodyText2Char">
    <w:name w:val="Body Text 2 Char"/>
    <w:rsid w:val="007E14F5"/>
    <w:rPr>
      <w:rFonts w:ascii="Times New Roman" w:hAnsi="Times New Roman" w:cs="Times New Roman"/>
      <w:sz w:val="24"/>
    </w:rPr>
  </w:style>
  <w:style w:type="character" w:styleId="Hypertextovodkaz">
    <w:name w:val="Hyperlink"/>
    <w:uiPriority w:val="99"/>
    <w:rsid w:val="007E14F5"/>
    <w:rPr>
      <w:rFonts w:ascii="Times New Roman" w:hAnsi="Times New Roman" w:cs="Times New Roman"/>
      <w:color w:val="0000FF"/>
      <w:u w:val="single"/>
    </w:rPr>
  </w:style>
  <w:style w:type="paragraph" w:customStyle="1" w:styleId="BodyText21">
    <w:name w:val="Body Text 21"/>
    <w:basedOn w:val="Normln"/>
    <w:rsid w:val="007E14F5"/>
    <w:pPr>
      <w:spacing w:before="120"/>
    </w:pPr>
    <w:rPr>
      <w:color w:val="FF0000"/>
    </w:rPr>
  </w:style>
  <w:style w:type="paragraph" w:styleId="Zkladntextodsazen3">
    <w:name w:val="Body Text Indent 3"/>
    <w:basedOn w:val="Normln"/>
    <w:link w:val="Zkladntextodsazen3Char"/>
    <w:semiHidden/>
    <w:rsid w:val="007E14F5"/>
    <w:pPr>
      <w:tabs>
        <w:tab w:val="num" w:pos="120"/>
      </w:tabs>
      <w:ind w:left="567" w:firstLine="33"/>
    </w:pPr>
    <w:rPr>
      <w:rFonts w:ascii="Times New Roman" w:hAnsi="Times New Roman"/>
      <w:sz w:val="16"/>
      <w:szCs w:val="16"/>
    </w:rPr>
  </w:style>
  <w:style w:type="character" w:customStyle="1" w:styleId="Zkladntextodsazen3Char">
    <w:name w:val="Základní text odsazený 3 Char"/>
    <w:link w:val="Zkladntextodsazen3"/>
    <w:locked/>
    <w:rsid w:val="007E14F5"/>
    <w:rPr>
      <w:rFonts w:ascii="Times New Roman" w:hAnsi="Times New Roman" w:cs="Times New Roman"/>
      <w:sz w:val="16"/>
      <w:szCs w:val="16"/>
    </w:rPr>
  </w:style>
  <w:style w:type="paragraph" w:styleId="Textvbloku">
    <w:name w:val="Block Text"/>
    <w:basedOn w:val="Normln"/>
    <w:semiHidden/>
    <w:rsid w:val="007E14F5"/>
    <w:pPr>
      <w:autoSpaceDE w:val="0"/>
      <w:autoSpaceDN w:val="0"/>
      <w:adjustRightInd w:val="0"/>
      <w:ind w:left="480" w:right="-256"/>
    </w:pPr>
    <w:rPr>
      <w:color w:val="000000"/>
      <w:sz w:val="22"/>
      <w:szCs w:val="13"/>
    </w:rPr>
  </w:style>
  <w:style w:type="paragraph" w:customStyle="1" w:styleId="NormlnsWWW5">
    <w:name w:val="Normální (síť WWW)5"/>
    <w:basedOn w:val="Normln"/>
    <w:rsid w:val="007E14F5"/>
    <w:pPr>
      <w:spacing w:before="50" w:after="100" w:afterAutospacing="1"/>
    </w:pPr>
    <w:rPr>
      <w:rFonts w:ascii="Tahoma" w:hAnsi="Tahoma" w:cs="Tahoma"/>
      <w:sz w:val="22"/>
      <w:szCs w:val="22"/>
    </w:rPr>
  </w:style>
  <w:style w:type="paragraph" w:customStyle="1" w:styleId="atext">
    <w:name w:val="atext"/>
    <w:basedOn w:val="Normln"/>
    <w:rsid w:val="007E14F5"/>
    <w:pPr>
      <w:spacing w:before="120" w:line="240" w:lineRule="atLeast"/>
      <w:jc w:val="center"/>
    </w:pPr>
    <w:rPr>
      <w:rFonts w:cs="Arial"/>
      <w:b/>
    </w:rPr>
  </w:style>
  <w:style w:type="paragraph" w:customStyle="1" w:styleId="sbn">
    <w:name w:val="sbn"/>
    <w:basedOn w:val="Normln"/>
    <w:rsid w:val="007E14F5"/>
    <w:pPr>
      <w:spacing w:before="100" w:after="100"/>
    </w:pPr>
    <w:rPr>
      <w:rFonts w:ascii="Arial Unicode MS" w:hAnsi="Times New Roman"/>
    </w:rPr>
  </w:style>
  <w:style w:type="paragraph" w:styleId="Nzev">
    <w:name w:val="Title"/>
    <w:basedOn w:val="Normln"/>
    <w:link w:val="NzevChar"/>
    <w:qFormat/>
    <w:rsid w:val="007E14F5"/>
    <w:pPr>
      <w:jc w:val="center"/>
    </w:pPr>
    <w:rPr>
      <w:rFonts w:ascii="Cambria" w:hAnsi="Cambria"/>
      <w:b/>
      <w:bCs/>
      <w:kern w:val="28"/>
      <w:sz w:val="32"/>
      <w:szCs w:val="32"/>
    </w:rPr>
  </w:style>
  <w:style w:type="character" w:customStyle="1" w:styleId="NzevChar">
    <w:name w:val="Název Char"/>
    <w:link w:val="Nzev"/>
    <w:locked/>
    <w:rsid w:val="007E14F5"/>
    <w:rPr>
      <w:rFonts w:ascii="Cambria" w:hAnsi="Cambria" w:cs="Times New Roman"/>
      <w:b/>
      <w:bCs/>
      <w:kern w:val="28"/>
      <w:sz w:val="32"/>
      <w:szCs w:val="32"/>
    </w:rPr>
  </w:style>
  <w:style w:type="paragraph" w:styleId="Normlnweb">
    <w:name w:val="Normal (Web)"/>
    <w:basedOn w:val="Normln"/>
    <w:uiPriority w:val="99"/>
    <w:semiHidden/>
    <w:rsid w:val="007E14F5"/>
    <w:pPr>
      <w:spacing w:before="100" w:beforeAutospacing="1" w:after="100" w:afterAutospacing="1"/>
    </w:pPr>
  </w:style>
  <w:style w:type="character" w:styleId="Sledovanodkaz">
    <w:name w:val="FollowedHyperlink"/>
    <w:semiHidden/>
    <w:rsid w:val="007E14F5"/>
    <w:rPr>
      <w:rFonts w:ascii="Times New Roman" w:hAnsi="Times New Roman" w:cs="Times New Roman"/>
      <w:color w:val="800080"/>
      <w:u w:val="single"/>
    </w:rPr>
  </w:style>
  <w:style w:type="paragraph" w:customStyle="1" w:styleId="dek">
    <w:name w:val="Řádek"/>
    <w:basedOn w:val="Normln"/>
    <w:rsid w:val="007E14F5"/>
    <w:pPr>
      <w:widowControl w:val="0"/>
      <w:spacing w:before="40" w:after="40"/>
    </w:pPr>
  </w:style>
  <w:style w:type="character" w:customStyle="1" w:styleId="platne1">
    <w:name w:val="platne1"/>
    <w:rsid w:val="007E14F5"/>
    <w:rPr>
      <w:rFonts w:ascii="Times New Roman" w:hAnsi="Times New Roman" w:cs="Times New Roman"/>
    </w:rPr>
  </w:style>
  <w:style w:type="paragraph" w:styleId="Prosttext">
    <w:name w:val="Plain Text"/>
    <w:basedOn w:val="Normln"/>
    <w:link w:val="ProsttextChar1"/>
    <w:semiHidden/>
    <w:rsid w:val="007E14F5"/>
    <w:rPr>
      <w:rFonts w:ascii="Courier New" w:hAnsi="Courier New"/>
      <w:sz w:val="20"/>
    </w:rPr>
  </w:style>
  <w:style w:type="character" w:customStyle="1" w:styleId="ProsttextChar1">
    <w:name w:val="Prostý text Char1"/>
    <w:link w:val="Prosttext"/>
    <w:locked/>
    <w:rsid w:val="007E14F5"/>
    <w:rPr>
      <w:rFonts w:ascii="Courier New" w:hAnsi="Courier New" w:cs="Courier New"/>
    </w:rPr>
  </w:style>
  <w:style w:type="paragraph" w:styleId="Zptenadresanaoblku">
    <w:name w:val="envelope return"/>
    <w:basedOn w:val="Normln"/>
    <w:semiHidden/>
    <w:rsid w:val="007E14F5"/>
    <w:pPr>
      <w:overflowPunct w:val="0"/>
      <w:autoSpaceDE w:val="0"/>
      <w:autoSpaceDN w:val="0"/>
      <w:adjustRightInd w:val="0"/>
      <w:textAlignment w:val="baseline"/>
    </w:pPr>
  </w:style>
  <w:style w:type="paragraph" w:customStyle="1" w:styleId="n3">
    <w:name w:val="n3"/>
    <w:basedOn w:val="Normln"/>
    <w:next w:val="Normln"/>
    <w:rsid w:val="007E14F5"/>
    <w:rPr>
      <w:b/>
      <w:i/>
    </w:rPr>
  </w:style>
  <w:style w:type="paragraph" w:customStyle="1" w:styleId="anglicky">
    <w:name w:val="anglicky"/>
    <w:basedOn w:val="Normln"/>
    <w:rsid w:val="007E14F5"/>
    <w:pPr>
      <w:overflowPunct w:val="0"/>
      <w:autoSpaceDE w:val="0"/>
      <w:autoSpaceDN w:val="0"/>
      <w:adjustRightInd w:val="0"/>
      <w:textAlignment w:val="baseline"/>
    </w:pPr>
    <w:rPr>
      <w:lang w:val="en-US"/>
    </w:rPr>
  </w:style>
  <w:style w:type="character" w:customStyle="1" w:styleId="t568x1">
    <w:name w:val="t568x1"/>
    <w:rsid w:val="007E14F5"/>
    <w:rPr>
      <w:rFonts w:ascii="Verdana" w:hAnsi="Verdana" w:cs="Times New Roman"/>
      <w:color w:val="3A3AAB"/>
      <w:sz w:val="16"/>
      <w:szCs w:val="16"/>
      <w:u w:val="none"/>
      <w:effect w:val="none"/>
    </w:rPr>
  </w:style>
  <w:style w:type="paragraph" w:styleId="Textbubliny">
    <w:name w:val="Balloon Text"/>
    <w:basedOn w:val="Normln"/>
    <w:link w:val="TextbublinyChar"/>
    <w:rsid w:val="00072EC2"/>
    <w:rPr>
      <w:rFonts w:ascii="Times New Roman" w:hAnsi="Times New Roman"/>
      <w:sz w:val="16"/>
    </w:rPr>
  </w:style>
  <w:style w:type="character" w:customStyle="1" w:styleId="TextbublinyChar">
    <w:name w:val="Text bubliny Char"/>
    <w:link w:val="Textbubliny"/>
    <w:locked/>
    <w:rsid w:val="00072EC2"/>
    <w:rPr>
      <w:sz w:val="16"/>
    </w:rPr>
  </w:style>
  <w:style w:type="character" w:styleId="Odkaznakoment">
    <w:name w:val="annotation reference"/>
    <w:uiPriority w:val="99"/>
    <w:semiHidden/>
    <w:rsid w:val="007E14F5"/>
    <w:rPr>
      <w:rFonts w:ascii="Times New Roman" w:hAnsi="Times New Roman" w:cs="Times New Roman"/>
      <w:sz w:val="16"/>
      <w:szCs w:val="16"/>
    </w:rPr>
  </w:style>
  <w:style w:type="paragraph" w:styleId="Textkomente">
    <w:name w:val="annotation text"/>
    <w:basedOn w:val="Normln"/>
    <w:link w:val="TextkomenteChar"/>
    <w:uiPriority w:val="99"/>
    <w:semiHidden/>
    <w:rsid w:val="007E14F5"/>
    <w:rPr>
      <w:rFonts w:ascii="Times New Roman" w:hAnsi="Times New Roman"/>
      <w:sz w:val="20"/>
    </w:rPr>
  </w:style>
  <w:style w:type="character" w:customStyle="1" w:styleId="TextkomenteChar">
    <w:name w:val="Text komentáře Char"/>
    <w:link w:val="Textkomente"/>
    <w:uiPriority w:val="99"/>
    <w:locked/>
    <w:rsid w:val="007E14F5"/>
    <w:rPr>
      <w:rFonts w:ascii="Times New Roman" w:hAnsi="Times New Roman" w:cs="Times New Roman"/>
    </w:rPr>
  </w:style>
  <w:style w:type="paragraph" w:styleId="Titulek">
    <w:name w:val="caption"/>
    <w:basedOn w:val="Normln"/>
    <w:next w:val="Normln"/>
    <w:qFormat/>
    <w:rsid w:val="007E14F5"/>
    <w:pPr>
      <w:spacing w:before="120" w:after="120"/>
    </w:pPr>
  </w:style>
  <w:style w:type="paragraph" w:customStyle="1" w:styleId="Rozloendokumentu1">
    <w:name w:val="Rozložení dokumentu1"/>
    <w:basedOn w:val="Normln"/>
    <w:link w:val="RozloendokumentuChar"/>
    <w:semiHidden/>
    <w:rsid w:val="007E14F5"/>
    <w:pPr>
      <w:shd w:val="clear" w:color="auto" w:fill="000080"/>
    </w:pPr>
    <w:rPr>
      <w:rFonts w:ascii="Times New Roman" w:hAnsi="Times New Roman"/>
      <w:sz w:val="2"/>
    </w:rPr>
  </w:style>
  <w:style w:type="character" w:customStyle="1" w:styleId="RozloendokumentuChar">
    <w:name w:val="Rozložení dokumentu Char"/>
    <w:link w:val="Rozloendokumentu1"/>
    <w:locked/>
    <w:rsid w:val="007E14F5"/>
    <w:rPr>
      <w:rFonts w:ascii="Times New Roman" w:hAnsi="Times New Roman" w:cs="Times New Roman"/>
      <w:sz w:val="2"/>
    </w:rPr>
  </w:style>
  <w:style w:type="paragraph" w:customStyle="1" w:styleId="Textpsmene">
    <w:name w:val="Text písmene"/>
    <w:basedOn w:val="Normln"/>
    <w:rsid w:val="007E14F5"/>
    <w:pPr>
      <w:numPr>
        <w:ilvl w:val="1"/>
        <w:numId w:val="2"/>
      </w:numPr>
      <w:outlineLvl w:val="7"/>
    </w:pPr>
  </w:style>
  <w:style w:type="paragraph" w:customStyle="1" w:styleId="Textodstavce">
    <w:name w:val="Text odstavce"/>
    <w:basedOn w:val="Normln"/>
    <w:rsid w:val="007E14F5"/>
    <w:pPr>
      <w:numPr>
        <w:numId w:val="2"/>
      </w:numPr>
      <w:tabs>
        <w:tab w:val="left" w:pos="851"/>
      </w:tabs>
      <w:spacing w:before="120" w:after="120"/>
      <w:outlineLvl w:val="6"/>
    </w:pPr>
  </w:style>
  <w:style w:type="paragraph" w:customStyle="1" w:styleId="Textbodu">
    <w:name w:val="Text bodu"/>
    <w:basedOn w:val="Normln"/>
    <w:rsid w:val="007E14F5"/>
    <w:pPr>
      <w:tabs>
        <w:tab w:val="num" w:pos="850"/>
      </w:tabs>
      <w:ind w:left="850" w:hanging="425"/>
      <w:outlineLvl w:val="8"/>
    </w:pPr>
  </w:style>
  <w:style w:type="character" w:customStyle="1" w:styleId="Nadpis2Char">
    <w:name w:val="Nadpis 2 Char"/>
    <w:rsid w:val="007E14F5"/>
    <w:rPr>
      <w:rFonts w:ascii="Arial" w:hAnsi="Arial" w:cs="Arial"/>
      <w:b/>
      <w:bCs/>
      <w:i/>
      <w:iCs/>
      <w:snapToGrid w:val="0"/>
      <w:sz w:val="28"/>
      <w:szCs w:val="28"/>
      <w:lang w:val="fr-FR" w:eastAsia="en-US" w:bidi="ar-SA"/>
    </w:rPr>
  </w:style>
  <w:style w:type="paragraph" w:customStyle="1" w:styleId="Section">
    <w:name w:val="Section"/>
    <w:basedOn w:val="Normln"/>
    <w:rsid w:val="007E14F5"/>
    <w:pPr>
      <w:widowControl w:val="0"/>
      <w:spacing w:line="360" w:lineRule="exact"/>
      <w:jc w:val="center"/>
    </w:pPr>
    <w:rPr>
      <w:rFonts w:cs="Arial"/>
      <w:b/>
      <w:bCs/>
      <w:sz w:val="32"/>
      <w:szCs w:val="32"/>
      <w:lang w:eastAsia="en-US"/>
    </w:rPr>
  </w:style>
  <w:style w:type="character" w:styleId="Znakapoznpodarou">
    <w:name w:val="footnote reference"/>
    <w:semiHidden/>
    <w:rsid w:val="007E14F5"/>
    <w:rPr>
      <w:rFonts w:ascii="Times New Roman" w:hAnsi="Times New Roman" w:cs="Times New Roman"/>
      <w:vertAlign w:val="superscript"/>
    </w:rPr>
  </w:style>
  <w:style w:type="paragraph" w:styleId="Textpoznpodarou">
    <w:name w:val="footnote text"/>
    <w:basedOn w:val="Normln"/>
    <w:link w:val="TextpoznpodarouChar"/>
    <w:semiHidden/>
    <w:rsid w:val="007E14F5"/>
    <w:pPr>
      <w:tabs>
        <w:tab w:val="left" w:pos="425"/>
      </w:tabs>
      <w:ind w:left="425" w:hanging="425"/>
    </w:pPr>
    <w:rPr>
      <w:rFonts w:ascii="Times New Roman" w:hAnsi="Times New Roman"/>
      <w:sz w:val="20"/>
    </w:rPr>
  </w:style>
  <w:style w:type="character" w:customStyle="1" w:styleId="TextpoznpodarouChar">
    <w:name w:val="Text pozn. pod čarou Char"/>
    <w:link w:val="Textpoznpodarou"/>
    <w:locked/>
    <w:rsid w:val="007E14F5"/>
    <w:rPr>
      <w:rFonts w:ascii="Times New Roman" w:hAnsi="Times New Roman" w:cs="Times New Roman"/>
    </w:rPr>
  </w:style>
  <w:style w:type="paragraph" w:styleId="Pedmtkomente">
    <w:name w:val="annotation subject"/>
    <w:basedOn w:val="Textkomente"/>
    <w:next w:val="Textkomente"/>
    <w:link w:val="PedmtkomenteChar1"/>
    <w:rsid w:val="007E14F5"/>
    <w:rPr>
      <w:rFonts w:ascii="Arial" w:hAnsi="Arial"/>
      <w:b/>
      <w:bCs/>
    </w:rPr>
  </w:style>
  <w:style w:type="character" w:customStyle="1" w:styleId="PedmtkomenteChar1">
    <w:name w:val="Předmět komentáře Char1"/>
    <w:link w:val="Pedmtkomente"/>
    <w:semiHidden/>
    <w:locked/>
    <w:rsid w:val="00865572"/>
    <w:rPr>
      <w:rFonts w:ascii="Arial" w:hAnsi="Arial" w:cs="Times New Roman"/>
      <w:b/>
      <w:bCs/>
      <w:sz w:val="20"/>
      <w:szCs w:val="20"/>
    </w:rPr>
  </w:style>
  <w:style w:type="paragraph" w:customStyle="1" w:styleId="odrazka6">
    <w:name w:val="odrazka6"/>
    <w:basedOn w:val="Normln"/>
    <w:rsid w:val="007E14F5"/>
    <w:pPr>
      <w:tabs>
        <w:tab w:val="left" w:pos="340"/>
        <w:tab w:val="left" w:pos="426"/>
      </w:tabs>
      <w:overflowPunct w:val="0"/>
      <w:autoSpaceDE w:val="0"/>
      <w:autoSpaceDN w:val="0"/>
      <w:adjustRightInd w:val="0"/>
      <w:spacing w:after="140"/>
      <w:ind w:left="340" w:hanging="340"/>
      <w:textAlignment w:val="baseline"/>
    </w:pPr>
  </w:style>
  <w:style w:type="character" w:customStyle="1" w:styleId="nadpis11">
    <w:name w:val="nadpis11"/>
    <w:rsid w:val="007E14F5"/>
    <w:rPr>
      <w:rFonts w:ascii="Arial" w:hAnsi="Arial" w:cs="Arial"/>
      <w:b/>
      <w:bCs/>
      <w:color w:val="DC0000"/>
      <w:sz w:val="26"/>
      <w:szCs w:val="26"/>
    </w:rPr>
  </w:style>
  <w:style w:type="character" w:customStyle="1" w:styleId="ZkladntextChar">
    <w:name w:val="Základní text Char"/>
    <w:rsid w:val="007E14F5"/>
    <w:rPr>
      <w:rFonts w:ascii="Arial" w:hAnsi="Arial" w:cs="Arial"/>
      <w:b/>
      <w:sz w:val="24"/>
    </w:rPr>
  </w:style>
  <w:style w:type="character" w:customStyle="1" w:styleId="nadpisdruhy">
    <w:name w:val="nadpisdruhy"/>
    <w:rsid w:val="007E14F5"/>
    <w:rPr>
      <w:rFonts w:ascii="Times New Roman" w:hAnsi="Times New Roman" w:cs="Times New Roman"/>
      <w:b/>
      <w:bCs/>
      <w:color w:val="045A99"/>
    </w:rPr>
  </w:style>
  <w:style w:type="paragraph" w:customStyle="1" w:styleId="Odstavec2">
    <w:name w:val="Odstavec 2"/>
    <w:basedOn w:val="Normln"/>
    <w:rsid w:val="007E14F5"/>
    <w:pPr>
      <w:spacing w:before="120" w:after="120"/>
      <w:ind w:firstLine="567"/>
    </w:pPr>
    <w:rPr>
      <w:rFonts w:cs="Arial"/>
      <w:sz w:val="22"/>
    </w:rPr>
  </w:style>
  <w:style w:type="paragraph" w:customStyle="1" w:styleId="Odstavec3">
    <w:name w:val="Odstavec 3"/>
    <w:basedOn w:val="Normln"/>
    <w:rsid w:val="007E14F5"/>
    <w:pPr>
      <w:spacing w:before="120" w:after="120"/>
      <w:ind w:firstLine="567"/>
    </w:pPr>
    <w:rPr>
      <w:rFonts w:cs="Arial"/>
      <w:sz w:val="22"/>
    </w:rPr>
  </w:style>
  <w:style w:type="character" w:customStyle="1" w:styleId="ZkladntextChar1">
    <w:name w:val="Základní text Char1"/>
    <w:rsid w:val="007E14F5"/>
    <w:rPr>
      <w:rFonts w:ascii="Arial" w:hAnsi="Arial" w:cs="Arial"/>
      <w:b/>
      <w:sz w:val="24"/>
      <w:lang w:val="cs-CZ" w:eastAsia="cs-CZ" w:bidi="ar-SA"/>
    </w:rPr>
  </w:style>
  <w:style w:type="character" w:customStyle="1" w:styleId="Nadpis1Char">
    <w:name w:val="Nadpis 1 Char"/>
    <w:rsid w:val="007E14F5"/>
    <w:rPr>
      <w:rFonts w:ascii="Verdana" w:hAnsi="Verdana" w:cs="Times New Roman"/>
      <w:b/>
      <w:bCs/>
      <w:sz w:val="24"/>
      <w:szCs w:val="24"/>
      <w:u w:val="single"/>
    </w:rPr>
  </w:style>
  <w:style w:type="character" w:customStyle="1" w:styleId="PedmtkomenteChar">
    <w:name w:val="Předmět komentáře Char"/>
    <w:rsid w:val="007E14F5"/>
    <w:rPr>
      <w:rFonts w:ascii="Times New Roman" w:hAnsi="Times New Roman" w:cs="Times New Roman"/>
      <w:b/>
      <w:bCs/>
    </w:rPr>
  </w:style>
  <w:style w:type="character" w:customStyle="1" w:styleId="ProsttextChar">
    <w:name w:val="Prostý text Char"/>
    <w:rsid w:val="007E14F5"/>
    <w:rPr>
      <w:rFonts w:ascii="Courier New" w:hAnsi="Courier New" w:cs="Courier New"/>
    </w:rPr>
  </w:style>
  <w:style w:type="character" w:customStyle="1" w:styleId="ZhlavChar">
    <w:name w:val="Záhlaví Char"/>
    <w:aliases w:val="Záhlaví 1 Char,1. Zeile Char"/>
    <w:rsid w:val="007E14F5"/>
    <w:rPr>
      <w:rFonts w:ascii="Times New Roman" w:hAnsi="Times New Roman" w:cs="Times New Roman"/>
      <w:sz w:val="24"/>
      <w:lang w:val="en-US"/>
    </w:rPr>
  </w:style>
  <w:style w:type="paragraph" w:customStyle="1" w:styleId="BodyText31">
    <w:name w:val="Body Text 31"/>
    <w:basedOn w:val="Normln"/>
    <w:rsid w:val="007E14F5"/>
    <w:rPr>
      <w:color w:val="FF0000"/>
    </w:rPr>
  </w:style>
  <w:style w:type="paragraph" w:customStyle="1" w:styleId="table">
    <w:name w:val="table"/>
    <w:basedOn w:val="Normln"/>
    <w:rsid w:val="007E14F5"/>
    <w:pPr>
      <w:ind w:left="1276"/>
      <w:jc w:val="center"/>
    </w:pPr>
  </w:style>
  <w:style w:type="character" w:customStyle="1" w:styleId="mediumtext1">
    <w:name w:val="medium_text1"/>
    <w:rsid w:val="007E14F5"/>
    <w:rPr>
      <w:rFonts w:cs="Times New Roman"/>
      <w:spacing w:val="360"/>
      <w:sz w:val="24"/>
      <w:szCs w:val="24"/>
    </w:rPr>
  </w:style>
  <w:style w:type="character" w:customStyle="1" w:styleId="longtext1">
    <w:name w:val="long_text1"/>
    <w:rsid w:val="007E14F5"/>
    <w:rPr>
      <w:rFonts w:cs="Times New Roman"/>
      <w:spacing w:val="408"/>
      <w:sz w:val="20"/>
      <w:szCs w:val="20"/>
    </w:rPr>
  </w:style>
  <w:style w:type="character" w:customStyle="1" w:styleId="shorttext1">
    <w:name w:val="short_text1"/>
    <w:rsid w:val="007E14F5"/>
    <w:rPr>
      <w:rFonts w:cs="Times New Roman"/>
      <w:spacing w:val="324"/>
      <w:sz w:val="29"/>
      <w:szCs w:val="29"/>
    </w:rPr>
  </w:style>
  <w:style w:type="paragraph" w:customStyle="1" w:styleId="Normln1">
    <w:name w:val="Normální 1"/>
    <w:basedOn w:val="Normln"/>
    <w:rsid w:val="007E14F5"/>
    <w:pPr>
      <w:ind w:left="1843"/>
    </w:pPr>
  </w:style>
  <w:style w:type="paragraph" w:styleId="Zkladntext2">
    <w:name w:val="Body Text 2"/>
    <w:basedOn w:val="Normln"/>
    <w:link w:val="Zkladntext2Char"/>
    <w:semiHidden/>
    <w:rsid w:val="007E14F5"/>
    <w:pPr>
      <w:jc w:val="center"/>
    </w:pPr>
    <w:rPr>
      <w:sz w:val="20"/>
    </w:rPr>
  </w:style>
  <w:style w:type="character" w:customStyle="1" w:styleId="Zkladntext2Char">
    <w:name w:val="Základní text 2 Char"/>
    <w:link w:val="Zkladntext2"/>
    <w:semiHidden/>
    <w:locked/>
    <w:rsid w:val="00865572"/>
    <w:rPr>
      <w:rFonts w:ascii="Arial" w:hAnsi="Arial" w:cs="Times New Roman"/>
      <w:sz w:val="20"/>
      <w:szCs w:val="20"/>
    </w:rPr>
  </w:style>
  <w:style w:type="paragraph" w:customStyle="1" w:styleId="Zkladntext31">
    <w:name w:val="Základní text 31"/>
    <w:basedOn w:val="Normln"/>
    <w:rsid w:val="007E14F5"/>
    <w:rPr>
      <w:color w:val="FF0000"/>
    </w:rPr>
  </w:style>
  <w:style w:type="paragraph" w:customStyle="1" w:styleId="Odstavecseseznamem1">
    <w:name w:val="Odstavec se seznamem1"/>
    <w:basedOn w:val="Normln"/>
    <w:rsid w:val="007E14F5"/>
    <w:pPr>
      <w:spacing w:after="200" w:line="276" w:lineRule="auto"/>
      <w:ind w:left="708"/>
      <w:jc w:val="left"/>
    </w:pPr>
    <w:rPr>
      <w:rFonts w:ascii="Calibri" w:hAnsi="Calibri"/>
      <w:sz w:val="22"/>
      <w:szCs w:val="22"/>
      <w:lang w:eastAsia="en-US"/>
    </w:rPr>
  </w:style>
  <w:style w:type="paragraph" w:customStyle="1" w:styleId="Style1">
    <w:name w:val="Style 1"/>
    <w:basedOn w:val="Normln"/>
    <w:rsid w:val="007E14F5"/>
    <w:pPr>
      <w:widowControl w:val="0"/>
      <w:autoSpaceDE w:val="0"/>
      <w:autoSpaceDN w:val="0"/>
    </w:pPr>
    <w:rPr>
      <w:rFonts w:ascii="Times New Roman" w:hAnsi="Times New Roman"/>
      <w:szCs w:val="24"/>
    </w:rPr>
  </w:style>
  <w:style w:type="paragraph" w:customStyle="1" w:styleId="Odstavecseseznamem2">
    <w:name w:val="Odstavec se seznamem2"/>
    <w:basedOn w:val="Normln"/>
    <w:rsid w:val="004122AE"/>
    <w:pPr>
      <w:spacing w:after="200" w:line="276" w:lineRule="auto"/>
      <w:ind w:left="708"/>
      <w:jc w:val="left"/>
    </w:pPr>
    <w:rPr>
      <w:rFonts w:ascii="Calibri" w:hAnsi="Calibri"/>
      <w:sz w:val="22"/>
      <w:szCs w:val="22"/>
      <w:lang w:eastAsia="en-US"/>
    </w:rPr>
  </w:style>
  <w:style w:type="paragraph" w:styleId="Odstavecseseznamem">
    <w:name w:val="List Paragraph"/>
    <w:basedOn w:val="Normln"/>
    <w:uiPriority w:val="34"/>
    <w:qFormat/>
    <w:rsid w:val="001E39C6"/>
    <w:pPr>
      <w:ind w:left="708"/>
    </w:pPr>
  </w:style>
  <w:style w:type="paragraph" w:customStyle="1" w:styleId="Nadpis">
    <w:name w:val="Nadpis"/>
    <w:basedOn w:val="Normln"/>
    <w:next w:val="Nadpis1"/>
    <w:autoRedefine/>
    <w:rsid w:val="000E6F82"/>
    <w:pPr>
      <w:keepNext/>
      <w:numPr>
        <w:numId w:val="35"/>
      </w:numPr>
      <w:spacing w:before="180" w:line="360" w:lineRule="auto"/>
    </w:pPr>
    <w:rPr>
      <w:rFonts w:ascii="Times New Roman" w:hAnsi="Times New Roman"/>
      <w:b/>
      <w:caps/>
      <w:color w:val="000000"/>
      <w:sz w:val="28"/>
      <w:u w:val="single"/>
      <w:lang w:val="en-GB" w:eastAsia="en-US"/>
    </w:rPr>
  </w:style>
  <w:style w:type="paragraph" w:styleId="Revize">
    <w:name w:val="Revision"/>
    <w:hidden/>
    <w:uiPriority w:val="99"/>
    <w:semiHidden/>
    <w:rsid w:val="00D0235F"/>
    <w:rPr>
      <w:rFonts w:ascii="Arial" w:hAnsi="Arial"/>
      <w:sz w:val="24"/>
    </w:rPr>
  </w:style>
  <w:style w:type="paragraph" w:styleId="Nadpisobsahu">
    <w:name w:val="TOC Heading"/>
    <w:basedOn w:val="Nadpis1"/>
    <w:next w:val="Normln"/>
    <w:uiPriority w:val="39"/>
    <w:unhideWhenUsed/>
    <w:qFormat/>
    <w:rsid w:val="00881C8A"/>
    <w:pPr>
      <w:keepLines/>
      <w:numPr>
        <w:numId w:val="0"/>
      </w:numPr>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u w:val="none"/>
      <w:lang w:eastAsia="en-US"/>
    </w:rPr>
  </w:style>
  <w:style w:type="character" w:styleId="PromnnHTML">
    <w:name w:val="HTML Variable"/>
    <w:basedOn w:val="Standardnpsmoodstavce"/>
    <w:uiPriority w:val="99"/>
    <w:semiHidden/>
    <w:unhideWhenUsed/>
    <w:locked/>
    <w:rsid w:val="00875222"/>
    <w:rPr>
      <w:b/>
      <w:bCs/>
      <w:i w:val="0"/>
      <w:iCs w:val="0"/>
    </w:rPr>
  </w:style>
  <w:style w:type="character" w:styleId="Nevyeenzmnka">
    <w:name w:val="Unresolved Mention"/>
    <w:basedOn w:val="Standardnpsmoodstavce"/>
    <w:uiPriority w:val="99"/>
    <w:semiHidden/>
    <w:unhideWhenUsed/>
    <w:rsid w:val="009F2AE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44812">
      <w:bodyDiv w:val="1"/>
      <w:marLeft w:val="0"/>
      <w:marRight w:val="0"/>
      <w:marTop w:val="0"/>
      <w:marBottom w:val="0"/>
      <w:divBdr>
        <w:top w:val="none" w:sz="0" w:space="0" w:color="auto"/>
        <w:left w:val="none" w:sz="0" w:space="0" w:color="auto"/>
        <w:bottom w:val="none" w:sz="0" w:space="0" w:color="auto"/>
        <w:right w:val="none" w:sz="0" w:space="0" w:color="auto"/>
      </w:divBdr>
    </w:div>
    <w:div w:id="179783800">
      <w:bodyDiv w:val="1"/>
      <w:marLeft w:val="0"/>
      <w:marRight w:val="0"/>
      <w:marTop w:val="0"/>
      <w:marBottom w:val="0"/>
      <w:divBdr>
        <w:top w:val="none" w:sz="0" w:space="0" w:color="auto"/>
        <w:left w:val="none" w:sz="0" w:space="0" w:color="auto"/>
        <w:bottom w:val="none" w:sz="0" w:space="0" w:color="auto"/>
        <w:right w:val="none" w:sz="0" w:space="0" w:color="auto"/>
      </w:divBdr>
      <w:divsChild>
        <w:div w:id="1652784944">
          <w:marLeft w:val="0"/>
          <w:marRight w:val="0"/>
          <w:marTop w:val="0"/>
          <w:marBottom w:val="0"/>
          <w:divBdr>
            <w:top w:val="single" w:sz="6" w:space="14" w:color="BFDCEE"/>
            <w:left w:val="none" w:sz="0" w:space="0" w:color="auto"/>
            <w:bottom w:val="none" w:sz="0" w:space="0" w:color="auto"/>
            <w:right w:val="none" w:sz="0" w:space="0" w:color="auto"/>
          </w:divBdr>
          <w:divsChild>
            <w:div w:id="209731114">
              <w:marLeft w:val="0"/>
              <w:marRight w:val="0"/>
              <w:marTop w:val="100"/>
              <w:marBottom w:val="100"/>
              <w:divBdr>
                <w:top w:val="none" w:sz="0" w:space="0" w:color="auto"/>
                <w:left w:val="none" w:sz="0" w:space="0" w:color="auto"/>
                <w:bottom w:val="none" w:sz="0" w:space="0" w:color="auto"/>
                <w:right w:val="none" w:sz="0" w:space="0" w:color="auto"/>
              </w:divBdr>
              <w:divsChild>
                <w:div w:id="861820337">
                  <w:marLeft w:val="705"/>
                  <w:marRight w:val="2700"/>
                  <w:marTop w:val="0"/>
                  <w:marBottom w:val="0"/>
                  <w:divBdr>
                    <w:top w:val="none" w:sz="0" w:space="0" w:color="auto"/>
                    <w:left w:val="none" w:sz="0" w:space="0" w:color="auto"/>
                    <w:bottom w:val="none" w:sz="0" w:space="0" w:color="auto"/>
                    <w:right w:val="none" w:sz="0" w:space="0" w:color="auto"/>
                  </w:divBdr>
                  <w:divsChild>
                    <w:div w:id="1245064079">
                      <w:marLeft w:val="0"/>
                      <w:marRight w:val="0"/>
                      <w:marTop w:val="0"/>
                      <w:marBottom w:val="0"/>
                      <w:divBdr>
                        <w:top w:val="none" w:sz="0" w:space="0" w:color="auto"/>
                        <w:left w:val="none" w:sz="0" w:space="0" w:color="auto"/>
                        <w:bottom w:val="none" w:sz="0" w:space="0" w:color="auto"/>
                        <w:right w:val="none" w:sz="0" w:space="0" w:color="auto"/>
                      </w:divBdr>
                      <w:divsChild>
                        <w:div w:id="1507404204">
                          <w:marLeft w:val="0"/>
                          <w:marRight w:val="0"/>
                          <w:marTop w:val="0"/>
                          <w:marBottom w:val="0"/>
                          <w:divBdr>
                            <w:top w:val="none" w:sz="0" w:space="0" w:color="auto"/>
                            <w:left w:val="none" w:sz="0" w:space="0" w:color="auto"/>
                            <w:bottom w:val="none" w:sz="0" w:space="0" w:color="auto"/>
                            <w:right w:val="none" w:sz="0" w:space="0" w:color="auto"/>
                          </w:divBdr>
                          <w:divsChild>
                            <w:div w:id="1020548094">
                              <w:marLeft w:val="0"/>
                              <w:marRight w:val="0"/>
                              <w:marTop w:val="0"/>
                              <w:marBottom w:val="0"/>
                              <w:divBdr>
                                <w:top w:val="none" w:sz="0" w:space="0" w:color="auto"/>
                                <w:left w:val="none" w:sz="0" w:space="0" w:color="auto"/>
                                <w:bottom w:val="none" w:sz="0" w:space="0" w:color="auto"/>
                                <w:right w:val="none" w:sz="0" w:space="0" w:color="auto"/>
                              </w:divBdr>
                              <w:divsChild>
                                <w:div w:id="1493134565">
                                  <w:marLeft w:val="0"/>
                                  <w:marRight w:val="0"/>
                                  <w:marTop w:val="0"/>
                                  <w:marBottom w:val="0"/>
                                  <w:divBdr>
                                    <w:top w:val="none" w:sz="0" w:space="0" w:color="auto"/>
                                    <w:left w:val="none" w:sz="0" w:space="0" w:color="auto"/>
                                    <w:bottom w:val="none" w:sz="0" w:space="0" w:color="auto"/>
                                    <w:right w:val="none" w:sz="0" w:space="0" w:color="auto"/>
                                  </w:divBdr>
                                  <w:divsChild>
                                    <w:div w:id="51400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4381231">
      <w:bodyDiv w:val="1"/>
      <w:marLeft w:val="0"/>
      <w:marRight w:val="0"/>
      <w:marTop w:val="0"/>
      <w:marBottom w:val="0"/>
      <w:divBdr>
        <w:top w:val="none" w:sz="0" w:space="0" w:color="auto"/>
        <w:left w:val="none" w:sz="0" w:space="0" w:color="auto"/>
        <w:bottom w:val="none" w:sz="0" w:space="0" w:color="auto"/>
        <w:right w:val="none" w:sz="0" w:space="0" w:color="auto"/>
      </w:divBdr>
      <w:divsChild>
        <w:div w:id="1094741404">
          <w:marLeft w:val="0"/>
          <w:marRight w:val="0"/>
          <w:marTop w:val="0"/>
          <w:marBottom w:val="0"/>
          <w:divBdr>
            <w:top w:val="single" w:sz="6" w:space="14" w:color="BFDCEE"/>
            <w:left w:val="none" w:sz="0" w:space="0" w:color="auto"/>
            <w:bottom w:val="none" w:sz="0" w:space="0" w:color="auto"/>
            <w:right w:val="none" w:sz="0" w:space="0" w:color="auto"/>
          </w:divBdr>
          <w:divsChild>
            <w:div w:id="343629839">
              <w:marLeft w:val="0"/>
              <w:marRight w:val="0"/>
              <w:marTop w:val="100"/>
              <w:marBottom w:val="100"/>
              <w:divBdr>
                <w:top w:val="none" w:sz="0" w:space="0" w:color="auto"/>
                <w:left w:val="none" w:sz="0" w:space="0" w:color="auto"/>
                <w:bottom w:val="none" w:sz="0" w:space="0" w:color="auto"/>
                <w:right w:val="none" w:sz="0" w:space="0" w:color="auto"/>
              </w:divBdr>
              <w:divsChild>
                <w:div w:id="2014792696">
                  <w:marLeft w:val="705"/>
                  <w:marRight w:val="2700"/>
                  <w:marTop w:val="0"/>
                  <w:marBottom w:val="0"/>
                  <w:divBdr>
                    <w:top w:val="none" w:sz="0" w:space="0" w:color="auto"/>
                    <w:left w:val="none" w:sz="0" w:space="0" w:color="auto"/>
                    <w:bottom w:val="none" w:sz="0" w:space="0" w:color="auto"/>
                    <w:right w:val="none" w:sz="0" w:space="0" w:color="auto"/>
                  </w:divBdr>
                  <w:divsChild>
                    <w:div w:id="704452509">
                      <w:marLeft w:val="0"/>
                      <w:marRight w:val="0"/>
                      <w:marTop w:val="0"/>
                      <w:marBottom w:val="0"/>
                      <w:divBdr>
                        <w:top w:val="none" w:sz="0" w:space="0" w:color="auto"/>
                        <w:left w:val="none" w:sz="0" w:space="0" w:color="auto"/>
                        <w:bottom w:val="none" w:sz="0" w:space="0" w:color="auto"/>
                        <w:right w:val="none" w:sz="0" w:space="0" w:color="auto"/>
                      </w:divBdr>
                      <w:divsChild>
                        <w:div w:id="192033977">
                          <w:marLeft w:val="0"/>
                          <w:marRight w:val="0"/>
                          <w:marTop w:val="0"/>
                          <w:marBottom w:val="0"/>
                          <w:divBdr>
                            <w:top w:val="none" w:sz="0" w:space="0" w:color="auto"/>
                            <w:left w:val="none" w:sz="0" w:space="0" w:color="auto"/>
                            <w:bottom w:val="none" w:sz="0" w:space="0" w:color="auto"/>
                            <w:right w:val="none" w:sz="0" w:space="0" w:color="auto"/>
                          </w:divBdr>
                          <w:divsChild>
                            <w:div w:id="1312440618">
                              <w:marLeft w:val="0"/>
                              <w:marRight w:val="0"/>
                              <w:marTop w:val="0"/>
                              <w:marBottom w:val="0"/>
                              <w:divBdr>
                                <w:top w:val="none" w:sz="0" w:space="0" w:color="auto"/>
                                <w:left w:val="none" w:sz="0" w:space="0" w:color="auto"/>
                                <w:bottom w:val="none" w:sz="0" w:space="0" w:color="auto"/>
                                <w:right w:val="none" w:sz="0" w:space="0" w:color="auto"/>
                              </w:divBdr>
                              <w:divsChild>
                                <w:div w:id="1004090544">
                                  <w:marLeft w:val="0"/>
                                  <w:marRight w:val="0"/>
                                  <w:marTop w:val="0"/>
                                  <w:marBottom w:val="0"/>
                                  <w:divBdr>
                                    <w:top w:val="none" w:sz="0" w:space="0" w:color="auto"/>
                                    <w:left w:val="none" w:sz="0" w:space="0" w:color="auto"/>
                                    <w:bottom w:val="none" w:sz="0" w:space="0" w:color="auto"/>
                                    <w:right w:val="none" w:sz="0" w:space="0" w:color="auto"/>
                                  </w:divBdr>
                                  <w:divsChild>
                                    <w:div w:id="19231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225059">
      <w:bodyDiv w:val="1"/>
      <w:marLeft w:val="0"/>
      <w:marRight w:val="0"/>
      <w:marTop w:val="0"/>
      <w:marBottom w:val="0"/>
      <w:divBdr>
        <w:top w:val="none" w:sz="0" w:space="0" w:color="auto"/>
        <w:left w:val="none" w:sz="0" w:space="0" w:color="auto"/>
        <w:bottom w:val="none" w:sz="0" w:space="0" w:color="auto"/>
        <w:right w:val="none" w:sz="0" w:space="0" w:color="auto"/>
      </w:divBdr>
      <w:divsChild>
        <w:div w:id="1835991734">
          <w:marLeft w:val="0"/>
          <w:marRight w:val="0"/>
          <w:marTop w:val="0"/>
          <w:marBottom w:val="0"/>
          <w:divBdr>
            <w:top w:val="none" w:sz="0" w:space="0" w:color="auto"/>
            <w:left w:val="none" w:sz="0" w:space="0" w:color="auto"/>
            <w:bottom w:val="none" w:sz="0" w:space="0" w:color="auto"/>
            <w:right w:val="none" w:sz="0" w:space="0" w:color="auto"/>
          </w:divBdr>
          <w:divsChild>
            <w:div w:id="1077819889">
              <w:marLeft w:val="0"/>
              <w:marRight w:val="0"/>
              <w:marTop w:val="0"/>
              <w:marBottom w:val="0"/>
              <w:divBdr>
                <w:top w:val="none" w:sz="0" w:space="0" w:color="auto"/>
                <w:left w:val="none" w:sz="0" w:space="0" w:color="auto"/>
                <w:bottom w:val="none" w:sz="0" w:space="0" w:color="auto"/>
                <w:right w:val="none" w:sz="0" w:space="0" w:color="auto"/>
              </w:divBdr>
              <w:divsChild>
                <w:div w:id="266156851">
                  <w:marLeft w:val="0"/>
                  <w:marRight w:val="0"/>
                  <w:marTop w:val="100"/>
                  <w:marBottom w:val="100"/>
                  <w:divBdr>
                    <w:top w:val="none" w:sz="0" w:space="0" w:color="auto"/>
                    <w:left w:val="none" w:sz="0" w:space="0" w:color="auto"/>
                    <w:bottom w:val="none" w:sz="0" w:space="0" w:color="auto"/>
                    <w:right w:val="none" w:sz="0" w:space="0" w:color="auto"/>
                  </w:divBdr>
                  <w:divsChild>
                    <w:div w:id="1278103301">
                      <w:marLeft w:val="0"/>
                      <w:marRight w:val="0"/>
                      <w:marTop w:val="30"/>
                      <w:marBottom w:val="0"/>
                      <w:divBdr>
                        <w:top w:val="none" w:sz="0" w:space="0" w:color="auto"/>
                        <w:left w:val="none" w:sz="0" w:space="0" w:color="auto"/>
                        <w:bottom w:val="none" w:sz="0" w:space="0" w:color="auto"/>
                        <w:right w:val="none" w:sz="0" w:space="0" w:color="auto"/>
                      </w:divBdr>
                      <w:divsChild>
                        <w:div w:id="1452869277">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20026290">
      <w:bodyDiv w:val="1"/>
      <w:marLeft w:val="0"/>
      <w:marRight w:val="0"/>
      <w:marTop w:val="0"/>
      <w:marBottom w:val="0"/>
      <w:divBdr>
        <w:top w:val="none" w:sz="0" w:space="0" w:color="auto"/>
        <w:left w:val="none" w:sz="0" w:space="0" w:color="auto"/>
        <w:bottom w:val="none" w:sz="0" w:space="0" w:color="auto"/>
        <w:right w:val="none" w:sz="0" w:space="0" w:color="auto"/>
      </w:divBdr>
    </w:div>
    <w:div w:id="565576079">
      <w:bodyDiv w:val="1"/>
      <w:marLeft w:val="0"/>
      <w:marRight w:val="0"/>
      <w:marTop w:val="0"/>
      <w:marBottom w:val="0"/>
      <w:divBdr>
        <w:top w:val="none" w:sz="0" w:space="0" w:color="auto"/>
        <w:left w:val="none" w:sz="0" w:space="0" w:color="auto"/>
        <w:bottom w:val="none" w:sz="0" w:space="0" w:color="auto"/>
        <w:right w:val="none" w:sz="0" w:space="0" w:color="auto"/>
      </w:divBdr>
      <w:divsChild>
        <w:div w:id="145170905">
          <w:marLeft w:val="0"/>
          <w:marRight w:val="0"/>
          <w:marTop w:val="0"/>
          <w:marBottom w:val="0"/>
          <w:divBdr>
            <w:top w:val="single" w:sz="6" w:space="14" w:color="BFDCEE"/>
            <w:left w:val="none" w:sz="0" w:space="0" w:color="auto"/>
            <w:bottom w:val="none" w:sz="0" w:space="0" w:color="auto"/>
            <w:right w:val="none" w:sz="0" w:space="0" w:color="auto"/>
          </w:divBdr>
          <w:divsChild>
            <w:div w:id="1629817430">
              <w:marLeft w:val="0"/>
              <w:marRight w:val="0"/>
              <w:marTop w:val="100"/>
              <w:marBottom w:val="100"/>
              <w:divBdr>
                <w:top w:val="none" w:sz="0" w:space="0" w:color="auto"/>
                <w:left w:val="none" w:sz="0" w:space="0" w:color="auto"/>
                <w:bottom w:val="none" w:sz="0" w:space="0" w:color="auto"/>
                <w:right w:val="none" w:sz="0" w:space="0" w:color="auto"/>
              </w:divBdr>
              <w:divsChild>
                <w:div w:id="1192380357">
                  <w:marLeft w:val="705"/>
                  <w:marRight w:val="2700"/>
                  <w:marTop w:val="0"/>
                  <w:marBottom w:val="0"/>
                  <w:divBdr>
                    <w:top w:val="none" w:sz="0" w:space="0" w:color="auto"/>
                    <w:left w:val="none" w:sz="0" w:space="0" w:color="auto"/>
                    <w:bottom w:val="none" w:sz="0" w:space="0" w:color="auto"/>
                    <w:right w:val="none" w:sz="0" w:space="0" w:color="auto"/>
                  </w:divBdr>
                  <w:divsChild>
                    <w:div w:id="977496670">
                      <w:marLeft w:val="0"/>
                      <w:marRight w:val="0"/>
                      <w:marTop w:val="0"/>
                      <w:marBottom w:val="0"/>
                      <w:divBdr>
                        <w:top w:val="none" w:sz="0" w:space="0" w:color="auto"/>
                        <w:left w:val="none" w:sz="0" w:space="0" w:color="auto"/>
                        <w:bottom w:val="none" w:sz="0" w:space="0" w:color="auto"/>
                        <w:right w:val="none" w:sz="0" w:space="0" w:color="auto"/>
                      </w:divBdr>
                      <w:divsChild>
                        <w:div w:id="801120136">
                          <w:marLeft w:val="0"/>
                          <w:marRight w:val="0"/>
                          <w:marTop w:val="0"/>
                          <w:marBottom w:val="0"/>
                          <w:divBdr>
                            <w:top w:val="none" w:sz="0" w:space="0" w:color="auto"/>
                            <w:left w:val="none" w:sz="0" w:space="0" w:color="auto"/>
                            <w:bottom w:val="none" w:sz="0" w:space="0" w:color="auto"/>
                            <w:right w:val="none" w:sz="0" w:space="0" w:color="auto"/>
                          </w:divBdr>
                          <w:divsChild>
                            <w:div w:id="800726066">
                              <w:marLeft w:val="0"/>
                              <w:marRight w:val="0"/>
                              <w:marTop w:val="0"/>
                              <w:marBottom w:val="0"/>
                              <w:divBdr>
                                <w:top w:val="none" w:sz="0" w:space="0" w:color="auto"/>
                                <w:left w:val="none" w:sz="0" w:space="0" w:color="auto"/>
                                <w:bottom w:val="none" w:sz="0" w:space="0" w:color="auto"/>
                                <w:right w:val="none" w:sz="0" w:space="0" w:color="auto"/>
                              </w:divBdr>
                              <w:divsChild>
                                <w:div w:id="1700086553">
                                  <w:marLeft w:val="0"/>
                                  <w:marRight w:val="0"/>
                                  <w:marTop w:val="0"/>
                                  <w:marBottom w:val="0"/>
                                  <w:divBdr>
                                    <w:top w:val="none" w:sz="0" w:space="0" w:color="auto"/>
                                    <w:left w:val="none" w:sz="0" w:space="0" w:color="auto"/>
                                    <w:bottom w:val="none" w:sz="0" w:space="0" w:color="auto"/>
                                    <w:right w:val="none" w:sz="0" w:space="0" w:color="auto"/>
                                  </w:divBdr>
                                  <w:divsChild>
                                    <w:div w:id="9614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4649914">
      <w:bodyDiv w:val="1"/>
      <w:marLeft w:val="0"/>
      <w:marRight w:val="0"/>
      <w:marTop w:val="0"/>
      <w:marBottom w:val="0"/>
      <w:divBdr>
        <w:top w:val="none" w:sz="0" w:space="0" w:color="auto"/>
        <w:left w:val="none" w:sz="0" w:space="0" w:color="auto"/>
        <w:bottom w:val="none" w:sz="0" w:space="0" w:color="auto"/>
        <w:right w:val="none" w:sz="0" w:space="0" w:color="auto"/>
      </w:divBdr>
      <w:divsChild>
        <w:div w:id="378749160">
          <w:marLeft w:val="0"/>
          <w:marRight w:val="0"/>
          <w:marTop w:val="0"/>
          <w:marBottom w:val="0"/>
          <w:divBdr>
            <w:top w:val="single" w:sz="6" w:space="14" w:color="BFDCEE"/>
            <w:left w:val="none" w:sz="0" w:space="0" w:color="auto"/>
            <w:bottom w:val="none" w:sz="0" w:space="0" w:color="auto"/>
            <w:right w:val="none" w:sz="0" w:space="0" w:color="auto"/>
          </w:divBdr>
          <w:divsChild>
            <w:div w:id="1082027553">
              <w:marLeft w:val="0"/>
              <w:marRight w:val="0"/>
              <w:marTop w:val="100"/>
              <w:marBottom w:val="100"/>
              <w:divBdr>
                <w:top w:val="none" w:sz="0" w:space="0" w:color="auto"/>
                <w:left w:val="none" w:sz="0" w:space="0" w:color="auto"/>
                <w:bottom w:val="none" w:sz="0" w:space="0" w:color="auto"/>
                <w:right w:val="none" w:sz="0" w:space="0" w:color="auto"/>
              </w:divBdr>
              <w:divsChild>
                <w:div w:id="2054229465">
                  <w:marLeft w:val="705"/>
                  <w:marRight w:val="2700"/>
                  <w:marTop w:val="0"/>
                  <w:marBottom w:val="0"/>
                  <w:divBdr>
                    <w:top w:val="none" w:sz="0" w:space="0" w:color="auto"/>
                    <w:left w:val="none" w:sz="0" w:space="0" w:color="auto"/>
                    <w:bottom w:val="none" w:sz="0" w:space="0" w:color="auto"/>
                    <w:right w:val="none" w:sz="0" w:space="0" w:color="auto"/>
                  </w:divBdr>
                  <w:divsChild>
                    <w:div w:id="260528467">
                      <w:marLeft w:val="0"/>
                      <w:marRight w:val="0"/>
                      <w:marTop w:val="0"/>
                      <w:marBottom w:val="0"/>
                      <w:divBdr>
                        <w:top w:val="none" w:sz="0" w:space="0" w:color="auto"/>
                        <w:left w:val="none" w:sz="0" w:space="0" w:color="auto"/>
                        <w:bottom w:val="none" w:sz="0" w:space="0" w:color="auto"/>
                        <w:right w:val="none" w:sz="0" w:space="0" w:color="auto"/>
                      </w:divBdr>
                      <w:divsChild>
                        <w:div w:id="1408966285">
                          <w:marLeft w:val="0"/>
                          <w:marRight w:val="0"/>
                          <w:marTop w:val="0"/>
                          <w:marBottom w:val="0"/>
                          <w:divBdr>
                            <w:top w:val="none" w:sz="0" w:space="0" w:color="auto"/>
                            <w:left w:val="none" w:sz="0" w:space="0" w:color="auto"/>
                            <w:bottom w:val="none" w:sz="0" w:space="0" w:color="auto"/>
                            <w:right w:val="none" w:sz="0" w:space="0" w:color="auto"/>
                          </w:divBdr>
                          <w:divsChild>
                            <w:div w:id="108814348">
                              <w:marLeft w:val="0"/>
                              <w:marRight w:val="0"/>
                              <w:marTop w:val="0"/>
                              <w:marBottom w:val="0"/>
                              <w:divBdr>
                                <w:top w:val="none" w:sz="0" w:space="0" w:color="auto"/>
                                <w:left w:val="none" w:sz="0" w:space="0" w:color="auto"/>
                                <w:bottom w:val="none" w:sz="0" w:space="0" w:color="auto"/>
                                <w:right w:val="none" w:sz="0" w:space="0" w:color="auto"/>
                              </w:divBdr>
                              <w:divsChild>
                                <w:div w:id="1875313838">
                                  <w:marLeft w:val="0"/>
                                  <w:marRight w:val="0"/>
                                  <w:marTop w:val="0"/>
                                  <w:marBottom w:val="0"/>
                                  <w:divBdr>
                                    <w:top w:val="none" w:sz="0" w:space="0" w:color="auto"/>
                                    <w:left w:val="none" w:sz="0" w:space="0" w:color="auto"/>
                                    <w:bottom w:val="none" w:sz="0" w:space="0" w:color="auto"/>
                                    <w:right w:val="none" w:sz="0" w:space="0" w:color="auto"/>
                                  </w:divBdr>
                                  <w:divsChild>
                                    <w:div w:id="129606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782848">
      <w:bodyDiv w:val="1"/>
      <w:marLeft w:val="0"/>
      <w:marRight w:val="0"/>
      <w:marTop w:val="0"/>
      <w:marBottom w:val="0"/>
      <w:divBdr>
        <w:top w:val="none" w:sz="0" w:space="0" w:color="auto"/>
        <w:left w:val="none" w:sz="0" w:space="0" w:color="auto"/>
        <w:bottom w:val="none" w:sz="0" w:space="0" w:color="auto"/>
        <w:right w:val="none" w:sz="0" w:space="0" w:color="auto"/>
      </w:divBdr>
      <w:divsChild>
        <w:div w:id="93987490">
          <w:marLeft w:val="0"/>
          <w:marRight w:val="0"/>
          <w:marTop w:val="0"/>
          <w:marBottom w:val="0"/>
          <w:divBdr>
            <w:top w:val="single" w:sz="6" w:space="14" w:color="BFDCEE"/>
            <w:left w:val="none" w:sz="0" w:space="0" w:color="auto"/>
            <w:bottom w:val="none" w:sz="0" w:space="0" w:color="auto"/>
            <w:right w:val="none" w:sz="0" w:space="0" w:color="auto"/>
          </w:divBdr>
          <w:divsChild>
            <w:div w:id="1342200341">
              <w:marLeft w:val="0"/>
              <w:marRight w:val="0"/>
              <w:marTop w:val="100"/>
              <w:marBottom w:val="100"/>
              <w:divBdr>
                <w:top w:val="none" w:sz="0" w:space="0" w:color="auto"/>
                <w:left w:val="none" w:sz="0" w:space="0" w:color="auto"/>
                <w:bottom w:val="none" w:sz="0" w:space="0" w:color="auto"/>
                <w:right w:val="none" w:sz="0" w:space="0" w:color="auto"/>
              </w:divBdr>
              <w:divsChild>
                <w:div w:id="1686248322">
                  <w:marLeft w:val="705"/>
                  <w:marRight w:val="2700"/>
                  <w:marTop w:val="0"/>
                  <w:marBottom w:val="0"/>
                  <w:divBdr>
                    <w:top w:val="none" w:sz="0" w:space="0" w:color="auto"/>
                    <w:left w:val="none" w:sz="0" w:space="0" w:color="auto"/>
                    <w:bottom w:val="none" w:sz="0" w:space="0" w:color="auto"/>
                    <w:right w:val="none" w:sz="0" w:space="0" w:color="auto"/>
                  </w:divBdr>
                  <w:divsChild>
                    <w:div w:id="1159661811">
                      <w:marLeft w:val="0"/>
                      <w:marRight w:val="0"/>
                      <w:marTop w:val="0"/>
                      <w:marBottom w:val="0"/>
                      <w:divBdr>
                        <w:top w:val="none" w:sz="0" w:space="0" w:color="auto"/>
                        <w:left w:val="none" w:sz="0" w:space="0" w:color="auto"/>
                        <w:bottom w:val="none" w:sz="0" w:space="0" w:color="auto"/>
                        <w:right w:val="none" w:sz="0" w:space="0" w:color="auto"/>
                      </w:divBdr>
                      <w:divsChild>
                        <w:div w:id="1099443925">
                          <w:marLeft w:val="0"/>
                          <w:marRight w:val="0"/>
                          <w:marTop w:val="0"/>
                          <w:marBottom w:val="0"/>
                          <w:divBdr>
                            <w:top w:val="none" w:sz="0" w:space="0" w:color="auto"/>
                            <w:left w:val="none" w:sz="0" w:space="0" w:color="auto"/>
                            <w:bottom w:val="none" w:sz="0" w:space="0" w:color="auto"/>
                            <w:right w:val="none" w:sz="0" w:space="0" w:color="auto"/>
                          </w:divBdr>
                          <w:divsChild>
                            <w:div w:id="2016877041">
                              <w:marLeft w:val="0"/>
                              <w:marRight w:val="0"/>
                              <w:marTop w:val="0"/>
                              <w:marBottom w:val="0"/>
                              <w:divBdr>
                                <w:top w:val="none" w:sz="0" w:space="0" w:color="auto"/>
                                <w:left w:val="none" w:sz="0" w:space="0" w:color="auto"/>
                                <w:bottom w:val="none" w:sz="0" w:space="0" w:color="auto"/>
                                <w:right w:val="none" w:sz="0" w:space="0" w:color="auto"/>
                              </w:divBdr>
                              <w:divsChild>
                                <w:div w:id="1619684269">
                                  <w:marLeft w:val="0"/>
                                  <w:marRight w:val="0"/>
                                  <w:marTop w:val="0"/>
                                  <w:marBottom w:val="0"/>
                                  <w:divBdr>
                                    <w:top w:val="none" w:sz="0" w:space="0" w:color="auto"/>
                                    <w:left w:val="none" w:sz="0" w:space="0" w:color="auto"/>
                                    <w:bottom w:val="none" w:sz="0" w:space="0" w:color="auto"/>
                                    <w:right w:val="none" w:sz="0" w:space="0" w:color="auto"/>
                                  </w:divBdr>
                                  <w:divsChild>
                                    <w:div w:id="110777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756191">
      <w:bodyDiv w:val="1"/>
      <w:marLeft w:val="0"/>
      <w:marRight w:val="0"/>
      <w:marTop w:val="0"/>
      <w:marBottom w:val="0"/>
      <w:divBdr>
        <w:top w:val="none" w:sz="0" w:space="0" w:color="auto"/>
        <w:left w:val="none" w:sz="0" w:space="0" w:color="auto"/>
        <w:bottom w:val="none" w:sz="0" w:space="0" w:color="auto"/>
        <w:right w:val="none" w:sz="0" w:space="0" w:color="auto"/>
      </w:divBdr>
      <w:divsChild>
        <w:div w:id="532963379">
          <w:marLeft w:val="0"/>
          <w:marRight w:val="0"/>
          <w:marTop w:val="0"/>
          <w:marBottom w:val="0"/>
          <w:divBdr>
            <w:top w:val="single" w:sz="6" w:space="14" w:color="BFDCEE"/>
            <w:left w:val="none" w:sz="0" w:space="0" w:color="auto"/>
            <w:bottom w:val="none" w:sz="0" w:space="0" w:color="auto"/>
            <w:right w:val="none" w:sz="0" w:space="0" w:color="auto"/>
          </w:divBdr>
          <w:divsChild>
            <w:div w:id="633291972">
              <w:marLeft w:val="0"/>
              <w:marRight w:val="0"/>
              <w:marTop w:val="100"/>
              <w:marBottom w:val="100"/>
              <w:divBdr>
                <w:top w:val="none" w:sz="0" w:space="0" w:color="auto"/>
                <w:left w:val="none" w:sz="0" w:space="0" w:color="auto"/>
                <w:bottom w:val="none" w:sz="0" w:space="0" w:color="auto"/>
                <w:right w:val="none" w:sz="0" w:space="0" w:color="auto"/>
              </w:divBdr>
              <w:divsChild>
                <w:div w:id="947084255">
                  <w:marLeft w:val="705"/>
                  <w:marRight w:val="2700"/>
                  <w:marTop w:val="0"/>
                  <w:marBottom w:val="0"/>
                  <w:divBdr>
                    <w:top w:val="none" w:sz="0" w:space="0" w:color="auto"/>
                    <w:left w:val="none" w:sz="0" w:space="0" w:color="auto"/>
                    <w:bottom w:val="none" w:sz="0" w:space="0" w:color="auto"/>
                    <w:right w:val="none" w:sz="0" w:space="0" w:color="auto"/>
                  </w:divBdr>
                  <w:divsChild>
                    <w:div w:id="745493471">
                      <w:marLeft w:val="0"/>
                      <w:marRight w:val="0"/>
                      <w:marTop w:val="0"/>
                      <w:marBottom w:val="0"/>
                      <w:divBdr>
                        <w:top w:val="none" w:sz="0" w:space="0" w:color="auto"/>
                        <w:left w:val="none" w:sz="0" w:space="0" w:color="auto"/>
                        <w:bottom w:val="none" w:sz="0" w:space="0" w:color="auto"/>
                        <w:right w:val="none" w:sz="0" w:space="0" w:color="auto"/>
                      </w:divBdr>
                      <w:divsChild>
                        <w:div w:id="279340357">
                          <w:marLeft w:val="0"/>
                          <w:marRight w:val="0"/>
                          <w:marTop w:val="0"/>
                          <w:marBottom w:val="0"/>
                          <w:divBdr>
                            <w:top w:val="none" w:sz="0" w:space="0" w:color="auto"/>
                            <w:left w:val="none" w:sz="0" w:space="0" w:color="auto"/>
                            <w:bottom w:val="none" w:sz="0" w:space="0" w:color="auto"/>
                            <w:right w:val="none" w:sz="0" w:space="0" w:color="auto"/>
                          </w:divBdr>
                          <w:divsChild>
                            <w:div w:id="465977816">
                              <w:marLeft w:val="0"/>
                              <w:marRight w:val="0"/>
                              <w:marTop w:val="0"/>
                              <w:marBottom w:val="0"/>
                              <w:divBdr>
                                <w:top w:val="none" w:sz="0" w:space="0" w:color="auto"/>
                                <w:left w:val="none" w:sz="0" w:space="0" w:color="auto"/>
                                <w:bottom w:val="none" w:sz="0" w:space="0" w:color="auto"/>
                                <w:right w:val="none" w:sz="0" w:space="0" w:color="auto"/>
                              </w:divBdr>
                              <w:divsChild>
                                <w:div w:id="1281453668">
                                  <w:marLeft w:val="0"/>
                                  <w:marRight w:val="0"/>
                                  <w:marTop w:val="0"/>
                                  <w:marBottom w:val="0"/>
                                  <w:divBdr>
                                    <w:top w:val="none" w:sz="0" w:space="0" w:color="auto"/>
                                    <w:left w:val="none" w:sz="0" w:space="0" w:color="auto"/>
                                    <w:bottom w:val="none" w:sz="0" w:space="0" w:color="auto"/>
                                    <w:right w:val="none" w:sz="0" w:space="0" w:color="auto"/>
                                  </w:divBdr>
                                  <w:divsChild>
                                    <w:div w:id="363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174500">
      <w:bodyDiv w:val="1"/>
      <w:marLeft w:val="0"/>
      <w:marRight w:val="0"/>
      <w:marTop w:val="0"/>
      <w:marBottom w:val="0"/>
      <w:divBdr>
        <w:top w:val="none" w:sz="0" w:space="0" w:color="auto"/>
        <w:left w:val="none" w:sz="0" w:space="0" w:color="auto"/>
        <w:bottom w:val="none" w:sz="0" w:space="0" w:color="auto"/>
        <w:right w:val="none" w:sz="0" w:space="0" w:color="auto"/>
      </w:divBdr>
    </w:div>
    <w:div w:id="909072361">
      <w:bodyDiv w:val="1"/>
      <w:marLeft w:val="0"/>
      <w:marRight w:val="0"/>
      <w:marTop w:val="0"/>
      <w:marBottom w:val="0"/>
      <w:divBdr>
        <w:top w:val="none" w:sz="0" w:space="0" w:color="auto"/>
        <w:left w:val="none" w:sz="0" w:space="0" w:color="auto"/>
        <w:bottom w:val="none" w:sz="0" w:space="0" w:color="auto"/>
        <w:right w:val="none" w:sz="0" w:space="0" w:color="auto"/>
      </w:divBdr>
      <w:divsChild>
        <w:div w:id="1207792389">
          <w:marLeft w:val="0"/>
          <w:marRight w:val="0"/>
          <w:marTop w:val="0"/>
          <w:marBottom w:val="0"/>
          <w:divBdr>
            <w:top w:val="single" w:sz="6" w:space="14" w:color="BFDCEE"/>
            <w:left w:val="none" w:sz="0" w:space="0" w:color="auto"/>
            <w:bottom w:val="none" w:sz="0" w:space="0" w:color="auto"/>
            <w:right w:val="none" w:sz="0" w:space="0" w:color="auto"/>
          </w:divBdr>
          <w:divsChild>
            <w:div w:id="319313558">
              <w:marLeft w:val="0"/>
              <w:marRight w:val="0"/>
              <w:marTop w:val="100"/>
              <w:marBottom w:val="100"/>
              <w:divBdr>
                <w:top w:val="none" w:sz="0" w:space="0" w:color="auto"/>
                <w:left w:val="none" w:sz="0" w:space="0" w:color="auto"/>
                <w:bottom w:val="none" w:sz="0" w:space="0" w:color="auto"/>
                <w:right w:val="none" w:sz="0" w:space="0" w:color="auto"/>
              </w:divBdr>
              <w:divsChild>
                <w:div w:id="635571051">
                  <w:marLeft w:val="705"/>
                  <w:marRight w:val="2700"/>
                  <w:marTop w:val="0"/>
                  <w:marBottom w:val="0"/>
                  <w:divBdr>
                    <w:top w:val="none" w:sz="0" w:space="0" w:color="auto"/>
                    <w:left w:val="none" w:sz="0" w:space="0" w:color="auto"/>
                    <w:bottom w:val="none" w:sz="0" w:space="0" w:color="auto"/>
                    <w:right w:val="none" w:sz="0" w:space="0" w:color="auto"/>
                  </w:divBdr>
                  <w:divsChild>
                    <w:div w:id="1916426747">
                      <w:marLeft w:val="0"/>
                      <w:marRight w:val="0"/>
                      <w:marTop w:val="0"/>
                      <w:marBottom w:val="0"/>
                      <w:divBdr>
                        <w:top w:val="none" w:sz="0" w:space="0" w:color="auto"/>
                        <w:left w:val="none" w:sz="0" w:space="0" w:color="auto"/>
                        <w:bottom w:val="none" w:sz="0" w:space="0" w:color="auto"/>
                        <w:right w:val="none" w:sz="0" w:space="0" w:color="auto"/>
                      </w:divBdr>
                      <w:divsChild>
                        <w:div w:id="1187669773">
                          <w:marLeft w:val="0"/>
                          <w:marRight w:val="0"/>
                          <w:marTop w:val="0"/>
                          <w:marBottom w:val="0"/>
                          <w:divBdr>
                            <w:top w:val="none" w:sz="0" w:space="0" w:color="auto"/>
                            <w:left w:val="none" w:sz="0" w:space="0" w:color="auto"/>
                            <w:bottom w:val="none" w:sz="0" w:space="0" w:color="auto"/>
                            <w:right w:val="none" w:sz="0" w:space="0" w:color="auto"/>
                          </w:divBdr>
                          <w:divsChild>
                            <w:div w:id="159780270">
                              <w:marLeft w:val="0"/>
                              <w:marRight w:val="0"/>
                              <w:marTop w:val="0"/>
                              <w:marBottom w:val="0"/>
                              <w:divBdr>
                                <w:top w:val="none" w:sz="0" w:space="0" w:color="auto"/>
                                <w:left w:val="none" w:sz="0" w:space="0" w:color="auto"/>
                                <w:bottom w:val="none" w:sz="0" w:space="0" w:color="auto"/>
                                <w:right w:val="none" w:sz="0" w:space="0" w:color="auto"/>
                              </w:divBdr>
                              <w:divsChild>
                                <w:div w:id="414517786">
                                  <w:marLeft w:val="0"/>
                                  <w:marRight w:val="0"/>
                                  <w:marTop w:val="0"/>
                                  <w:marBottom w:val="0"/>
                                  <w:divBdr>
                                    <w:top w:val="none" w:sz="0" w:space="0" w:color="auto"/>
                                    <w:left w:val="none" w:sz="0" w:space="0" w:color="auto"/>
                                    <w:bottom w:val="none" w:sz="0" w:space="0" w:color="auto"/>
                                    <w:right w:val="none" w:sz="0" w:space="0" w:color="auto"/>
                                  </w:divBdr>
                                  <w:divsChild>
                                    <w:div w:id="13368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3803476">
      <w:bodyDiv w:val="1"/>
      <w:marLeft w:val="0"/>
      <w:marRight w:val="0"/>
      <w:marTop w:val="0"/>
      <w:marBottom w:val="0"/>
      <w:divBdr>
        <w:top w:val="none" w:sz="0" w:space="0" w:color="auto"/>
        <w:left w:val="none" w:sz="0" w:space="0" w:color="auto"/>
        <w:bottom w:val="none" w:sz="0" w:space="0" w:color="auto"/>
        <w:right w:val="none" w:sz="0" w:space="0" w:color="auto"/>
      </w:divBdr>
    </w:div>
    <w:div w:id="1000162606">
      <w:bodyDiv w:val="1"/>
      <w:marLeft w:val="0"/>
      <w:marRight w:val="0"/>
      <w:marTop w:val="0"/>
      <w:marBottom w:val="0"/>
      <w:divBdr>
        <w:top w:val="none" w:sz="0" w:space="0" w:color="auto"/>
        <w:left w:val="none" w:sz="0" w:space="0" w:color="auto"/>
        <w:bottom w:val="none" w:sz="0" w:space="0" w:color="auto"/>
        <w:right w:val="none" w:sz="0" w:space="0" w:color="auto"/>
      </w:divBdr>
      <w:divsChild>
        <w:div w:id="1967160020">
          <w:marLeft w:val="0"/>
          <w:marRight w:val="0"/>
          <w:marTop w:val="0"/>
          <w:marBottom w:val="0"/>
          <w:divBdr>
            <w:top w:val="single" w:sz="6" w:space="14" w:color="BFDCEE"/>
            <w:left w:val="none" w:sz="0" w:space="0" w:color="auto"/>
            <w:bottom w:val="none" w:sz="0" w:space="0" w:color="auto"/>
            <w:right w:val="none" w:sz="0" w:space="0" w:color="auto"/>
          </w:divBdr>
          <w:divsChild>
            <w:div w:id="2056469137">
              <w:marLeft w:val="0"/>
              <w:marRight w:val="0"/>
              <w:marTop w:val="100"/>
              <w:marBottom w:val="100"/>
              <w:divBdr>
                <w:top w:val="none" w:sz="0" w:space="0" w:color="auto"/>
                <w:left w:val="none" w:sz="0" w:space="0" w:color="auto"/>
                <w:bottom w:val="none" w:sz="0" w:space="0" w:color="auto"/>
                <w:right w:val="none" w:sz="0" w:space="0" w:color="auto"/>
              </w:divBdr>
              <w:divsChild>
                <w:div w:id="1085610332">
                  <w:marLeft w:val="705"/>
                  <w:marRight w:val="2700"/>
                  <w:marTop w:val="0"/>
                  <w:marBottom w:val="0"/>
                  <w:divBdr>
                    <w:top w:val="none" w:sz="0" w:space="0" w:color="auto"/>
                    <w:left w:val="none" w:sz="0" w:space="0" w:color="auto"/>
                    <w:bottom w:val="none" w:sz="0" w:space="0" w:color="auto"/>
                    <w:right w:val="none" w:sz="0" w:space="0" w:color="auto"/>
                  </w:divBdr>
                  <w:divsChild>
                    <w:div w:id="281574664">
                      <w:marLeft w:val="0"/>
                      <w:marRight w:val="0"/>
                      <w:marTop w:val="0"/>
                      <w:marBottom w:val="0"/>
                      <w:divBdr>
                        <w:top w:val="none" w:sz="0" w:space="0" w:color="auto"/>
                        <w:left w:val="none" w:sz="0" w:space="0" w:color="auto"/>
                        <w:bottom w:val="none" w:sz="0" w:space="0" w:color="auto"/>
                        <w:right w:val="none" w:sz="0" w:space="0" w:color="auto"/>
                      </w:divBdr>
                      <w:divsChild>
                        <w:div w:id="52238615">
                          <w:marLeft w:val="0"/>
                          <w:marRight w:val="0"/>
                          <w:marTop w:val="0"/>
                          <w:marBottom w:val="0"/>
                          <w:divBdr>
                            <w:top w:val="none" w:sz="0" w:space="0" w:color="auto"/>
                            <w:left w:val="none" w:sz="0" w:space="0" w:color="auto"/>
                            <w:bottom w:val="none" w:sz="0" w:space="0" w:color="auto"/>
                            <w:right w:val="none" w:sz="0" w:space="0" w:color="auto"/>
                          </w:divBdr>
                          <w:divsChild>
                            <w:div w:id="881792342">
                              <w:marLeft w:val="0"/>
                              <w:marRight w:val="0"/>
                              <w:marTop w:val="0"/>
                              <w:marBottom w:val="0"/>
                              <w:divBdr>
                                <w:top w:val="none" w:sz="0" w:space="0" w:color="auto"/>
                                <w:left w:val="none" w:sz="0" w:space="0" w:color="auto"/>
                                <w:bottom w:val="none" w:sz="0" w:space="0" w:color="auto"/>
                                <w:right w:val="none" w:sz="0" w:space="0" w:color="auto"/>
                              </w:divBdr>
                              <w:divsChild>
                                <w:div w:id="2059476909">
                                  <w:marLeft w:val="0"/>
                                  <w:marRight w:val="0"/>
                                  <w:marTop w:val="0"/>
                                  <w:marBottom w:val="0"/>
                                  <w:divBdr>
                                    <w:top w:val="none" w:sz="0" w:space="0" w:color="auto"/>
                                    <w:left w:val="none" w:sz="0" w:space="0" w:color="auto"/>
                                    <w:bottom w:val="none" w:sz="0" w:space="0" w:color="auto"/>
                                    <w:right w:val="none" w:sz="0" w:space="0" w:color="auto"/>
                                  </w:divBdr>
                                  <w:divsChild>
                                    <w:div w:id="22461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664261">
      <w:bodyDiv w:val="1"/>
      <w:marLeft w:val="0"/>
      <w:marRight w:val="0"/>
      <w:marTop w:val="0"/>
      <w:marBottom w:val="0"/>
      <w:divBdr>
        <w:top w:val="none" w:sz="0" w:space="0" w:color="auto"/>
        <w:left w:val="none" w:sz="0" w:space="0" w:color="auto"/>
        <w:bottom w:val="none" w:sz="0" w:space="0" w:color="auto"/>
        <w:right w:val="none" w:sz="0" w:space="0" w:color="auto"/>
      </w:divBdr>
    </w:div>
    <w:div w:id="1229919950">
      <w:bodyDiv w:val="1"/>
      <w:marLeft w:val="0"/>
      <w:marRight w:val="0"/>
      <w:marTop w:val="0"/>
      <w:marBottom w:val="0"/>
      <w:divBdr>
        <w:top w:val="none" w:sz="0" w:space="0" w:color="auto"/>
        <w:left w:val="none" w:sz="0" w:space="0" w:color="auto"/>
        <w:bottom w:val="none" w:sz="0" w:space="0" w:color="auto"/>
        <w:right w:val="none" w:sz="0" w:space="0" w:color="auto"/>
      </w:divBdr>
    </w:div>
    <w:div w:id="1364134617">
      <w:bodyDiv w:val="1"/>
      <w:marLeft w:val="0"/>
      <w:marRight w:val="0"/>
      <w:marTop w:val="0"/>
      <w:marBottom w:val="0"/>
      <w:divBdr>
        <w:top w:val="none" w:sz="0" w:space="0" w:color="auto"/>
        <w:left w:val="none" w:sz="0" w:space="0" w:color="auto"/>
        <w:bottom w:val="none" w:sz="0" w:space="0" w:color="auto"/>
        <w:right w:val="none" w:sz="0" w:space="0" w:color="auto"/>
      </w:divBdr>
    </w:div>
    <w:div w:id="1661083688">
      <w:bodyDiv w:val="1"/>
      <w:marLeft w:val="0"/>
      <w:marRight w:val="0"/>
      <w:marTop w:val="0"/>
      <w:marBottom w:val="0"/>
      <w:divBdr>
        <w:top w:val="none" w:sz="0" w:space="0" w:color="auto"/>
        <w:left w:val="none" w:sz="0" w:space="0" w:color="auto"/>
        <w:bottom w:val="none" w:sz="0" w:space="0" w:color="auto"/>
        <w:right w:val="none" w:sz="0" w:space="0" w:color="auto"/>
      </w:divBdr>
    </w:div>
    <w:div w:id="1678849650">
      <w:bodyDiv w:val="1"/>
      <w:marLeft w:val="0"/>
      <w:marRight w:val="0"/>
      <w:marTop w:val="0"/>
      <w:marBottom w:val="0"/>
      <w:divBdr>
        <w:top w:val="none" w:sz="0" w:space="0" w:color="auto"/>
        <w:left w:val="none" w:sz="0" w:space="0" w:color="auto"/>
        <w:bottom w:val="none" w:sz="0" w:space="0" w:color="auto"/>
        <w:right w:val="none" w:sz="0" w:space="0" w:color="auto"/>
      </w:divBdr>
    </w:div>
    <w:div w:id="1808742196">
      <w:bodyDiv w:val="1"/>
      <w:marLeft w:val="0"/>
      <w:marRight w:val="0"/>
      <w:marTop w:val="0"/>
      <w:marBottom w:val="0"/>
      <w:divBdr>
        <w:top w:val="none" w:sz="0" w:space="0" w:color="auto"/>
        <w:left w:val="none" w:sz="0" w:space="0" w:color="auto"/>
        <w:bottom w:val="none" w:sz="0" w:space="0" w:color="auto"/>
        <w:right w:val="none" w:sz="0" w:space="0" w:color="auto"/>
      </w:divBdr>
    </w:div>
    <w:div w:id="2001231461">
      <w:bodyDiv w:val="1"/>
      <w:marLeft w:val="0"/>
      <w:marRight w:val="0"/>
      <w:marTop w:val="0"/>
      <w:marBottom w:val="0"/>
      <w:divBdr>
        <w:top w:val="none" w:sz="0" w:space="0" w:color="auto"/>
        <w:left w:val="none" w:sz="0" w:space="0" w:color="auto"/>
        <w:bottom w:val="none" w:sz="0" w:space="0" w:color="auto"/>
        <w:right w:val="none" w:sz="0" w:space="0" w:color="auto"/>
      </w:divBdr>
      <w:divsChild>
        <w:div w:id="1759012931">
          <w:marLeft w:val="0"/>
          <w:marRight w:val="0"/>
          <w:marTop w:val="0"/>
          <w:marBottom w:val="0"/>
          <w:divBdr>
            <w:top w:val="none" w:sz="0" w:space="0" w:color="auto"/>
            <w:left w:val="none" w:sz="0" w:space="0" w:color="auto"/>
            <w:bottom w:val="none" w:sz="0" w:space="0" w:color="auto"/>
            <w:right w:val="none" w:sz="0" w:space="0" w:color="auto"/>
          </w:divBdr>
          <w:divsChild>
            <w:div w:id="1817648606">
              <w:marLeft w:val="0"/>
              <w:marRight w:val="0"/>
              <w:marTop w:val="0"/>
              <w:marBottom w:val="0"/>
              <w:divBdr>
                <w:top w:val="none" w:sz="0" w:space="0" w:color="auto"/>
                <w:left w:val="none" w:sz="0" w:space="0" w:color="auto"/>
                <w:bottom w:val="none" w:sz="0" w:space="0" w:color="auto"/>
                <w:right w:val="none" w:sz="0" w:space="0" w:color="auto"/>
              </w:divBdr>
              <w:divsChild>
                <w:div w:id="675420985">
                  <w:marLeft w:val="0"/>
                  <w:marRight w:val="0"/>
                  <w:marTop w:val="100"/>
                  <w:marBottom w:val="100"/>
                  <w:divBdr>
                    <w:top w:val="none" w:sz="0" w:space="0" w:color="auto"/>
                    <w:left w:val="none" w:sz="0" w:space="0" w:color="auto"/>
                    <w:bottom w:val="none" w:sz="0" w:space="0" w:color="auto"/>
                    <w:right w:val="none" w:sz="0" w:space="0" w:color="auto"/>
                  </w:divBdr>
                  <w:divsChild>
                    <w:div w:id="2141028222">
                      <w:marLeft w:val="0"/>
                      <w:marRight w:val="0"/>
                      <w:marTop w:val="30"/>
                      <w:marBottom w:val="0"/>
                      <w:divBdr>
                        <w:top w:val="none" w:sz="0" w:space="0" w:color="auto"/>
                        <w:left w:val="none" w:sz="0" w:space="0" w:color="auto"/>
                        <w:bottom w:val="none" w:sz="0" w:space="0" w:color="auto"/>
                        <w:right w:val="none" w:sz="0" w:space="0" w:color="auto"/>
                      </w:divBdr>
                      <w:divsChild>
                        <w:div w:id="1225986112">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zakazky.cz/Profil-Zadavatele/03ce20d6-0704-494a-97ee-95c7b9ea13f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zakazky.cz/Profil-Zadavatele/03ce20d6-0704-494a-97ee-95c7b9ea13f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zakazky.cz/Profil-Zadavatele/03ce20d6-0704-494a-97ee-95c7b9ea13f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zakazky.cz/Profil-Zadavatele/03ce20d6-0704-494a-97ee-95c7b9ea13f9"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4D1B3-A688-4C89-978D-5531EAB56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12</Pages>
  <Words>2902</Words>
  <Characters>20802</Characters>
  <Application>Microsoft Office Word</Application>
  <DocSecurity>0</DocSecurity>
  <Lines>173</Lines>
  <Paragraphs>47</Paragraphs>
  <ScaleCrop>false</ScaleCrop>
  <HeadingPairs>
    <vt:vector size="2" baseType="variant">
      <vt:variant>
        <vt:lpstr>Název</vt:lpstr>
      </vt:variant>
      <vt:variant>
        <vt:i4>1</vt:i4>
      </vt:variant>
    </vt:vector>
  </HeadingPairs>
  <TitlesOfParts>
    <vt:vector size="1" baseType="lpstr">
      <vt:lpstr/>
    </vt:vector>
  </TitlesOfParts>
  <Company>CHEMING, a.s.</Company>
  <LinksUpToDate>false</LinksUpToDate>
  <CharactersWithSpaces>23657</CharactersWithSpaces>
  <SharedDoc>false</SharedDoc>
  <HLinks>
    <vt:vector size="270" baseType="variant">
      <vt:variant>
        <vt:i4>1507391</vt:i4>
      </vt:variant>
      <vt:variant>
        <vt:i4>266</vt:i4>
      </vt:variant>
      <vt:variant>
        <vt:i4>0</vt:i4>
      </vt:variant>
      <vt:variant>
        <vt:i4>5</vt:i4>
      </vt:variant>
      <vt:variant>
        <vt:lpwstr/>
      </vt:variant>
      <vt:variant>
        <vt:lpwstr>_Toc321298488</vt:lpwstr>
      </vt:variant>
      <vt:variant>
        <vt:i4>1507391</vt:i4>
      </vt:variant>
      <vt:variant>
        <vt:i4>260</vt:i4>
      </vt:variant>
      <vt:variant>
        <vt:i4>0</vt:i4>
      </vt:variant>
      <vt:variant>
        <vt:i4>5</vt:i4>
      </vt:variant>
      <vt:variant>
        <vt:lpwstr/>
      </vt:variant>
      <vt:variant>
        <vt:lpwstr>_Toc321298487</vt:lpwstr>
      </vt:variant>
      <vt:variant>
        <vt:i4>1507391</vt:i4>
      </vt:variant>
      <vt:variant>
        <vt:i4>254</vt:i4>
      </vt:variant>
      <vt:variant>
        <vt:i4>0</vt:i4>
      </vt:variant>
      <vt:variant>
        <vt:i4>5</vt:i4>
      </vt:variant>
      <vt:variant>
        <vt:lpwstr/>
      </vt:variant>
      <vt:variant>
        <vt:lpwstr>_Toc321298486</vt:lpwstr>
      </vt:variant>
      <vt:variant>
        <vt:i4>1507391</vt:i4>
      </vt:variant>
      <vt:variant>
        <vt:i4>248</vt:i4>
      </vt:variant>
      <vt:variant>
        <vt:i4>0</vt:i4>
      </vt:variant>
      <vt:variant>
        <vt:i4>5</vt:i4>
      </vt:variant>
      <vt:variant>
        <vt:lpwstr/>
      </vt:variant>
      <vt:variant>
        <vt:lpwstr>_Toc321298485</vt:lpwstr>
      </vt:variant>
      <vt:variant>
        <vt:i4>1507391</vt:i4>
      </vt:variant>
      <vt:variant>
        <vt:i4>242</vt:i4>
      </vt:variant>
      <vt:variant>
        <vt:i4>0</vt:i4>
      </vt:variant>
      <vt:variant>
        <vt:i4>5</vt:i4>
      </vt:variant>
      <vt:variant>
        <vt:lpwstr/>
      </vt:variant>
      <vt:variant>
        <vt:lpwstr>_Toc321298484</vt:lpwstr>
      </vt:variant>
      <vt:variant>
        <vt:i4>1507391</vt:i4>
      </vt:variant>
      <vt:variant>
        <vt:i4>236</vt:i4>
      </vt:variant>
      <vt:variant>
        <vt:i4>0</vt:i4>
      </vt:variant>
      <vt:variant>
        <vt:i4>5</vt:i4>
      </vt:variant>
      <vt:variant>
        <vt:lpwstr/>
      </vt:variant>
      <vt:variant>
        <vt:lpwstr>_Toc321298483</vt:lpwstr>
      </vt:variant>
      <vt:variant>
        <vt:i4>1507391</vt:i4>
      </vt:variant>
      <vt:variant>
        <vt:i4>230</vt:i4>
      </vt:variant>
      <vt:variant>
        <vt:i4>0</vt:i4>
      </vt:variant>
      <vt:variant>
        <vt:i4>5</vt:i4>
      </vt:variant>
      <vt:variant>
        <vt:lpwstr/>
      </vt:variant>
      <vt:variant>
        <vt:lpwstr>_Toc321298482</vt:lpwstr>
      </vt:variant>
      <vt:variant>
        <vt:i4>1507391</vt:i4>
      </vt:variant>
      <vt:variant>
        <vt:i4>224</vt:i4>
      </vt:variant>
      <vt:variant>
        <vt:i4>0</vt:i4>
      </vt:variant>
      <vt:variant>
        <vt:i4>5</vt:i4>
      </vt:variant>
      <vt:variant>
        <vt:lpwstr/>
      </vt:variant>
      <vt:variant>
        <vt:lpwstr>_Toc321298481</vt:lpwstr>
      </vt:variant>
      <vt:variant>
        <vt:i4>1507391</vt:i4>
      </vt:variant>
      <vt:variant>
        <vt:i4>218</vt:i4>
      </vt:variant>
      <vt:variant>
        <vt:i4>0</vt:i4>
      </vt:variant>
      <vt:variant>
        <vt:i4>5</vt:i4>
      </vt:variant>
      <vt:variant>
        <vt:lpwstr/>
      </vt:variant>
      <vt:variant>
        <vt:lpwstr>_Toc321298480</vt:lpwstr>
      </vt:variant>
      <vt:variant>
        <vt:i4>1572927</vt:i4>
      </vt:variant>
      <vt:variant>
        <vt:i4>212</vt:i4>
      </vt:variant>
      <vt:variant>
        <vt:i4>0</vt:i4>
      </vt:variant>
      <vt:variant>
        <vt:i4>5</vt:i4>
      </vt:variant>
      <vt:variant>
        <vt:lpwstr/>
      </vt:variant>
      <vt:variant>
        <vt:lpwstr>_Toc321298479</vt:lpwstr>
      </vt:variant>
      <vt:variant>
        <vt:i4>1572927</vt:i4>
      </vt:variant>
      <vt:variant>
        <vt:i4>206</vt:i4>
      </vt:variant>
      <vt:variant>
        <vt:i4>0</vt:i4>
      </vt:variant>
      <vt:variant>
        <vt:i4>5</vt:i4>
      </vt:variant>
      <vt:variant>
        <vt:lpwstr/>
      </vt:variant>
      <vt:variant>
        <vt:lpwstr>_Toc321298478</vt:lpwstr>
      </vt:variant>
      <vt:variant>
        <vt:i4>1572927</vt:i4>
      </vt:variant>
      <vt:variant>
        <vt:i4>200</vt:i4>
      </vt:variant>
      <vt:variant>
        <vt:i4>0</vt:i4>
      </vt:variant>
      <vt:variant>
        <vt:i4>5</vt:i4>
      </vt:variant>
      <vt:variant>
        <vt:lpwstr/>
      </vt:variant>
      <vt:variant>
        <vt:lpwstr>_Toc321298477</vt:lpwstr>
      </vt:variant>
      <vt:variant>
        <vt:i4>1572927</vt:i4>
      </vt:variant>
      <vt:variant>
        <vt:i4>194</vt:i4>
      </vt:variant>
      <vt:variant>
        <vt:i4>0</vt:i4>
      </vt:variant>
      <vt:variant>
        <vt:i4>5</vt:i4>
      </vt:variant>
      <vt:variant>
        <vt:lpwstr/>
      </vt:variant>
      <vt:variant>
        <vt:lpwstr>_Toc321298476</vt:lpwstr>
      </vt:variant>
      <vt:variant>
        <vt:i4>1572927</vt:i4>
      </vt:variant>
      <vt:variant>
        <vt:i4>188</vt:i4>
      </vt:variant>
      <vt:variant>
        <vt:i4>0</vt:i4>
      </vt:variant>
      <vt:variant>
        <vt:i4>5</vt:i4>
      </vt:variant>
      <vt:variant>
        <vt:lpwstr/>
      </vt:variant>
      <vt:variant>
        <vt:lpwstr>_Toc321298475</vt:lpwstr>
      </vt:variant>
      <vt:variant>
        <vt:i4>1572927</vt:i4>
      </vt:variant>
      <vt:variant>
        <vt:i4>182</vt:i4>
      </vt:variant>
      <vt:variant>
        <vt:i4>0</vt:i4>
      </vt:variant>
      <vt:variant>
        <vt:i4>5</vt:i4>
      </vt:variant>
      <vt:variant>
        <vt:lpwstr/>
      </vt:variant>
      <vt:variant>
        <vt:lpwstr>_Toc321298474</vt:lpwstr>
      </vt:variant>
      <vt:variant>
        <vt:i4>1572927</vt:i4>
      </vt:variant>
      <vt:variant>
        <vt:i4>176</vt:i4>
      </vt:variant>
      <vt:variant>
        <vt:i4>0</vt:i4>
      </vt:variant>
      <vt:variant>
        <vt:i4>5</vt:i4>
      </vt:variant>
      <vt:variant>
        <vt:lpwstr/>
      </vt:variant>
      <vt:variant>
        <vt:lpwstr>_Toc321298473</vt:lpwstr>
      </vt:variant>
      <vt:variant>
        <vt:i4>1572927</vt:i4>
      </vt:variant>
      <vt:variant>
        <vt:i4>170</vt:i4>
      </vt:variant>
      <vt:variant>
        <vt:i4>0</vt:i4>
      </vt:variant>
      <vt:variant>
        <vt:i4>5</vt:i4>
      </vt:variant>
      <vt:variant>
        <vt:lpwstr/>
      </vt:variant>
      <vt:variant>
        <vt:lpwstr>_Toc321298472</vt:lpwstr>
      </vt:variant>
      <vt:variant>
        <vt:i4>1572927</vt:i4>
      </vt:variant>
      <vt:variant>
        <vt:i4>164</vt:i4>
      </vt:variant>
      <vt:variant>
        <vt:i4>0</vt:i4>
      </vt:variant>
      <vt:variant>
        <vt:i4>5</vt:i4>
      </vt:variant>
      <vt:variant>
        <vt:lpwstr/>
      </vt:variant>
      <vt:variant>
        <vt:lpwstr>_Toc321298471</vt:lpwstr>
      </vt:variant>
      <vt:variant>
        <vt:i4>1572927</vt:i4>
      </vt:variant>
      <vt:variant>
        <vt:i4>158</vt:i4>
      </vt:variant>
      <vt:variant>
        <vt:i4>0</vt:i4>
      </vt:variant>
      <vt:variant>
        <vt:i4>5</vt:i4>
      </vt:variant>
      <vt:variant>
        <vt:lpwstr/>
      </vt:variant>
      <vt:variant>
        <vt:lpwstr>_Toc321298470</vt:lpwstr>
      </vt:variant>
      <vt:variant>
        <vt:i4>1638463</vt:i4>
      </vt:variant>
      <vt:variant>
        <vt:i4>152</vt:i4>
      </vt:variant>
      <vt:variant>
        <vt:i4>0</vt:i4>
      </vt:variant>
      <vt:variant>
        <vt:i4>5</vt:i4>
      </vt:variant>
      <vt:variant>
        <vt:lpwstr/>
      </vt:variant>
      <vt:variant>
        <vt:lpwstr>_Toc321298469</vt:lpwstr>
      </vt:variant>
      <vt:variant>
        <vt:i4>1638463</vt:i4>
      </vt:variant>
      <vt:variant>
        <vt:i4>146</vt:i4>
      </vt:variant>
      <vt:variant>
        <vt:i4>0</vt:i4>
      </vt:variant>
      <vt:variant>
        <vt:i4>5</vt:i4>
      </vt:variant>
      <vt:variant>
        <vt:lpwstr/>
      </vt:variant>
      <vt:variant>
        <vt:lpwstr>_Toc321298468</vt:lpwstr>
      </vt:variant>
      <vt:variant>
        <vt:i4>1638463</vt:i4>
      </vt:variant>
      <vt:variant>
        <vt:i4>140</vt:i4>
      </vt:variant>
      <vt:variant>
        <vt:i4>0</vt:i4>
      </vt:variant>
      <vt:variant>
        <vt:i4>5</vt:i4>
      </vt:variant>
      <vt:variant>
        <vt:lpwstr/>
      </vt:variant>
      <vt:variant>
        <vt:lpwstr>_Toc321298467</vt:lpwstr>
      </vt:variant>
      <vt:variant>
        <vt:i4>1638463</vt:i4>
      </vt:variant>
      <vt:variant>
        <vt:i4>134</vt:i4>
      </vt:variant>
      <vt:variant>
        <vt:i4>0</vt:i4>
      </vt:variant>
      <vt:variant>
        <vt:i4>5</vt:i4>
      </vt:variant>
      <vt:variant>
        <vt:lpwstr/>
      </vt:variant>
      <vt:variant>
        <vt:lpwstr>_Toc321298466</vt:lpwstr>
      </vt:variant>
      <vt:variant>
        <vt:i4>1638463</vt:i4>
      </vt:variant>
      <vt:variant>
        <vt:i4>128</vt:i4>
      </vt:variant>
      <vt:variant>
        <vt:i4>0</vt:i4>
      </vt:variant>
      <vt:variant>
        <vt:i4>5</vt:i4>
      </vt:variant>
      <vt:variant>
        <vt:lpwstr/>
      </vt:variant>
      <vt:variant>
        <vt:lpwstr>_Toc321298465</vt:lpwstr>
      </vt:variant>
      <vt:variant>
        <vt:i4>1638463</vt:i4>
      </vt:variant>
      <vt:variant>
        <vt:i4>122</vt:i4>
      </vt:variant>
      <vt:variant>
        <vt:i4>0</vt:i4>
      </vt:variant>
      <vt:variant>
        <vt:i4>5</vt:i4>
      </vt:variant>
      <vt:variant>
        <vt:lpwstr/>
      </vt:variant>
      <vt:variant>
        <vt:lpwstr>_Toc321298464</vt:lpwstr>
      </vt:variant>
      <vt:variant>
        <vt:i4>1638463</vt:i4>
      </vt:variant>
      <vt:variant>
        <vt:i4>116</vt:i4>
      </vt:variant>
      <vt:variant>
        <vt:i4>0</vt:i4>
      </vt:variant>
      <vt:variant>
        <vt:i4>5</vt:i4>
      </vt:variant>
      <vt:variant>
        <vt:lpwstr/>
      </vt:variant>
      <vt:variant>
        <vt:lpwstr>_Toc321298463</vt:lpwstr>
      </vt:variant>
      <vt:variant>
        <vt:i4>1638463</vt:i4>
      </vt:variant>
      <vt:variant>
        <vt:i4>110</vt:i4>
      </vt:variant>
      <vt:variant>
        <vt:i4>0</vt:i4>
      </vt:variant>
      <vt:variant>
        <vt:i4>5</vt:i4>
      </vt:variant>
      <vt:variant>
        <vt:lpwstr/>
      </vt:variant>
      <vt:variant>
        <vt:lpwstr>_Toc321298462</vt:lpwstr>
      </vt:variant>
      <vt:variant>
        <vt:i4>1638463</vt:i4>
      </vt:variant>
      <vt:variant>
        <vt:i4>104</vt:i4>
      </vt:variant>
      <vt:variant>
        <vt:i4>0</vt:i4>
      </vt:variant>
      <vt:variant>
        <vt:i4>5</vt:i4>
      </vt:variant>
      <vt:variant>
        <vt:lpwstr/>
      </vt:variant>
      <vt:variant>
        <vt:lpwstr>_Toc321298461</vt:lpwstr>
      </vt:variant>
      <vt:variant>
        <vt:i4>1638463</vt:i4>
      </vt:variant>
      <vt:variant>
        <vt:i4>98</vt:i4>
      </vt:variant>
      <vt:variant>
        <vt:i4>0</vt:i4>
      </vt:variant>
      <vt:variant>
        <vt:i4>5</vt:i4>
      </vt:variant>
      <vt:variant>
        <vt:lpwstr/>
      </vt:variant>
      <vt:variant>
        <vt:lpwstr>_Toc321298460</vt:lpwstr>
      </vt:variant>
      <vt:variant>
        <vt:i4>1703999</vt:i4>
      </vt:variant>
      <vt:variant>
        <vt:i4>92</vt:i4>
      </vt:variant>
      <vt:variant>
        <vt:i4>0</vt:i4>
      </vt:variant>
      <vt:variant>
        <vt:i4>5</vt:i4>
      </vt:variant>
      <vt:variant>
        <vt:lpwstr/>
      </vt:variant>
      <vt:variant>
        <vt:lpwstr>_Toc321298459</vt:lpwstr>
      </vt:variant>
      <vt:variant>
        <vt:i4>1703999</vt:i4>
      </vt:variant>
      <vt:variant>
        <vt:i4>86</vt:i4>
      </vt:variant>
      <vt:variant>
        <vt:i4>0</vt:i4>
      </vt:variant>
      <vt:variant>
        <vt:i4>5</vt:i4>
      </vt:variant>
      <vt:variant>
        <vt:lpwstr/>
      </vt:variant>
      <vt:variant>
        <vt:lpwstr>_Toc321298458</vt:lpwstr>
      </vt:variant>
      <vt:variant>
        <vt:i4>1703999</vt:i4>
      </vt:variant>
      <vt:variant>
        <vt:i4>80</vt:i4>
      </vt:variant>
      <vt:variant>
        <vt:i4>0</vt:i4>
      </vt:variant>
      <vt:variant>
        <vt:i4>5</vt:i4>
      </vt:variant>
      <vt:variant>
        <vt:lpwstr/>
      </vt:variant>
      <vt:variant>
        <vt:lpwstr>_Toc321298457</vt:lpwstr>
      </vt:variant>
      <vt:variant>
        <vt:i4>1703999</vt:i4>
      </vt:variant>
      <vt:variant>
        <vt:i4>74</vt:i4>
      </vt:variant>
      <vt:variant>
        <vt:i4>0</vt:i4>
      </vt:variant>
      <vt:variant>
        <vt:i4>5</vt:i4>
      </vt:variant>
      <vt:variant>
        <vt:lpwstr/>
      </vt:variant>
      <vt:variant>
        <vt:lpwstr>_Toc321298456</vt:lpwstr>
      </vt:variant>
      <vt:variant>
        <vt:i4>1703999</vt:i4>
      </vt:variant>
      <vt:variant>
        <vt:i4>68</vt:i4>
      </vt:variant>
      <vt:variant>
        <vt:i4>0</vt:i4>
      </vt:variant>
      <vt:variant>
        <vt:i4>5</vt:i4>
      </vt:variant>
      <vt:variant>
        <vt:lpwstr/>
      </vt:variant>
      <vt:variant>
        <vt:lpwstr>_Toc321298455</vt:lpwstr>
      </vt:variant>
      <vt:variant>
        <vt:i4>1703999</vt:i4>
      </vt:variant>
      <vt:variant>
        <vt:i4>62</vt:i4>
      </vt:variant>
      <vt:variant>
        <vt:i4>0</vt:i4>
      </vt:variant>
      <vt:variant>
        <vt:i4>5</vt:i4>
      </vt:variant>
      <vt:variant>
        <vt:lpwstr/>
      </vt:variant>
      <vt:variant>
        <vt:lpwstr>_Toc321298454</vt:lpwstr>
      </vt:variant>
      <vt:variant>
        <vt:i4>1703999</vt:i4>
      </vt:variant>
      <vt:variant>
        <vt:i4>56</vt:i4>
      </vt:variant>
      <vt:variant>
        <vt:i4>0</vt:i4>
      </vt:variant>
      <vt:variant>
        <vt:i4>5</vt:i4>
      </vt:variant>
      <vt:variant>
        <vt:lpwstr/>
      </vt:variant>
      <vt:variant>
        <vt:lpwstr>_Toc321298453</vt:lpwstr>
      </vt:variant>
      <vt:variant>
        <vt:i4>1703999</vt:i4>
      </vt:variant>
      <vt:variant>
        <vt:i4>50</vt:i4>
      </vt:variant>
      <vt:variant>
        <vt:i4>0</vt:i4>
      </vt:variant>
      <vt:variant>
        <vt:i4>5</vt:i4>
      </vt:variant>
      <vt:variant>
        <vt:lpwstr/>
      </vt:variant>
      <vt:variant>
        <vt:lpwstr>_Toc321298452</vt:lpwstr>
      </vt:variant>
      <vt:variant>
        <vt:i4>1703999</vt:i4>
      </vt:variant>
      <vt:variant>
        <vt:i4>44</vt:i4>
      </vt:variant>
      <vt:variant>
        <vt:i4>0</vt:i4>
      </vt:variant>
      <vt:variant>
        <vt:i4>5</vt:i4>
      </vt:variant>
      <vt:variant>
        <vt:lpwstr/>
      </vt:variant>
      <vt:variant>
        <vt:lpwstr>_Toc321298451</vt:lpwstr>
      </vt:variant>
      <vt:variant>
        <vt:i4>1703999</vt:i4>
      </vt:variant>
      <vt:variant>
        <vt:i4>38</vt:i4>
      </vt:variant>
      <vt:variant>
        <vt:i4>0</vt:i4>
      </vt:variant>
      <vt:variant>
        <vt:i4>5</vt:i4>
      </vt:variant>
      <vt:variant>
        <vt:lpwstr/>
      </vt:variant>
      <vt:variant>
        <vt:lpwstr>_Toc321298450</vt:lpwstr>
      </vt:variant>
      <vt:variant>
        <vt:i4>1769535</vt:i4>
      </vt:variant>
      <vt:variant>
        <vt:i4>32</vt:i4>
      </vt:variant>
      <vt:variant>
        <vt:i4>0</vt:i4>
      </vt:variant>
      <vt:variant>
        <vt:i4>5</vt:i4>
      </vt:variant>
      <vt:variant>
        <vt:lpwstr/>
      </vt:variant>
      <vt:variant>
        <vt:lpwstr>_Toc321298449</vt:lpwstr>
      </vt:variant>
      <vt:variant>
        <vt:i4>1769535</vt:i4>
      </vt:variant>
      <vt:variant>
        <vt:i4>26</vt:i4>
      </vt:variant>
      <vt:variant>
        <vt:i4>0</vt:i4>
      </vt:variant>
      <vt:variant>
        <vt:i4>5</vt:i4>
      </vt:variant>
      <vt:variant>
        <vt:lpwstr/>
      </vt:variant>
      <vt:variant>
        <vt:lpwstr>_Toc321298448</vt:lpwstr>
      </vt:variant>
      <vt:variant>
        <vt:i4>1769535</vt:i4>
      </vt:variant>
      <vt:variant>
        <vt:i4>20</vt:i4>
      </vt:variant>
      <vt:variant>
        <vt:i4>0</vt:i4>
      </vt:variant>
      <vt:variant>
        <vt:i4>5</vt:i4>
      </vt:variant>
      <vt:variant>
        <vt:lpwstr/>
      </vt:variant>
      <vt:variant>
        <vt:lpwstr>_Toc321298447</vt:lpwstr>
      </vt:variant>
      <vt:variant>
        <vt:i4>1769535</vt:i4>
      </vt:variant>
      <vt:variant>
        <vt:i4>14</vt:i4>
      </vt:variant>
      <vt:variant>
        <vt:i4>0</vt:i4>
      </vt:variant>
      <vt:variant>
        <vt:i4>5</vt:i4>
      </vt:variant>
      <vt:variant>
        <vt:lpwstr/>
      </vt:variant>
      <vt:variant>
        <vt:lpwstr>_Toc321298446</vt:lpwstr>
      </vt:variant>
      <vt:variant>
        <vt:i4>1769535</vt:i4>
      </vt:variant>
      <vt:variant>
        <vt:i4>8</vt:i4>
      </vt:variant>
      <vt:variant>
        <vt:i4>0</vt:i4>
      </vt:variant>
      <vt:variant>
        <vt:i4>5</vt:i4>
      </vt:variant>
      <vt:variant>
        <vt:lpwstr/>
      </vt:variant>
      <vt:variant>
        <vt:lpwstr>_Toc321298445</vt:lpwstr>
      </vt:variant>
      <vt:variant>
        <vt:i4>1769535</vt:i4>
      </vt:variant>
      <vt:variant>
        <vt:i4>2</vt:i4>
      </vt:variant>
      <vt:variant>
        <vt:i4>0</vt:i4>
      </vt:variant>
      <vt:variant>
        <vt:i4>5</vt:i4>
      </vt:variant>
      <vt:variant>
        <vt:lpwstr/>
      </vt:variant>
      <vt:variant>
        <vt:lpwstr>_Toc321298444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hrusa</dc:creator>
  <cp:lastModifiedBy>Vanova Jitka</cp:lastModifiedBy>
  <cp:revision>21</cp:revision>
  <cp:lastPrinted>2017-03-13T10:16:00Z</cp:lastPrinted>
  <dcterms:created xsi:type="dcterms:W3CDTF">2018-07-12T08:54:00Z</dcterms:created>
  <dcterms:modified xsi:type="dcterms:W3CDTF">2018-09-17T12:17:00Z</dcterms:modified>
</cp:coreProperties>
</file>