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D53" w:rsidRDefault="005A1CDE" w:rsidP="007504A6">
      <w:pPr>
        <w:pStyle w:val="Zkladntext30"/>
        <w:shd w:val="clear" w:color="auto" w:fill="auto"/>
        <w:spacing w:before="60" w:after="60" w:line="240" w:lineRule="auto"/>
        <w:ind w:left="140"/>
      </w:pPr>
      <w:r>
        <w:t>Smlouva o dílo</w:t>
      </w:r>
      <w:bookmarkStart w:id="0" w:name="_GoBack"/>
      <w:bookmarkEnd w:id="0"/>
    </w:p>
    <w:p w:rsidR="00DB278C" w:rsidRDefault="00DB278C" w:rsidP="00DB278C">
      <w:pPr>
        <w:pStyle w:val="Bezmezer"/>
        <w:jc w:val="center"/>
      </w:pPr>
      <w:r>
        <w:t xml:space="preserve">číslo smlouvy zhotovitele: </w:t>
      </w:r>
      <w:proofErr w:type="spellStart"/>
      <w:r>
        <w:t>xxx</w:t>
      </w:r>
      <w:proofErr w:type="spellEnd"/>
    </w:p>
    <w:p w:rsidR="00DB278C" w:rsidRPr="00DB278C" w:rsidRDefault="00DB278C" w:rsidP="00DB278C">
      <w:pPr>
        <w:jc w:val="center"/>
        <w:rPr>
          <w:rFonts w:ascii="Arial" w:hAnsi="Arial" w:cs="Arial"/>
          <w:sz w:val="20"/>
          <w:szCs w:val="20"/>
        </w:rPr>
      </w:pPr>
      <w:r>
        <w:rPr>
          <w:rFonts w:ascii="Arial" w:hAnsi="Arial" w:cs="Arial"/>
          <w:sz w:val="20"/>
          <w:szCs w:val="20"/>
        </w:rPr>
        <w:t xml:space="preserve">číslo smlouvy objednatele: </w:t>
      </w:r>
      <w:proofErr w:type="spellStart"/>
      <w:r>
        <w:rPr>
          <w:rFonts w:ascii="Arial" w:hAnsi="Arial" w:cs="Arial"/>
          <w:sz w:val="20"/>
          <w:szCs w:val="20"/>
        </w:rPr>
        <w:t>SDxxx</w:t>
      </w:r>
      <w:proofErr w:type="spellEnd"/>
    </w:p>
    <w:p w:rsidR="009F6D53" w:rsidRDefault="005A1CDE" w:rsidP="00DB278C">
      <w:pPr>
        <w:pStyle w:val="Zkladntext40"/>
        <w:shd w:val="clear" w:color="auto" w:fill="auto"/>
        <w:spacing w:before="240" w:after="60" w:line="240" w:lineRule="auto"/>
        <w:ind w:left="159" w:firstLine="0"/>
      </w:pPr>
      <w:r>
        <w:t>uzavřená podle § 2586 a násl. zákona číslo 89/2012 Sb., Občanský zákoník, v platném znění</w:t>
      </w:r>
    </w:p>
    <w:p w:rsidR="009F6D53" w:rsidRPr="00362B33" w:rsidRDefault="005A1CDE" w:rsidP="00F925F2">
      <w:pPr>
        <w:pStyle w:val="Nadpis1"/>
      </w:pPr>
      <w:r w:rsidRPr="00362B33">
        <w:t>Smluvní strany</w:t>
      </w:r>
    </w:p>
    <w:p w:rsidR="009F6D53" w:rsidRDefault="005A1CDE" w:rsidP="0057248F">
      <w:pPr>
        <w:pStyle w:val="Zkladntext40"/>
        <w:shd w:val="clear" w:color="auto" w:fill="auto"/>
        <w:spacing w:before="240" w:after="0" w:line="240" w:lineRule="auto"/>
        <w:ind w:left="459" w:hanging="459"/>
        <w:jc w:val="both"/>
      </w:pPr>
      <w:r>
        <w:t>Objednatel: Pražs</w:t>
      </w:r>
      <w:r w:rsidR="00B230B3">
        <w:t>ké vodovody a kanalizace, a. s.</w:t>
      </w:r>
    </w:p>
    <w:p w:rsidR="00180C2E" w:rsidRPr="00180C2E" w:rsidRDefault="00362B33" w:rsidP="00DB278C">
      <w:pPr>
        <w:ind w:left="460" w:hanging="460"/>
        <w:jc w:val="both"/>
        <w:rPr>
          <w:rFonts w:ascii="Arial" w:eastAsia="Arial" w:hAnsi="Arial" w:cs="Arial"/>
          <w:color w:val="auto"/>
          <w:sz w:val="19"/>
          <w:szCs w:val="19"/>
        </w:rPr>
      </w:pPr>
      <w:r>
        <w:rPr>
          <w:rFonts w:ascii="Arial" w:eastAsia="Arial" w:hAnsi="Arial" w:cs="Arial"/>
          <w:color w:val="auto"/>
          <w:sz w:val="19"/>
          <w:szCs w:val="19"/>
        </w:rPr>
        <w:t>Z</w:t>
      </w:r>
      <w:r w:rsidR="00180C2E" w:rsidRPr="00180C2E">
        <w:rPr>
          <w:rFonts w:ascii="Arial" w:eastAsia="Arial" w:hAnsi="Arial" w:cs="Arial"/>
          <w:color w:val="auto"/>
          <w:sz w:val="19"/>
          <w:szCs w:val="19"/>
        </w:rPr>
        <w:t>apsán v obchodním rejstříku u MS v Praze, oddíl B, vložka 5297</w:t>
      </w:r>
    </w:p>
    <w:p w:rsidR="0078006E" w:rsidRPr="0078006E" w:rsidRDefault="00362B33"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S</w:t>
      </w:r>
      <w:r w:rsidR="0078006E" w:rsidRPr="0078006E">
        <w:rPr>
          <w:rFonts w:ascii="Arial" w:eastAsia="Times New Roman" w:hAnsi="Arial" w:cs="Arial"/>
          <w:color w:val="auto"/>
          <w:sz w:val="20"/>
          <w:szCs w:val="20"/>
          <w:lang w:bidi="ar-SA"/>
        </w:rPr>
        <w:t xml:space="preserve">ídlo: </w:t>
      </w:r>
      <w:r w:rsidR="00DB278C">
        <w:rPr>
          <w:rFonts w:ascii="Arial" w:eastAsia="Times New Roman" w:hAnsi="Arial" w:cs="Arial"/>
          <w:color w:val="auto"/>
          <w:sz w:val="20"/>
          <w:szCs w:val="20"/>
          <w:lang w:bidi="ar-SA"/>
        </w:rPr>
        <w:tab/>
      </w:r>
      <w:r w:rsidR="0078006E" w:rsidRPr="0078006E">
        <w:rPr>
          <w:rFonts w:ascii="Arial" w:eastAsia="Times New Roman" w:hAnsi="Arial" w:cs="Arial"/>
          <w:color w:val="auto"/>
          <w:sz w:val="20"/>
          <w:szCs w:val="20"/>
          <w:lang w:bidi="ar-SA"/>
        </w:rPr>
        <w:t>Praha 10, Ke Kablu 971/1, PSČ 102 00</w:t>
      </w:r>
    </w:p>
    <w:p w:rsidR="0078006E" w:rsidRPr="0078006E" w:rsidRDefault="00362B33"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Z</w:t>
      </w:r>
      <w:r w:rsidR="0078006E" w:rsidRPr="0078006E">
        <w:rPr>
          <w:rFonts w:ascii="Arial" w:eastAsia="Times New Roman" w:hAnsi="Arial" w:cs="Arial"/>
          <w:color w:val="auto"/>
          <w:sz w:val="20"/>
          <w:szCs w:val="20"/>
          <w:lang w:bidi="ar-SA"/>
        </w:rPr>
        <w:t>astoupen</w:t>
      </w:r>
      <w:r w:rsidR="00B230B3">
        <w:rPr>
          <w:rFonts w:ascii="Arial" w:eastAsia="Times New Roman" w:hAnsi="Arial" w:cs="Arial"/>
          <w:color w:val="auto"/>
          <w:sz w:val="20"/>
          <w:szCs w:val="20"/>
          <w:lang w:bidi="ar-SA"/>
        </w:rPr>
        <w:t>ý</w:t>
      </w:r>
      <w:r w:rsidR="0078006E" w:rsidRPr="0078006E">
        <w:rPr>
          <w:rFonts w:ascii="Arial" w:eastAsia="Times New Roman" w:hAnsi="Arial" w:cs="Arial"/>
          <w:color w:val="auto"/>
          <w:sz w:val="20"/>
          <w:szCs w:val="20"/>
          <w:lang w:bidi="ar-SA"/>
        </w:rPr>
        <w:t>:</w:t>
      </w:r>
      <w:r w:rsidR="0078006E" w:rsidRPr="0078006E">
        <w:rPr>
          <w:rFonts w:ascii="Arial" w:eastAsia="Times New Roman" w:hAnsi="Arial" w:cs="Arial"/>
          <w:color w:val="auto"/>
          <w:sz w:val="20"/>
          <w:szCs w:val="20"/>
          <w:lang w:bidi="ar-SA"/>
        </w:rPr>
        <w:tab/>
        <w:t>Ing. Petrem Mrkosem, místopředsedou představenstva a</w:t>
      </w:r>
    </w:p>
    <w:p w:rsidR="0078006E" w:rsidRPr="0078006E" w:rsidRDefault="0078006E" w:rsidP="00DB278C">
      <w:pPr>
        <w:widowControl/>
        <w:tabs>
          <w:tab w:val="left" w:pos="1701"/>
        </w:tabs>
        <w:autoSpaceDE w:val="0"/>
        <w:autoSpaceDN w:val="0"/>
        <w:adjustRightInd w:val="0"/>
        <w:rPr>
          <w:rFonts w:ascii="Arial" w:eastAsia="Times New Roman" w:hAnsi="Arial" w:cs="Arial"/>
          <w:color w:val="auto"/>
          <w:sz w:val="20"/>
          <w:szCs w:val="20"/>
          <w:lang w:bidi="ar-SA"/>
        </w:rPr>
      </w:pPr>
      <w:r w:rsidRPr="0078006E">
        <w:rPr>
          <w:rFonts w:ascii="Arial" w:eastAsia="Times New Roman" w:hAnsi="Arial" w:cs="Arial"/>
          <w:color w:val="auto"/>
          <w:sz w:val="20"/>
          <w:szCs w:val="20"/>
          <w:lang w:bidi="ar-SA"/>
        </w:rPr>
        <w:tab/>
        <w:t>Ing. Miluší Polákovou, členem představenstva</w:t>
      </w:r>
    </w:p>
    <w:p w:rsidR="00DB278C"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IČO:</w:t>
      </w:r>
      <w:r>
        <w:rPr>
          <w:rFonts w:ascii="Arial" w:eastAsia="Times New Roman" w:hAnsi="Arial" w:cs="Arial"/>
          <w:color w:val="auto"/>
          <w:sz w:val="20"/>
          <w:szCs w:val="20"/>
          <w:lang w:bidi="ar-SA"/>
        </w:rPr>
        <w:tab/>
      </w:r>
      <w:r w:rsidR="0078006E" w:rsidRPr="0078006E">
        <w:rPr>
          <w:rFonts w:ascii="Arial" w:eastAsia="Times New Roman" w:hAnsi="Arial" w:cs="Arial"/>
          <w:color w:val="auto"/>
          <w:sz w:val="20"/>
          <w:szCs w:val="20"/>
          <w:lang w:bidi="ar-SA"/>
        </w:rPr>
        <w:t>25656635</w:t>
      </w:r>
    </w:p>
    <w:p w:rsidR="0078006E"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DIČ:</w:t>
      </w:r>
      <w:r>
        <w:rPr>
          <w:rFonts w:ascii="Arial" w:eastAsia="Times New Roman" w:hAnsi="Arial" w:cs="Arial"/>
          <w:color w:val="auto"/>
          <w:sz w:val="20"/>
          <w:szCs w:val="20"/>
          <w:lang w:bidi="ar-SA"/>
        </w:rPr>
        <w:tab/>
      </w:r>
      <w:r w:rsidR="0078006E" w:rsidRPr="0078006E">
        <w:rPr>
          <w:rFonts w:ascii="Arial" w:eastAsia="Times New Roman" w:hAnsi="Arial" w:cs="Arial"/>
          <w:color w:val="auto"/>
          <w:sz w:val="20"/>
          <w:szCs w:val="20"/>
          <w:lang w:bidi="ar-SA"/>
        </w:rPr>
        <w:t>CZ25656635</w:t>
      </w:r>
    </w:p>
    <w:p w:rsidR="00DB278C" w:rsidRDefault="00362B33"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B</w:t>
      </w:r>
      <w:r w:rsidRPr="0078006E">
        <w:rPr>
          <w:rFonts w:ascii="Arial" w:eastAsia="Times New Roman" w:hAnsi="Arial" w:cs="Arial"/>
          <w:color w:val="auto"/>
          <w:sz w:val="20"/>
          <w:szCs w:val="20"/>
          <w:lang w:bidi="ar-SA"/>
        </w:rPr>
        <w:t xml:space="preserve">ankovní </w:t>
      </w:r>
      <w:r w:rsidR="00DB278C">
        <w:rPr>
          <w:rFonts w:ascii="Arial" w:eastAsia="Times New Roman" w:hAnsi="Arial" w:cs="Arial"/>
          <w:color w:val="auto"/>
          <w:sz w:val="20"/>
          <w:szCs w:val="20"/>
          <w:lang w:bidi="ar-SA"/>
        </w:rPr>
        <w:t>spojení:</w:t>
      </w:r>
      <w:r w:rsidR="00DB278C">
        <w:rPr>
          <w:rFonts w:ascii="Arial" w:eastAsia="Times New Roman" w:hAnsi="Arial" w:cs="Arial"/>
          <w:color w:val="auto"/>
          <w:sz w:val="20"/>
          <w:szCs w:val="20"/>
          <w:lang w:bidi="ar-SA"/>
        </w:rPr>
        <w:tab/>
      </w:r>
      <w:r w:rsidR="00DB278C" w:rsidRPr="00DB278C">
        <w:rPr>
          <w:rFonts w:ascii="Arial" w:eastAsia="Times New Roman" w:hAnsi="Arial" w:cs="Arial"/>
          <w:color w:val="auto"/>
          <w:sz w:val="20"/>
          <w:szCs w:val="20"/>
          <w:lang w:bidi="ar-SA"/>
        </w:rPr>
        <w:t>Komerční bank</w:t>
      </w:r>
      <w:r w:rsidR="00DB278C">
        <w:rPr>
          <w:rFonts w:ascii="Arial" w:eastAsia="Times New Roman" w:hAnsi="Arial" w:cs="Arial"/>
          <w:color w:val="auto"/>
          <w:sz w:val="20"/>
          <w:szCs w:val="20"/>
          <w:lang w:bidi="ar-SA"/>
        </w:rPr>
        <w:t>a a.s., Na Příkopě 33, Praha 1</w:t>
      </w:r>
    </w:p>
    <w:p w:rsidR="00362B33" w:rsidRPr="0078006E"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Číslo účtu:</w:t>
      </w:r>
      <w:r>
        <w:rPr>
          <w:rFonts w:ascii="Arial" w:eastAsia="Times New Roman" w:hAnsi="Arial" w:cs="Arial"/>
          <w:color w:val="auto"/>
          <w:sz w:val="20"/>
          <w:szCs w:val="20"/>
          <w:lang w:bidi="ar-SA"/>
        </w:rPr>
        <w:tab/>
        <w:t>4000505-031/0100</w:t>
      </w:r>
    </w:p>
    <w:p w:rsidR="00180C2E" w:rsidRPr="0078006E" w:rsidRDefault="00362B33" w:rsidP="0057248F">
      <w:pPr>
        <w:widowControl/>
        <w:autoSpaceDE w:val="0"/>
        <w:autoSpaceDN w:val="0"/>
        <w:adjustRightInd w:val="0"/>
        <w:spacing w:after="240"/>
        <w:rPr>
          <w:rFonts w:ascii="Arial" w:eastAsia="Times New Roman" w:hAnsi="Arial" w:cs="Arial"/>
          <w:color w:val="auto"/>
          <w:sz w:val="20"/>
          <w:szCs w:val="20"/>
          <w:lang w:bidi="ar-SA"/>
        </w:rPr>
      </w:pPr>
      <w:r>
        <w:rPr>
          <w:rFonts w:ascii="Arial" w:eastAsia="Times New Roman" w:hAnsi="Arial" w:cs="Arial"/>
          <w:color w:val="auto"/>
          <w:sz w:val="20"/>
          <w:szCs w:val="20"/>
          <w:lang w:bidi="ar-SA"/>
        </w:rPr>
        <w:t>K</w:t>
      </w:r>
      <w:r w:rsidR="00180C2E" w:rsidRPr="00180C2E">
        <w:rPr>
          <w:rFonts w:ascii="Arial" w:eastAsia="Times New Roman" w:hAnsi="Arial" w:cs="Arial"/>
          <w:color w:val="auto"/>
          <w:sz w:val="20"/>
          <w:szCs w:val="20"/>
          <w:lang w:bidi="ar-SA"/>
        </w:rPr>
        <w:t>ontaktní osoba pro technická jednání:</w:t>
      </w:r>
      <w:r w:rsidR="00180C2E" w:rsidRPr="00180C2E">
        <w:rPr>
          <w:rFonts w:ascii="Arial" w:eastAsia="Times New Roman" w:hAnsi="Arial" w:cs="Arial"/>
          <w:color w:val="auto"/>
          <w:sz w:val="20"/>
          <w:szCs w:val="20"/>
          <w:lang w:bidi="ar-SA"/>
        </w:rPr>
        <w:tab/>
        <w:t>Ing. Michal Vyskočil, manažer operativního útvaru PrŘ</w:t>
      </w:r>
    </w:p>
    <w:p w:rsidR="009F6D53" w:rsidRDefault="00362B33" w:rsidP="00DB278C">
      <w:pPr>
        <w:pStyle w:val="Zkladntext40"/>
        <w:shd w:val="clear" w:color="auto" w:fill="auto"/>
        <w:tabs>
          <w:tab w:val="left" w:pos="1580"/>
          <w:tab w:val="left" w:leader="dot" w:pos="2407"/>
        </w:tabs>
        <w:spacing w:before="0" w:after="0" w:line="240" w:lineRule="auto"/>
        <w:ind w:left="460"/>
        <w:jc w:val="both"/>
      </w:pPr>
      <w:r>
        <w:t xml:space="preserve">Zhotovitel: </w:t>
      </w:r>
      <w:r w:rsidR="00DB278C" w:rsidRPr="00DB278C">
        <w:t>……………………</w:t>
      </w:r>
    </w:p>
    <w:p w:rsidR="00DB278C" w:rsidRPr="0078006E"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S</w:t>
      </w:r>
      <w:r w:rsidRPr="0078006E">
        <w:rPr>
          <w:rFonts w:ascii="Arial" w:eastAsia="Times New Roman" w:hAnsi="Arial" w:cs="Arial"/>
          <w:color w:val="auto"/>
          <w:sz w:val="20"/>
          <w:szCs w:val="20"/>
          <w:lang w:bidi="ar-SA"/>
        </w:rPr>
        <w:t xml:space="preserve">ídlo: </w:t>
      </w:r>
      <w:r>
        <w:rPr>
          <w:rFonts w:ascii="Arial" w:eastAsia="Times New Roman" w:hAnsi="Arial" w:cs="Arial"/>
          <w:color w:val="auto"/>
          <w:sz w:val="20"/>
          <w:szCs w:val="20"/>
          <w:lang w:bidi="ar-SA"/>
        </w:rPr>
        <w:tab/>
      </w:r>
      <w:r w:rsidRPr="00DB278C">
        <w:rPr>
          <w:rFonts w:ascii="Arial" w:eastAsia="Times New Roman" w:hAnsi="Arial" w:cs="Arial"/>
          <w:color w:val="auto"/>
          <w:sz w:val="20"/>
          <w:szCs w:val="20"/>
          <w:lang w:bidi="ar-SA"/>
        </w:rPr>
        <w:t>……………………</w:t>
      </w:r>
    </w:p>
    <w:p w:rsidR="00DB278C" w:rsidRPr="0078006E"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Z</w:t>
      </w:r>
      <w:r w:rsidRPr="0078006E">
        <w:rPr>
          <w:rFonts w:ascii="Arial" w:eastAsia="Times New Roman" w:hAnsi="Arial" w:cs="Arial"/>
          <w:color w:val="auto"/>
          <w:sz w:val="20"/>
          <w:szCs w:val="20"/>
          <w:lang w:bidi="ar-SA"/>
        </w:rPr>
        <w:t>astoupen</w:t>
      </w:r>
      <w:r>
        <w:rPr>
          <w:rFonts w:ascii="Arial" w:eastAsia="Times New Roman" w:hAnsi="Arial" w:cs="Arial"/>
          <w:color w:val="auto"/>
          <w:sz w:val="20"/>
          <w:szCs w:val="20"/>
          <w:lang w:bidi="ar-SA"/>
        </w:rPr>
        <w:t>ý</w:t>
      </w:r>
      <w:r w:rsidRPr="0078006E">
        <w:rPr>
          <w:rFonts w:ascii="Arial" w:eastAsia="Times New Roman" w:hAnsi="Arial" w:cs="Arial"/>
          <w:color w:val="auto"/>
          <w:sz w:val="20"/>
          <w:szCs w:val="20"/>
          <w:lang w:bidi="ar-SA"/>
        </w:rPr>
        <w:t>:</w:t>
      </w:r>
      <w:r w:rsidRPr="0078006E">
        <w:rPr>
          <w:rFonts w:ascii="Arial" w:eastAsia="Times New Roman" w:hAnsi="Arial" w:cs="Arial"/>
          <w:color w:val="auto"/>
          <w:sz w:val="20"/>
          <w:szCs w:val="20"/>
          <w:lang w:bidi="ar-SA"/>
        </w:rPr>
        <w:tab/>
      </w:r>
      <w:r w:rsidRPr="00DB278C">
        <w:rPr>
          <w:rFonts w:ascii="Arial" w:eastAsia="Times New Roman" w:hAnsi="Arial" w:cs="Arial"/>
          <w:color w:val="auto"/>
          <w:sz w:val="20"/>
          <w:szCs w:val="20"/>
          <w:lang w:bidi="ar-SA"/>
        </w:rPr>
        <w:t>……………………</w:t>
      </w:r>
    </w:p>
    <w:p w:rsidR="00DB278C"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IČO:</w:t>
      </w:r>
      <w:r>
        <w:rPr>
          <w:rFonts w:ascii="Arial" w:eastAsia="Times New Roman" w:hAnsi="Arial" w:cs="Arial"/>
          <w:color w:val="auto"/>
          <w:sz w:val="20"/>
          <w:szCs w:val="20"/>
          <w:lang w:bidi="ar-SA"/>
        </w:rPr>
        <w:tab/>
      </w:r>
      <w:r w:rsidRPr="00DB278C">
        <w:rPr>
          <w:rFonts w:ascii="Arial" w:eastAsia="Times New Roman" w:hAnsi="Arial" w:cs="Arial"/>
          <w:color w:val="auto"/>
          <w:sz w:val="20"/>
          <w:szCs w:val="20"/>
          <w:lang w:bidi="ar-SA"/>
        </w:rPr>
        <w:t>……………………</w:t>
      </w:r>
    </w:p>
    <w:p w:rsidR="00DB278C"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DIČ:</w:t>
      </w:r>
      <w:r>
        <w:rPr>
          <w:rFonts w:ascii="Arial" w:eastAsia="Times New Roman" w:hAnsi="Arial" w:cs="Arial"/>
          <w:color w:val="auto"/>
          <w:sz w:val="20"/>
          <w:szCs w:val="20"/>
          <w:lang w:bidi="ar-SA"/>
        </w:rPr>
        <w:tab/>
      </w:r>
      <w:r w:rsidRPr="00DB278C">
        <w:rPr>
          <w:rFonts w:ascii="Arial" w:eastAsia="Times New Roman" w:hAnsi="Arial" w:cs="Arial"/>
          <w:color w:val="auto"/>
          <w:sz w:val="20"/>
          <w:szCs w:val="20"/>
          <w:lang w:bidi="ar-SA"/>
        </w:rPr>
        <w:t>……………………</w:t>
      </w:r>
    </w:p>
    <w:p w:rsidR="00DB278C"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B</w:t>
      </w:r>
      <w:r w:rsidRPr="0078006E">
        <w:rPr>
          <w:rFonts w:ascii="Arial" w:eastAsia="Times New Roman" w:hAnsi="Arial" w:cs="Arial"/>
          <w:color w:val="auto"/>
          <w:sz w:val="20"/>
          <w:szCs w:val="20"/>
          <w:lang w:bidi="ar-SA"/>
        </w:rPr>
        <w:t xml:space="preserve">ankovní </w:t>
      </w:r>
      <w:r>
        <w:rPr>
          <w:rFonts w:ascii="Arial" w:eastAsia="Times New Roman" w:hAnsi="Arial" w:cs="Arial"/>
          <w:color w:val="auto"/>
          <w:sz w:val="20"/>
          <w:szCs w:val="20"/>
          <w:lang w:bidi="ar-SA"/>
        </w:rPr>
        <w:t>spojení:</w:t>
      </w:r>
      <w:r>
        <w:rPr>
          <w:rFonts w:ascii="Arial" w:eastAsia="Times New Roman" w:hAnsi="Arial" w:cs="Arial"/>
          <w:color w:val="auto"/>
          <w:sz w:val="20"/>
          <w:szCs w:val="20"/>
          <w:lang w:bidi="ar-SA"/>
        </w:rPr>
        <w:tab/>
      </w:r>
      <w:r w:rsidRPr="00DB278C">
        <w:rPr>
          <w:rFonts w:ascii="Arial" w:eastAsia="Times New Roman" w:hAnsi="Arial" w:cs="Arial"/>
          <w:color w:val="auto"/>
          <w:sz w:val="20"/>
          <w:szCs w:val="20"/>
          <w:lang w:bidi="ar-SA"/>
        </w:rPr>
        <w:t>……………………</w:t>
      </w:r>
    </w:p>
    <w:p w:rsidR="00DB278C"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Číslo účtu:</w:t>
      </w:r>
      <w:r>
        <w:rPr>
          <w:rFonts w:ascii="Arial" w:eastAsia="Times New Roman" w:hAnsi="Arial" w:cs="Arial"/>
          <w:color w:val="auto"/>
          <w:sz w:val="20"/>
          <w:szCs w:val="20"/>
          <w:lang w:bidi="ar-SA"/>
        </w:rPr>
        <w:tab/>
      </w:r>
      <w:r w:rsidRPr="00DB278C">
        <w:rPr>
          <w:rFonts w:ascii="Arial" w:eastAsia="Times New Roman" w:hAnsi="Arial" w:cs="Arial"/>
          <w:color w:val="auto"/>
          <w:sz w:val="20"/>
          <w:szCs w:val="20"/>
          <w:lang w:bidi="ar-SA"/>
        </w:rPr>
        <w:t xml:space="preserve">…………………… </w:t>
      </w:r>
    </w:p>
    <w:p w:rsidR="00DB278C" w:rsidRPr="0078006E" w:rsidRDefault="00DB278C" w:rsidP="00DB278C">
      <w:pPr>
        <w:widowControl/>
        <w:tabs>
          <w:tab w:val="left" w:pos="1701"/>
        </w:tabs>
        <w:autoSpaceDE w:val="0"/>
        <w:autoSpaceDN w:val="0"/>
        <w:adjustRightInd w:val="0"/>
        <w:rPr>
          <w:rFonts w:ascii="Arial" w:eastAsia="Times New Roman" w:hAnsi="Arial" w:cs="Arial"/>
          <w:color w:val="auto"/>
          <w:sz w:val="20"/>
          <w:szCs w:val="20"/>
          <w:lang w:bidi="ar-SA"/>
        </w:rPr>
      </w:pPr>
      <w:r>
        <w:rPr>
          <w:rFonts w:ascii="Arial" w:eastAsia="Times New Roman" w:hAnsi="Arial" w:cs="Arial"/>
          <w:color w:val="auto"/>
          <w:sz w:val="20"/>
          <w:szCs w:val="20"/>
          <w:lang w:bidi="ar-SA"/>
        </w:rPr>
        <w:t>K</w:t>
      </w:r>
      <w:r w:rsidRPr="00180C2E">
        <w:rPr>
          <w:rFonts w:ascii="Arial" w:eastAsia="Times New Roman" w:hAnsi="Arial" w:cs="Arial"/>
          <w:color w:val="auto"/>
          <w:sz w:val="20"/>
          <w:szCs w:val="20"/>
          <w:lang w:bidi="ar-SA"/>
        </w:rPr>
        <w:t>ontaktní osoba pro technická jednání:</w:t>
      </w:r>
      <w:r w:rsidRPr="00180C2E">
        <w:rPr>
          <w:rFonts w:ascii="Arial" w:eastAsia="Times New Roman" w:hAnsi="Arial" w:cs="Arial"/>
          <w:color w:val="auto"/>
          <w:sz w:val="20"/>
          <w:szCs w:val="20"/>
          <w:lang w:bidi="ar-SA"/>
        </w:rPr>
        <w:tab/>
      </w:r>
      <w:r w:rsidRPr="00DB278C">
        <w:rPr>
          <w:rFonts w:ascii="Arial" w:eastAsia="Times New Roman" w:hAnsi="Arial" w:cs="Arial"/>
          <w:color w:val="auto"/>
          <w:sz w:val="20"/>
          <w:szCs w:val="20"/>
          <w:lang w:bidi="ar-SA"/>
        </w:rPr>
        <w:t>……………………</w:t>
      </w:r>
    </w:p>
    <w:p w:rsidR="009F6D53" w:rsidRPr="00F925F2" w:rsidRDefault="005A1CDE" w:rsidP="00F925F2">
      <w:pPr>
        <w:pStyle w:val="Nadpis1"/>
      </w:pPr>
      <w:r w:rsidRPr="00F925F2">
        <w:t>Předmět smlouvy</w:t>
      </w:r>
    </w:p>
    <w:p w:rsidR="009F6D53" w:rsidRDefault="00362B33" w:rsidP="00FE4DF1">
      <w:pPr>
        <w:pStyle w:val="Bezmezer"/>
        <w:numPr>
          <w:ilvl w:val="0"/>
          <w:numId w:val="12"/>
        </w:numPr>
        <w:spacing w:before="60" w:after="60"/>
        <w:ind w:left="357" w:hanging="357"/>
        <w:jc w:val="both"/>
      </w:pPr>
      <w:r w:rsidRPr="00362B33">
        <w:t>Zhotovitel se zavazuje podle této smlouvy zhotovi</w:t>
      </w:r>
      <w:r w:rsidR="00445CA5">
        <w:t>t pro objednatele dílo ……………………</w:t>
      </w:r>
      <w:r>
        <w:t xml:space="preserve"> </w:t>
      </w:r>
      <w:r w:rsidR="005A1CDE">
        <w:t xml:space="preserve">v rozsahu cenové nabídky </w:t>
      </w:r>
      <w:r>
        <w:t>……………………….</w:t>
      </w:r>
      <w:r w:rsidR="00F925F2">
        <w:t xml:space="preserve">, </w:t>
      </w:r>
      <w:r w:rsidR="005A1CDE">
        <w:t>která je nedílnou součástí smlouvy (dále jen dílo). Dílo bude</w:t>
      </w:r>
      <w:r w:rsidR="00F925F2">
        <w:t xml:space="preserve"> </w:t>
      </w:r>
      <w:r w:rsidR="005A1CDE">
        <w:t>předáno objednateli podle jeho požadavků.</w:t>
      </w:r>
    </w:p>
    <w:p w:rsidR="0057248F" w:rsidRDefault="0057248F" w:rsidP="00FE4DF1">
      <w:pPr>
        <w:pStyle w:val="Bezmezer"/>
        <w:numPr>
          <w:ilvl w:val="0"/>
          <w:numId w:val="12"/>
        </w:numPr>
        <w:spacing w:before="60" w:after="60"/>
        <w:ind w:left="357" w:hanging="357"/>
        <w:jc w:val="both"/>
      </w:pPr>
      <w:r>
        <w:t>Rozsah služeb bude účtován podle skutečně provedených a objednatelem schválených prací.</w:t>
      </w:r>
    </w:p>
    <w:p w:rsidR="009F6D53" w:rsidRDefault="005A1CDE" w:rsidP="00FE4DF1">
      <w:pPr>
        <w:pStyle w:val="Bezmezer"/>
        <w:numPr>
          <w:ilvl w:val="0"/>
          <w:numId w:val="12"/>
        </w:numPr>
        <w:spacing w:before="60" w:after="60"/>
        <w:ind w:left="357" w:hanging="357"/>
        <w:jc w:val="both"/>
      </w:pPr>
      <w:r>
        <w:t>Dílo zajistí zhotovitel v součinnosti s objednatelem na základě uzavřeného protokolu o vstupech do kanalizační sítě a prací v nich vydaném písemně kontaktní osobou pro technická jednání Objednatele.</w:t>
      </w:r>
    </w:p>
    <w:p w:rsidR="009F6D53" w:rsidRDefault="005A1CDE" w:rsidP="00FE4DF1">
      <w:pPr>
        <w:pStyle w:val="Bezmezer"/>
        <w:numPr>
          <w:ilvl w:val="0"/>
          <w:numId w:val="12"/>
        </w:numPr>
        <w:spacing w:before="60" w:after="60"/>
        <w:ind w:left="357" w:hanging="357"/>
        <w:jc w:val="both"/>
      </w:pPr>
      <w:r>
        <w:t>Veškeré odchylky od díla v rozsahu cenové nabídky mohou být prováděny zhotovitelem pouze tehdy, budou-li písemně odsouhlaseny objednatelem. Jestliže zhotovitel provede práce a jiná plnění nad tento rámec, nemá nárok na jejich zaplacení.</w:t>
      </w:r>
    </w:p>
    <w:p w:rsidR="009F6D53" w:rsidRDefault="005A1CDE" w:rsidP="00F925F2">
      <w:pPr>
        <w:pStyle w:val="Nadpis1"/>
      </w:pPr>
      <w:r>
        <w:t>Cena díla</w:t>
      </w:r>
    </w:p>
    <w:p w:rsidR="009F6D53" w:rsidRDefault="005A1CDE" w:rsidP="00F925F2">
      <w:pPr>
        <w:pStyle w:val="Bezmezer"/>
        <w:numPr>
          <w:ilvl w:val="0"/>
          <w:numId w:val="14"/>
        </w:numPr>
        <w:spacing w:before="60" w:after="60"/>
        <w:ind w:left="357" w:hanging="357"/>
        <w:jc w:val="both"/>
      </w:pPr>
      <w:r>
        <w:t xml:space="preserve">Smluvní strany se dohodly, že cena díla činí </w:t>
      </w:r>
      <w:r w:rsidR="00F925F2" w:rsidRPr="00362B33">
        <w:t xml:space="preserve">…………………… </w:t>
      </w:r>
      <w:r>
        <w:t>(slovy</w:t>
      </w:r>
      <w:r w:rsidR="00F925F2">
        <w:t xml:space="preserve"> </w:t>
      </w:r>
      <w:r>
        <w:t>korun českých).</w:t>
      </w:r>
      <w:r w:rsidR="00F925F2">
        <w:t xml:space="preserve"> </w:t>
      </w:r>
      <w:r>
        <w:t>Daň z přidané hodnoty ve výši 21 % z ceny díla bude zhotovitelem k</w:t>
      </w:r>
      <w:r w:rsidR="00445CA5">
        <w:t xml:space="preserve"> </w:t>
      </w:r>
      <w:r>
        <w:t>této smluvní ceně připočtena. V případě, že v době, kdy bude dílo dokončeno, bude uvedená sazba zákonem o dani z přidané hodnoty zvýšena nebo snížena, bude zhotovitel účtovat k ceně plnění daň podle znění zákona aktuálního ke dni uskutečnění zdanitelného plnění.</w:t>
      </w:r>
    </w:p>
    <w:p w:rsidR="009F6D53" w:rsidRDefault="005A1CDE" w:rsidP="00F925F2">
      <w:pPr>
        <w:pStyle w:val="Bezmezer"/>
        <w:numPr>
          <w:ilvl w:val="0"/>
          <w:numId w:val="14"/>
        </w:numPr>
        <w:spacing w:before="60" w:after="60"/>
        <w:ind w:left="357" w:hanging="357"/>
        <w:jc w:val="both"/>
      </w:pPr>
      <w:r>
        <w:t>Dohodnutou cenu lze měnit pouze písemnou dohodou mezi objednatelem a zhotovitelem za podmínek stanovených touto smlouvou.</w:t>
      </w:r>
    </w:p>
    <w:p w:rsidR="009F6D53" w:rsidRDefault="005A1CDE" w:rsidP="00F925F2">
      <w:pPr>
        <w:pStyle w:val="Bezmezer"/>
        <w:numPr>
          <w:ilvl w:val="0"/>
          <w:numId w:val="14"/>
        </w:numPr>
        <w:spacing w:before="60" w:after="60"/>
        <w:ind w:left="357" w:hanging="357"/>
        <w:jc w:val="both"/>
      </w:pPr>
      <w:r>
        <w:t>Jestliže bez zavinění zhotovitele dojde v průběhu provádění díla k nutnosti provést dílo odchylně od zadání a tím i k možnému zvýšení nákladů a zvýšení smluvní ceny, mohou být zhotovitelem tyto práce provedeny jen s písemným souhlasem objednatele. Výjimkou jsou pouze práce bezprostředně nutné k</w:t>
      </w:r>
      <w:r w:rsidR="00F925F2">
        <w:t xml:space="preserve"> </w:t>
      </w:r>
      <w:r>
        <w:t>tomu, aby nedošlo ke vzniku škody na prováděném dílu. Zhotovitel však musí prokázat, že hrozící škoda nevznikla v důsledku vadného provádění díla, ale pouze v důsledku skutečností a událostí, které nemohl při vynaložení veškeré odbornosti předpokládat.</w:t>
      </w:r>
    </w:p>
    <w:p w:rsidR="009F6D53" w:rsidRDefault="005A1CDE" w:rsidP="00F925F2">
      <w:pPr>
        <w:pStyle w:val="Nadpis1"/>
      </w:pPr>
      <w:bookmarkStart w:id="1" w:name="bookmark2"/>
      <w:r>
        <w:lastRenderedPageBreak/>
        <w:t>Fakturace</w:t>
      </w:r>
      <w:bookmarkEnd w:id="1"/>
    </w:p>
    <w:p w:rsidR="009F6D53" w:rsidRDefault="005A1CDE" w:rsidP="00F925F2">
      <w:pPr>
        <w:pStyle w:val="Bezmezer"/>
        <w:numPr>
          <w:ilvl w:val="0"/>
          <w:numId w:val="15"/>
        </w:numPr>
        <w:spacing w:before="60" w:after="60"/>
        <w:ind w:left="357" w:hanging="357"/>
        <w:jc w:val="both"/>
      </w:pPr>
      <w:r>
        <w:t>Smluvní cena bude placena objednatelem na základě dílčích faktur (v jednoměsíčních cyklech), které budou vystaveny na základě odsouhlasení rozsahu provedených prací. K faktuře zhotovitel přiloží předávací protokol podepsaný oběma smluvními stranami.</w:t>
      </w:r>
    </w:p>
    <w:p w:rsidR="009F6D53" w:rsidRDefault="005A1CDE" w:rsidP="00F925F2">
      <w:pPr>
        <w:pStyle w:val="Bezmezer"/>
        <w:numPr>
          <w:ilvl w:val="0"/>
          <w:numId w:val="15"/>
        </w:numPr>
        <w:spacing w:before="60" w:after="60"/>
        <w:ind w:left="357" w:hanging="357"/>
        <w:jc w:val="both"/>
      </w:pPr>
      <w:r>
        <w:t>Konečnou fakturu bude moci zhotovitel vystavit po předání a převzetí díla bez vad</w:t>
      </w:r>
    </w:p>
    <w:p w:rsidR="009F6D53" w:rsidRDefault="005A1CDE" w:rsidP="00F925F2">
      <w:pPr>
        <w:pStyle w:val="Bezmezer"/>
        <w:numPr>
          <w:ilvl w:val="0"/>
          <w:numId w:val="15"/>
        </w:numPr>
        <w:spacing w:before="60" w:after="60"/>
        <w:ind w:left="357" w:hanging="357"/>
        <w:jc w:val="both"/>
      </w:pPr>
      <w:r>
        <w:t>Splatnost faktury je 21 dní po jejich doručení.</w:t>
      </w:r>
    </w:p>
    <w:p w:rsidR="009F6D53" w:rsidRDefault="005A1CDE" w:rsidP="00F925F2">
      <w:pPr>
        <w:pStyle w:val="Bezmezer"/>
        <w:numPr>
          <w:ilvl w:val="0"/>
          <w:numId w:val="15"/>
        </w:numPr>
        <w:spacing w:before="60" w:after="60"/>
        <w:ind w:left="357" w:hanging="357"/>
        <w:jc w:val="both"/>
      </w:pPr>
      <w:r>
        <w:t>Jestliže faktura nebude obsahovat náležitosti daňového dokladu, je objednatel oprávněn ji do data splatnosti vrátit s tím, že zhotovitel je poté povinen vystavit novou fakturu s novým termínem splatnosti. V takovém případě není objednatel v prodlení s placením ceny služeb na základě faktury.</w:t>
      </w:r>
    </w:p>
    <w:p w:rsidR="009F6D53" w:rsidRPr="007504A6" w:rsidRDefault="005A1CDE" w:rsidP="00F925F2">
      <w:pPr>
        <w:pStyle w:val="Nadpis1"/>
      </w:pPr>
      <w:bookmarkStart w:id="2" w:name="bookmark3"/>
      <w:r w:rsidRPr="007504A6">
        <w:t>Doba plnění díla</w:t>
      </w:r>
      <w:bookmarkEnd w:id="2"/>
    </w:p>
    <w:p w:rsidR="009F6D53" w:rsidRDefault="005A1CDE" w:rsidP="00F925F2">
      <w:pPr>
        <w:pStyle w:val="Bezmezer"/>
        <w:numPr>
          <w:ilvl w:val="0"/>
          <w:numId w:val="16"/>
        </w:numPr>
        <w:spacing w:before="60" w:after="60"/>
        <w:ind w:left="357" w:hanging="357"/>
        <w:jc w:val="both"/>
      </w:pPr>
      <w:r>
        <w:t>Zhotovitel se zavazuje vyhotovit a předat dílo do</w:t>
      </w:r>
      <w:r w:rsidR="00F925F2">
        <w:t xml:space="preserve"> </w:t>
      </w:r>
      <w:r w:rsidR="00F925F2" w:rsidRPr="00F925F2">
        <w:t>……………………</w:t>
      </w:r>
    </w:p>
    <w:p w:rsidR="009F6D53" w:rsidRDefault="005A1CDE" w:rsidP="00F925F2">
      <w:pPr>
        <w:pStyle w:val="Bezmezer"/>
        <w:numPr>
          <w:ilvl w:val="0"/>
          <w:numId w:val="16"/>
        </w:numPr>
        <w:spacing w:before="60" w:after="60"/>
        <w:ind w:left="357" w:hanging="357"/>
        <w:jc w:val="both"/>
      </w:pPr>
      <w:r>
        <w:t>Objednatel je oprávněn přerušit nebo ukončit plnění s odkazem na průběh a výsledky monitorovacích prací na kanalizaci, rozsah plnění bude následně písemně upřesněn.</w:t>
      </w:r>
    </w:p>
    <w:p w:rsidR="009F6D53" w:rsidRDefault="005A1CDE" w:rsidP="00F925F2">
      <w:pPr>
        <w:pStyle w:val="Nadpis1"/>
      </w:pPr>
      <w:bookmarkStart w:id="3" w:name="bookmark4"/>
      <w:r>
        <w:t>Splnění díla</w:t>
      </w:r>
      <w:bookmarkEnd w:id="3"/>
    </w:p>
    <w:p w:rsidR="009F6D53" w:rsidRDefault="005A1CDE" w:rsidP="00FE4DF1">
      <w:pPr>
        <w:pStyle w:val="Zkladntext20"/>
        <w:shd w:val="clear" w:color="auto" w:fill="auto"/>
        <w:spacing w:before="60" w:after="60" w:line="240" w:lineRule="auto"/>
        <w:ind w:firstLine="0"/>
      </w:pPr>
      <w:r>
        <w:t>Dílo je splněno písemným předáním závěrečné zprávy z geotechnického monitoringu objednateli.</w:t>
      </w:r>
    </w:p>
    <w:p w:rsidR="009F6D53" w:rsidRDefault="005A1CDE" w:rsidP="00F925F2">
      <w:pPr>
        <w:pStyle w:val="Nadpis1"/>
      </w:pPr>
      <w:bookmarkStart w:id="4" w:name="bookmark5"/>
      <w:r>
        <w:t>Záruka za dílo</w:t>
      </w:r>
      <w:bookmarkEnd w:id="4"/>
    </w:p>
    <w:p w:rsidR="009F6D53" w:rsidRDefault="005A1CDE" w:rsidP="00FE4DF1">
      <w:pPr>
        <w:pStyle w:val="Zkladntext20"/>
        <w:shd w:val="clear" w:color="auto" w:fill="auto"/>
        <w:spacing w:before="60" w:after="60" w:line="240" w:lineRule="auto"/>
        <w:ind w:firstLine="0"/>
      </w:pPr>
      <w:r>
        <w:t>S ohledem na charakter prováděného díla se záruční doba nesjednává.</w:t>
      </w:r>
    </w:p>
    <w:p w:rsidR="009F6D53" w:rsidRDefault="005A1CDE" w:rsidP="00F925F2">
      <w:pPr>
        <w:pStyle w:val="Nadpis1"/>
      </w:pPr>
      <w:bookmarkStart w:id="5" w:name="bookmark6"/>
      <w:r>
        <w:t>Ukončení smluvního vztahu</w:t>
      </w:r>
      <w:bookmarkEnd w:id="5"/>
    </w:p>
    <w:p w:rsidR="009F6D53" w:rsidRDefault="005A1CDE" w:rsidP="00F925F2">
      <w:pPr>
        <w:pStyle w:val="Bezmezer"/>
        <w:numPr>
          <w:ilvl w:val="0"/>
          <w:numId w:val="17"/>
        </w:numPr>
        <w:spacing w:before="60" w:after="60"/>
        <w:ind w:left="357" w:hanging="357"/>
        <w:jc w:val="both"/>
      </w:pPr>
      <w:r>
        <w:t>Tato smlouva může být ukončena písemnou dohodou smluvních stran.</w:t>
      </w:r>
    </w:p>
    <w:p w:rsidR="009F6D53" w:rsidRPr="000A0397" w:rsidRDefault="005A1CDE" w:rsidP="00F925F2">
      <w:pPr>
        <w:pStyle w:val="Bezmezer"/>
        <w:numPr>
          <w:ilvl w:val="0"/>
          <w:numId w:val="17"/>
        </w:numPr>
        <w:spacing w:before="60" w:after="60"/>
        <w:ind w:left="357" w:hanging="357"/>
        <w:jc w:val="both"/>
      </w:pPr>
      <w:r>
        <w:t>Objednatel může od smlouvy odstoupit kdykoli v průběhu provádění díla a to okamžitě, jestliže zhotovitel</w:t>
      </w:r>
      <w:r w:rsidR="005231B9">
        <w:t xml:space="preserve"> </w:t>
      </w:r>
      <w:r w:rsidRPr="000A0397">
        <w:t>porušuje platné právní předpisy, technické normy a pokyny objednatele takovým způsobem, že je ohrožena kvalita prací, bezpečnost života a zdraví nebo užitná hodnota anebo vzniká možnost vzniku věcných škod.</w:t>
      </w:r>
    </w:p>
    <w:p w:rsidR="009F6D53" w:rsidRDefault="005A1CDE" w:rsidP="00F925F2">
      <w:pPr>
        <w:pStyle w:val="Bezmezer"/>
        <w:numPr>
          <w:ilvl w:val="0"/>
          <w:numId w:val="17"/>
        </w:numPr>
        <w:spacing w:before="60" w:after="60"/>
        <w:ind w:left="357" w:hanging="357"/>
        <w:jc w:val="both"/>
      </w:pPr>
      <w:r>
        <w:t>Zhotovitel může od smlouvy odstoupit v případě, kdy je objednatel v prodlení s předáním prostoru staveniště po dobu delší než dva kalendářní měsíce od termínu uvedeného v nabídce Zhotovitele.</w:t>
      </w:r>
    </w:p>
    <w:p w:rsidR="009F6D53" w:rsidRDefault="005A1CDE" w:rsidP="00F925F2">
      <w:pPr>
        <w:pStyle w:val="Bezmezer"/>
        <w:numPr>
          <w:ilvl w:val="0"/>
          <w:numId w:val="17"/>
        </w:numPr>
        <w:spacing w:before="60" w:after="60"/>
        <w:ind w:left="357" w:hanging="357"/>
        <w:jc w:val="both"/>
      </w:pPr>
      <w:r>
        <w:t>Jestliže je smlouva ukončena dohodou či odstoupením od smlouvy před dokončením díla, smluvní strany protokolárně provedou inventarizaci veškerých plnění, prací a dodávek provedených k datu, kdy smlouva byla ukončena. Závěrem této inventarizace smluvní strany odsouhlasí finanční hodnotu doposud provedeného plnění. Tak bude stanovena částka, kterou bude objednatel zhotoviteli dlužit za provedené práce či naopak o přeplatek, který získal zhotovitel neoprávněně od objednatele.</w:t>
      </w:r>
    </w:p>
    <w:p w:rsidR="009F6D53" w:rsidRDefault="005A1CDE" w:rsidP="00F925F2">
      <w:pPr>
        <w:pStyle w:val="Bezmezer"/>
        <w:numPr>
          <w:ilvl w:val="0"/>
          <w:numId w:val="17"/>
        </w:numPr>
        <w:spacing w:before="60" w:after="60"/>
        <w:ind w:left="357" w:hanging="357"/>
        <w:jc w:val="both"/>
      </w:pPr>
      <w:r>
        <w:t>Odstoupení od smlouvy musí být provedeno písemně, jinak je neplatné. Odstoupení od smlouvy musí být doručeno druhé smluvní straně. Smluvní strany dohodly, že odstoupení od smlouvy je druhé straně doručeno po uplynutí tří dnů od jeho odeslání.</w:t>
      </w:r>
    </w:p>
    <w:p w:rsidR="009F6D53" w:rsidRDefault="005A1CDE" w:rsidP="00F925F2">
      <w:pPr>
        <w:pStyle w:val="Nadpis1"/>
      </w:pPr>
      <w:bookmarkStart w:id="6" w:name="bookmark7"/>
      <w:r>
        <w:t>Sankce a náhrada škody</w:t>
      </w:r>
      <w:bookmarkEnd w:id="6"/>
    </w:p>
    <w:p w:rsidR="009F6D53" w:rsidRDefault="005A1CDE" w:rsidP="005231B9">
      <w:pPr>
        <w:pStyle w:val="Bezmezer"/>
        <w:numPr>
          <w:ilvl w:val="0"/>
          <w:numId w:val="18"/>
        </w:numPr>
        <w:spacing w:before="60" w:after="60"/>
        <w:ind w:left="357" w:hanging="357"/>
        <w:jc w:val="both"/>
      </w:pPr>
      <w:r>
        <w:t>Pokud dojde k prodlení se zhotovením díla a toto prodlení bude způsobeno zhotovitelem, má objednatel právo účtovat zhotoviteli smluvní pokutu ve výši 0,1 % z ceny díla za každý započatý den prodlení. Ustanovením o smluvní pokutě není dotčeno právo objednatele na náhradu škody.</w:t>
      </w:r>
    </w:p>
    <w:p w:rsidR="009F6D53" w:rsidRDefault="005A1CDE" w:rsidP="005231B9">
      <w:pPr>
        <w:pStyle w:val="Bezmezer"/>
        <w:numPr>
          <w:ilvl w:val="0"/>
          <w:numId w:val="18"/>
        </w:numPr>
        <w:spacing w:before="60" w:after="60"/>
        <w:ind w:left="357" w:hanging="357"/>
        <w:jc w:val="both"/>
      </w:pPr>
      <w:r>
        <w:t>V případě, že zhotovitel bude v prodlení s předáním a vyklizením staveniště, uhradí objednateli smluvní pokutu ve výši 0,1 % z ceny díla za každý započatý den prodlení.</w:t>
      </w:r>
    </w:p>
    <w:p w:rsidR="009F6D53" w:rsidRDefault="005A1CDE" w:rsidP="005231B9">
      <w:pPr>
        <w:pStyle w:val="Bezmezer"/>
        <w:numPr>
          <w:ilvl w:val="0"/>
          <w:numId w:val="18"/>
        </w:numPr>
        <w:spacing w:before="60" w:after="60"/>
        <w:ind w:left="357" w:hanging="357"/>
        <w:jc w:val="both"/>
      </w:pPr>
      <w:r>
        <w:t>V případě, že objednatel neuhradí ve stanoveném termínu správně vystavenou fakturu, má zhotovitel právo účtovat objednateli úrok z prodlení ve výši 0,1 % z dlužné částky za každý započatý den prodlení.</w:t>
      </w:r>
    </w:p>
    <w:p w:rsidR="009F6D53" w:rsidRDefault="005A1CDE" w:rsidP="005231B9">
      <w:pPr>
        <w:pStyle w:val="Bezmezer"/>
        <w:numPr>
          <w:ilvl w:val="0"/>
          <w:numId w:val="18"/>
        </w:numPr>
        <w:spacing w:before="60" w:after="60"/>
        <w:ind w:left="357" w:hanging="357"/>
        <w:jc w:val="both"/>
      </w:pPr>
      <w:r>
        <w:t>Splatnost smluvní pokuty a úroku z prodlení činí 21 dní ode dne doručení vyúčtování.</w:t>
      </w:r>
    </w:p>
    <w:p w:rsidR="009F6D53" w:rsidRDefault="005A1CDE" w:rsidP="005231B9">
      <w:pPr>
        <w:pStyle w:val="Bezmezer"/>
        <w:numPr>
          <w:ilvl w:val="0"/>
          <w:numId w:val="18"/>
        </w:numPr>
        <w:spacing w:before="60" w:after="60"/>
        <w:ind w:left="357" w:hanging="357"/>
        <w:jc w:val="both"/>
      </w:pPr>
      <w:r>
        <w:t>Oprávněná smluvní strana může od vymáhání sankcí upustit.</w:t>
      </w:r>
    </w:p>
    <w:p w:rsidR="009F6D53" w:rsidRDefault="005A1CDE" w:rsidP="00F925F2">
      <w:pPr>
        <w:pStyle w:val="Nadpis1"/>
      </w:pPr>
      <w:bookmarkStart w:id="7" w:name="bookmark8"/>
      <w:r>
        <w:lastRenderedPageBreak/>
        <w:t>Ostatní smluvní ujednání</w:t>
      </w:r>
      <w:bookmarkEnd w:id="7"/>
    </w:p>
    <w:p w:rsidR="009F6D53" w:rsidRDefault="005A1CDE" w:rsidP="00445CA5">
      <w:pPr>
        <w:pStyle w:val="Zkladntext20"/>
        <w:numPr>
          <w:ilvl w:val="0"/>
          <w:numId w:val="9"/>
        </w:numPr>
        <w:shd w:val="clear" w:color="auto" w:fill="auto"/>
        <w:spacing w:before="60" w:after="60" w:line="240" w:lineRule="auto"/>
        <w:ind w:left="454" w:hanging="454"/>
      </w:pPr>
      <w:r>
        <w:t>Pokud tato smlouva nestanovuje něco jiného, platí pro obsah závazku „Zadávací podmínky Pražských vodovodů a kana</w:t>
      </w:r>
      <w:r w:rsidR="00445CA5">
        <w:t>lizace a. s. pro stavební práce“</w:t>
      </w:r>
      <w:r>
        <w:t>.</w:t>
      </w:r>
    </w:p>
    <w:p w:rsidR="009F6D53" w:rsidRDefault="005A1CDE" w:rsidP="00445CA5">
      <w:pPr>
        <w:pStyle w:val="Zkladntext20"/>
        <w:numPr>
          <w:ilvl w:val="0"/>
          <w:numId w:val="9"/>
        </w:numPr>
        <w:shd w:val="clear" w:color="auto" w:fill="auto"/>
        <w:spacing w:before="60" w:after="60" w:line="240" w:lineRule="auto"/>
        <w:ind w:left="454" w:hanging="454"/>
      </w:pPr>
      <w:r>
        <w:t xml:space="preserve">Objednatel protokolárně předal zhotoviteli </w:t>
      </w:r>
      <w:proofErr w:type="spellStart"/>
      <w:r w:rsidR="000A0397">
        <w:t>xx.</w:t>
      </w:r>
      <w:proofErr w:type="gramStart"/>
      <w:r w:rsidR="000A0397">
        <w:t>xx.xxxx</w:t>
      </w:r>
      <w:proofErr w:type="spellEnd"/>
      <w:proofErr w:type="gramEnd"/>
      <w:r>
        <w:t xml:space="preserve"> aktualizovaná objektová rizika, za účelem seznámení pracovníků a subdodavatelů zhotovitele.</w:t>
      </w:r>
    </w:p>
    <w:p w:rsidR="009F6D53" w:rsidRDefault="005A1CDE" w:rsidP="00445CA5">
      <w:pPr>
        <w:pStyle w:val="Zkladntext20"/>
        <w:numPr>
          <w:ilvl w:val="0"/>
          <w:numId w:val="9"/>
        </w:numPr>
        <w:shd w:val="clear" w:color="auto" w:fill="auto"/>
        <w:spacing w:before="60" w:after="60" w:line="240" w:lineRule="auto"/>
        <w:ind w:left="454" w:hanging="454"/>
      </w:pPr>
      <w:r>
        <w:t>Zhotovitel odpovídá za to, že před prováděním jakýchkoliv prací, které vyplývají z této smlouvy jsou pracovníci zhotovitele a jeho subdodavatelé povinni se seznámit s riziky BOZP a PO v daném objektu nebo pracovišti PVK a s</w:t>
      </w:r>
      <w:r w:rsidR="000A0397">
        <w:t xml:space="preserve"> </w:t>
      </w:r>
      <w:r>
        <w:t>jeho provozně-bezpečnostními předpisy pracoviště. Zhotovitel dále odpovídá za to, že při práci budou jeho pracovníci dodržovat zásady bezpečnosti práce a používat odpovídající osobní ochranné pracovní pomůcky a že výkony všech specializovaných činností budou vykonávány osobami s příslušným stupněm oprávnění, odpovídající kvalifikací a odbornou způsobilostí.</w:t>
      </w:r>
    </w:p>
    <w:p w:rsidR="009F6D53" w:rsidRDefault="005A1CDE" w:rsidP="00445CA5">
      <w:pPr>
        <w:pStyle w:val="Zkladntext20"/>
        <w:numPr>
          <w:ilvl w:val="0"/>
          <w:numId w:val="9"/>
        </w:numPr>
        <w:shd w:val="clear" w:color="auto" w:fill="auto"/>
        <w:spacing w:before="60" w:after="60" w:line="240" w:lineRule="auto"/>
        <w:ind w:left="454" w:hanging="454"/>
      </w:pPr>
      <w:r>
        <w:t>Specifické požadavky z hlediska dodržování BOZP a PO v objektu PVK budou smluvními stranami projednány a zaprotokolovány při předání staveniště. Stejně tak zhotovitel projedná a zaprotokoluje specifická rizika vyplývající z prováděné činnosti v objektech PVK na základě této smlouvy při přebírání staveniště.</w:t>
      </w:r>
    </w:p>
    <w:p w:rsidR="009F6D53" w:rsidRDefault="005A1CDE" w:rsidP="00445CA5">
      <w:pPr>
        <w:pStyle w:val="Zkladntext20"/>
        <w:numPr>
          <w:ilvl w:val="0"/>
          <w:numId w:val="9"/>
        </w:numPr>
        <w:shd w:val="clear" w:color="auto" w:fill="auto"/>
        <w:spacing w:before="60" w:line="240" w:lineRule="auto"/>
        <w:ind w:left="454" w:hanging="454"/>
      </w:pPr>
      <w:r>
        <w:t>Zhotovitel je povinen dodržovat právní předpisy</w:t>
      </w:r>
      <w:r w:rsidR="000A0397">
        <w:t xml:space="preserve"> na ochranu životního prostředí</w:t>
      </w:r>
      <w:r>
        <w:t>, chovat se k životnímu prostředí šetrně a veškeré činnosti vykonávat v souladu s právními předpisy na ochranu životního prostředí a to zejména na úseku:</w:t>
      </w:r>
    </w:p>
    <w:p w:rsidR="00FE4DF1" w:rsidRDefault="005A1CDE" w:rsidP="00445CA5">
      <w:pPr>
        <w:pStyle w:val="Zkladntext20"/>
        <w:numPr>
          <w:ilvl w:val="0"/>
          <w:numId w:val="22"/>
        </w:numPr>
        <w:shd w:val="clear" w:color="auto" w:fill="auto"/>
        <w:spacing w:line="240" w:lineRule="auto"/>
        <w:ind w:left="811" w:hanging="357"/>
      </w:pPr>
      <w:r>
        <w:t>ochrany ovzduší</w:t>
      </w:r>
      <w:r w:rsidR="00FE4DF1">
        <w:t>,</w:t>
      </w:r>
    </w:p>
    <w:p w:rsidR="009F6D53" w:rsidRDefault="005A1CDE" w:rsidP="00445CA5">
      <w:pPr>
        <w:pStyle w:val="Zkladntext20"/>
        <w:numPr>
          <w:ilvl w:val="0"/>
          <w:numId w:val="22"/>
        </w:numPr>
        <w:shd w:val="clear" w:color="auto" w:fill="auto"/>
        <w:spacing w:line="240" w:lineRule="auto"/>
        <w:ind w:left="811" w:hanging="357"/>
      </w:pPr>
      <w:r>
        <w:t>ochrany vod</w:t>
      </w:r>
      <w:r w:rsidR="00445CA5">
        <w:t>,</w:t>
      </w:r>
    </w:p>
    <w:p w:rsidR="009F6D53" w:rsidRDefault="005A1CDE" w:rsidP="00445CA5">
      <w:pPr>
        <w:pStyle w:val="Zkladntext20"/>
        <w:numPr>
          <w:ilvl w:val="0"/>
          <w:numId w:val="22"/>
        </w:numPr>
        <w:shd w:val="clear" w:color="auto" w:fill="auto"/>
        <w:spacing w:line="240" w:lineRule="auto"/>
        <w:ind w:left="811" w:hanging="357"/>
      </w:pPr>
      <w:r>
        <w:t>nakládání s odpady a s nebezpečnými odpady</w:t>
      </w:r>
      <w:r w:rsidR="00445CA5">
        <w:t>,</w:t>
      </w:r>
    </w:p>
    <w:p w:rsidR="009F6D53" w:rsidRDefault="005A1CDE" w:rsidP="00445CA5">
      <w:pPr>
        <w:pStyle w:val="Zkladntext20"/>
        <w:numPr>
          <w:ilvl w:val="0"/>
          <w:numId w:val="22"/>
        </w:numPr>
        <w:shd w:val="clear" w:color="auto" w:fill="auto"/>
        <w:spacing w:line="240" w:lineRule="auto"/>
        <w:ind w:left="811" w:hanging="357"/>
      </w:pPr>
      <w:r>
        <w:t>nakládání s nebezpečnými chemickými látkami a přípravky</w:t>
      </w:r>
      <w:r w:rsidR="00445CA5">
        <w:t>,</w:t>
      </w:r>
    </w:p>
    <w:p w:rsidR="009F6D53" w:rsidRDefault="005A1CDE" w:rsidP="00445CA5">
      <w:pPr>
        <w:pStyle w:val="Zkladntext20"/>
        <w:numPr>
          <w:ilvl w:val="0"/>
          <w:numId w:val="22"/>
        </w:numPr>
        <w:shd w:val="clear" w:color="auto" w:fill="auto"/>
        <w:spacing w:line="240" w:lineRule="auto"/>
        <w:ind w:left="811" w:hanging="357"/>
      </w:pPr>
      <w:r>
        <w:t>obalů.</w:t>
      </w:r>
    </w:p>
    <w:p w:rsidR="009F6D53" w:rsidRDefault="005A1CDE" w:rsidP="00445CA5">
      <w:pPr>
        <w:pStyle w:val="Zkladntext20"/>
        <w:numPr>
          <w:ilvl w:val="0"/>
          <w:numId w:val="9"/>
        </w:numPr>
        <w:shd w:val="clear" w:color="auto" w:fill="auto"/>
        <w:spacing w:before="60" w:after="60" w:line="240" w:lineRule="auto"/>
        <w:ind w:left="454" w:hanging="454"/>
      </w:pPr>
      <w:r>
        <w:t>Zhotovitel je povinen hlásit jakoukoli mimořádnou událost, kterou způsobí svou činností v prostorách PVK (např. havárii, únik chloru nebo obdobnou nehodu) na centrální dispečink PVK (tel. 267 194 401, 267 312 919) a odpovědné osobě za daný areál, kontakt je uveden v dokumentu „Objektové riziko" pro danou lokalitu.</w:t>
      </w:r>
    </w:p>
    <w:p w:rsidR="009F6D53" w:rsidRDefault="005A1CDE" w:rsidP="00445CA5">
      <w:pPr>
        <w:pStyle w:val="Zkladntext20"/>
        <w:numPr>
          <w:ilvl w:val="0"/>
          <w:numId w:val="9"/>
        </w:numPr>
        <w:shd w:val="clear" w:color="auto" w:fill="auto"/>
        <w:spacing w:before="60" w:after="60" w:line="240" w:lineRule="auto"/>
        <w:ind w:left="454" w:hanging="454"/>
      </w:pPr>
      <w:r>
        <w:t>Zhotovitel jako původce odpadů vniklých při jeho činnostech v prostorách objednatele je povinen je považovat za své odpady a je povinen je na své náklady odstranit.</w:t>
      </w:r>
    </w:p>
    <w:p w:rsidR="009F6D53" w:rsidRDefault="005A1CDE" w:rsidP="00445CA5">
      <w:pPr>
        <w:pStyle w:val="Zkladntext20"/>
        <w:numPr>
          <w:ilvl w:val="0"/>
          <w:numId w:val="9"/>
        </w:numPr>
        <w:shd w:val="clear" w:color="auto" w:fill="auto"/>
        <w:spacing w:before="60" w:after="60" w:line="240" w:lineRule="auto"/>
        <w:ind w:left="454" w:hanging="454"/>
      </w:pPr>
      <w:r>
        <w:t>Zhotovitel se zavazuje, že umožní objednateli provedení auditu v souladu s ISO 14001 v době plnění povinností dle této smlouvy v termínu, na kterém se smluvní strany dohodnou."</w:t>
      </w:r>
    </w:p>
    <w:p w:rsidR="009F6D53" w:rsidRDefault="005A1CDE" w:rsidP="00445CA5">
      <w:pPr>
        <w:pStyle w:val="Zkladntext20"/>
        <w:numPr>
          <w:ilvl w:val="0"/>
          <w:numId w:val="9"/>
        </w:numPr>
        <w:shd w:val="clear" w:color="auto" w:fill="auto"/>
        <w:spacing w:before="60" w:after="60" w:line="240" w:lineRule="auto"/>
        <w:ind w:left="454" w:hanging="454"/>
      </w:pPr>
      <w:r>
        <w:t>Zhotovitel je povinen ohlásit bezodkladně prokazatelným způsobem termín skutečného zahájení prací objednateli na CD HUS.</w:t>
      </w:r>
    </w:p>
    <w:p w:rsidR="009F6D53" w:rsidRDefault="005A1CDE" w:rsidP="00445CA5">
      <w:pPr>
        <w:pStyle w:val="Zkladntext20"/>
        <w:numPr>
          <w:ilvl w:val="0"/>
          <w:numId w:val="9"/>
        </w:numPr>
        <w:shd w:val="clear" w:color="auto" w:fill="auto"/>
        <w:spacing w:before="60" w:after="60" w:line="240" w:lineRule="auto"/>
        <w:ind w:left="454" w:hanging="454"/>
      </w:pPr>
      <w:r>
        <w:t>Tuto smlouvu lze doplňovat či měnit pouze písemnou formou.</w:t>
      </w:r>
    </w:p>
    <w:p w:rsidR="009F6D53" w:rsidRDefault="005A1CDE" w:rsidP="00445CA5">
      <w:pPr>
        <w:pStyle w:val="Zkladntext20"/>
        <w:numPr>
          <w:ilvl w:val="0"/>
          <w:numId w:val="9"/>
        </w:numPr>
        <w:shd w:val="clear" w:color="auto" w:fill="auto"/>
        <w:spacing w:before="60" w:after="60" w:line="240" w:lineRule="auto"/>
        <w:ind w:left="454" w:hanging="454"/>
      </w:pPr>
      <w:r>
        <w:t>Přílohou a ne</w:t>
      </w:r>
      <w:r w:rsidR="000A0397">
        <w:t xml:space="preserve">dílnou součástí této smlouvy je </w:t>
      </w:r>
      <w:r w:rsidR="00445CA5">
        <w:t>n</w:t>
      </w:r>
      <w:r>
        <w:t>abídka zhotovitele č</w:t>
      </w:r>
      <w:r w:rsidR="000A0397">
        <w:t xml:space="preserve">. </w:t>
      </w:r>
      <w:r w:rsidR="000A0397" w:rsidRPr="000A0397">
        <w:t>……………………</w:t>
      </w:r>
    </w:p>
    <w:p w:rsidR="009F6D53" w:rsidRDefault="005A1CDE" w:rsidP="00445CA5">
      <w:pPr>
        <w:pStyle w:val="Zkladntext20"/>
        <w:numPr>
          <w:ilvl w:val="0"/>
          <w:numId w:val="9"/>
        </w:numPr>
        <w:shd w:val="clear" w:color="auto" w:fill="auto"/>
        <w:spacing w:before="60" w:after="60" w:line="240" w:lineRule="auto"/>
        <w:ind w:left="454" w:hanging="454"/>
      </w:pPr>
      <w:r>
        <w:t>Smlouva nabývá účinnosti dnem podpisu obou smluvních stran.</w:t>
      </w:r>
    </w:p>
    <w:p w:rsidR="009F6D53" w:rsidRDefault="005A1CDE" w:rsidP="00445CA5">
      <w:pPr>
        <w:pStyle w:val="Zkladntext20"/>
        <w:numPr>
          <w:ilvl w:val="0"/>
          <w:numId w:val="9"/>
        </w:numPr>
        <w:shd w:val="clear" w:color="auto" w:fill="auto"/>
        <w:spacing w:before="60" w:after="60" w:line="240" w:lineRule="auto"/>
        <w:ind w:left="454" w:hanging="454"/>
      </w:pPr>
      <w:r>
        <w:t>Smluvní strany prohlašují, že si smlouvu přečetly, obsahu smlouvy porozuměly a souhlasí s ní. Na důkaz této skutečnosti připojují svoje podpisy.</w:t>
      </w:r>
    </w:p>
    <w:p w:rsidR="009F6D53" w:rsidRDefault="005A1CDE" w:rsidP="00FE4DF1">
      <w:pPr>
        <w:pStyle w:val="Zkladntext20"/>
        <w:numPr>
          <w:ilvl w:val="0"/>
          <w:numId w:val="9"/>
        </w:numPr>
        <w:shd w:val="clear" w:color="auto" w:fill="auto"/>
        <w:spacing w:before="60" w:after="120" w:line="240" w:lineRule="auto"/>
        <w:ind w:left="454" w:hanging="454"/>
      </w:pPr>
      <w:r>
        <w:t>Tato smlouva je vyhotovena ve čtyřech stejnopisech, z nichž každá smluvní strana obdrží po dvou výtiscích.</w:t>
      </w:r>
    </w:p>
    <w:p w:rsidR="009F6D53" w:rsidRDefault="005A1CDE" w:rsidP="00FE4DF1">
      <w:pPr>
        <w:pStyle w:val="Zkladntext20"/>
        <w:shd w:val="clear" w:color="auto" w:fill="auto"/>
        <w:tabs>
          <w:tab w:val="left" w:pos="2396"/>
          <w:tab w:val="left" w:leader="dot" w:pos="3579"/>
        </w:tabs>
        <w:spacing w:before="60" w:after="120" w:line="240" w:lineRule="auto"/>
        <w:ind w:firstLine="0"/>
      </w:pPr>
      <w:r>
        <w:t xml:space="preserve">V Praze dne </w:t>
      </w:r>
      <w:r w:rsidR="000A0397" w:rsidRPr="000A0397">
        <w:t>……………………</w:t>
      </w:r>
      <w:r w:rsidR="000A0397">
        <w:t xml:space="preserve"> </w:t>
      </w:r>
      <w:r>
        <w:t>201</w:t>
      </w:r>
      <w:r w:rsidR="000A0397">
        <w:t>9</w:t>
      </w:r>
    </w:p>
    <w:p w:rsidR="00B230B3" w:rsidRPr="00B230B3" w:rsidRDefault="00B230B3" w:rsidP="00B230B3">
      <w:pPr>
        <w:widowControl/>
        <w:autoSpaceDE w:val="0"/>
        <w:autoSpaceDN w:val="0"/>
        <w:adjustRightInd w:val="0"/>
        <w:jc w:val="both"/>
        <w:rPr>
          <w:rFonts w:ascii="Arial" w:eastAsia="Times New Roman" w:hAnsi="Arial" w:cs="Arial"/>
          <w:color w:val="auto"/>
          <w:sz w:val="20"/>
          <w:szCs w:val="20"/>
          <w:lang w:bidi="ar-SA"/>
        </w:rPr>
      </w:pPr>
    </w:p>
    <w:p w:rsidR="00B230B3" w:rsidRDefault="00B230B3" w:rsidP="00B230B3">
      <w:pPr>
        <w:widowControl/>
        <w:autoSpaceDE w:val="0"/>
        <w:autoSpaceDN w:val="0"/>
        <w:adjustRightInd w:val="0"/>
        <w:jc w:val="both"/>
        <w:rPr>
          <w:rFonts w:ascii="Arial" w:eastAsia="Times New Roman" w:hAnsi="Arial" w:cs="Arial"/>
          <w:color w:val="auto"/>
          <w:sz w:val="20"/>
          <w:szCs w:val="20"/>
          <w:lang w:bidi="ar-SA"/>
        </w:rPr>
      </w:pPr>
    </w:p>
    <w:p w:rsidR="00FE4DF1" w:rsidRPr="00B230B3" w:rsidRDefault="00FE4DF1" w:rsidP="00B230B3">
      <w:pPr>
        <w:widowControl/>
        <w:autoSpaceDE w:val="0"/>
        <w:autoSpaceDN w:val="0"/>
        <w:adjustRightInd w:val="0"/>
        <w:jc w:val="both"/>
        <w:rPr>
          <w:rFonts w:ascii="Arial" w:eastAsia="Times New Roman" w:hAnsi="Arial" w:cs="Arial"/>
          <w:color w:val="auto"/>
          <w:sz w:val="20"/>
          <w:szCs w:val="20"/>
          <w:lang w:bidi="ar-SA"/>
        </w:rPr>
      </w:pPr>
    </w:p>
    <w:p w:rsidR="00B230B3" w:rsidRPr="00B230B3" w:rsidRDefault="00B230B3" w:rsidP="00B230B3">
      <w:pPr>
        <w:widowControl/>
        <w:autoSpaceDE w:val="0"/>
        <w:autoSpaceDN w:val="0"/>
        <w:adjustRightInd w:val="0"/>
        <w:jc w:val="both"/>
        <w:rPr>
          <w:rFonts w:ascii="Arial" w:eastAsia="Times New Roman" w:hAnsi="Arial" w:cs="Arial"/>
          <w:color w:val="auto"/>
          <w:sz w:val="20"/>
          <w:szCs w:val="20"/>
          <w:lang w:bidi="ar-SA"/>
        </w:rPr>
      </w:pPr>
    </w:p>
    <w:p w:rsidR="00B230B3" w:rsidRPr="00B230B3" w:rsidRDefault="00B230B3"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r w:rsidRPr="00B230B3">
        <w:rPr>
          <w:rFonts w:ascii="Arial" w:eastAsia="Times New Roman" w:hAnsi="Arial" w:cs="Arial"/>
          <w:color w:val="auto"/>
          <w:sz w:val="20"/>
          <w:szCs w:val="20"/>
          <w:lang w:bidi="ar-SA"/>
        </w:rPr>
        <w:t>…………………………………………..….</w:t>
      </w:r>
      <w:r w:rsidRPr="00B230B3">
        <w:rPr>
          <w:rFonts w:ascii="Arial" w:eastAsia="Times New Roman" w:hAnsi="Arial" w:cs="Arial"/>
          <w:color w:val="auto"/>
          <w:sz w:val="20"/>
          <w:szCs w:val="20"/>
          <w:lang w:bidi="ar-SA"/>
        </w:rPr>
        <w:tab/>
        <w:t>…………………………………………..….</w:t>
      </w:r>
    </w:p>
    <w:p w:rsidR="00B230B3" w:rsidRPr="00B230B3" w:rsidRDefault="00445CA5"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r>
        <w:rPr>
          <w:rFonts w:ascii="Arial" w:eastAsia="Times New Roman" w:hAnsi="Arial" w:cs="Arial"/>
          <w:color w:val="auto"/>
          <w:sz w:val="20"/>
          <w:szCs w:val="20"/>
          <w:lang w:bidi="ar-SA"/>
        </w:rPr>
        <w:t>z</w:t>
      </w:r>
      <w:r w:rsidR="00B230B3">
        <w:rPr>
          <w:rFonts w:ascii="Arial" w:eastAsia="Times New Roman" w:hAnsi="Arial" w:cs="Arial"/>
          <w:color w:val="auto"/>
          <w:sz w:val="20"/>
          <w:szCs w:val="20"/>
          <w:lang w:bidi="ar-SA"/>
        </w:rPr>
        <w:t xml:space="preserve">a </w:t>
      </w:r>
      <w:r w:rsidR="00B230B3" w:rsidRPr="00B230B3">
        <w:rPr>
          <w:rFonts w:ascii="Arial" w:eastAsia="Times New Roman" w:hAnsi="Arial" w:cs="Arial"/>
          <w:color w:val="auto"/>
          <w:sz w:val="20"/>
          <w:szCs w:val="20"/>
          <w:lang w:bidi="ar-SA"/>
        </w:rPr>
        <w:t>Pražs</w:t>
      </w:r>
      <w:r w:rsidR="00B230B3">
        <w:rPr>
          <w:rFonts w:ascii="Arial" w:eastAsia="Times New Roman" w:hAnsi="Arial" w:cs="Arial"/>
          <w:color w:val="auto"/>
          <w:sz w:val="20"/>
          <w:szCs w:val="20"/>
          <w:lang w:bidi="ar-SA"/>
        </w:rPr>
        <w:t>ké vodovody a kanalizace, a. s.</w:t>
      </w:r>
      <w:r>
        <w:rPr>
          <w:rFonts w:ascii="Arial" w:eastAsia="Times New Roman" w:hAnsi="Arial" w:cs="Arial"/>
          <w:color w:val="auto"/>
          <w:sz w:val="20"/>
          <w:szCs w:val="20"/>
          <w:lang w:bidi="ar-SA"/>
        </w:rPr>
        <w:tab/>
        <w:t xml:space="preserve">za </w:t>
      </w:r>
      <w:proofErr w:type="spellStart"/>
      <w:r>
        <w:rPr>
          <w:rFonts w:ascii="Arial" w:eastAsia="Times New Roman" w:hAnsi="Arial" w:cs="Arial"/>
          <w:color w:val="auto"/>
          <w:sz w:val="20"/>
          <w:szCs w:val="20"/>
          <w:lang w:bidi="ar-SA"/>
        </w:rPr>
        <w:t>xxx</w:t>
      </w:r>
      <w:proofErr w:type="spellEnd"/>
      <w:r>
        <w:rPr>
          <w:rFonts w:ascii="Arial" w:eastAsia="Times New Roman" w:hAnsi="Arial" w:cs="Arial"/>
          <w:color w:val="auto"/>
          <w:sz w:val="20"/>
          <w:szCs w:val="20"/>
          <w:lang w:bidi="ar-SA"/>
        </w:rPr>
        <w:t xml:space="preserve"> </w:t>
      </w:r>
      <w:r w:rsidRPr="00445CA5">
        <w:rPr>
          <w:rFonts w:ascii="Arial" w:eastAsia="Times New Roman" w:hAnsi="Arial" w:cs="Arial"/>
          <w:i/>
          <w:color w:val="auto"/>
          <w:sz w:val="20"/>
          <w:szCs w:val="20"/>
          <w:lang w:bidi="ar-SA"/>
        </w:rPr>
        <w:t>(jméno, funkce)</w:t>
      </w:r>
    </w:p>
    <w:p w:rsidR="00B230B3" w:rsidRDefault="00B230B3"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r>
        <w:rPr>
          <w:rFonts w:ascii="Arial" w:eastAsia="Times New Roman" w:hAnsi="Arial" w:cs="Arial"/>
          <w:color w:val="auto"/>
          <w:sz w:val="20"/>
          <w:szCs w:val="20"/>
          <w:lang w:bidi="ar-SA"/>
        </w:rPr>
        <w:t>Ing. Petr</w:t>
      </w:r>
      <w:r w:rsidRPr="00B230B3">
        <w:rPr>
          <w:rFonts w:ascii="Arial" w:eastAsia="Times New Roman" w:hAnsi="Arial" w:cs="Arial"/>
          <w:color w:val="auto"/>
          <w:sz w:val="20"/>
          <w:szCs w:val="20"/>
          <w:lang w:bidi="ar-SA"/>
        </w:rPr>
        <w:t xml:space="preserve"> Mrkos</w:t>
      </w:r>
    </w:p>
    <w:p w:rsidR="00B230B3" w:rsidRPr="00B230B3" w:rsidRDefault="00B230B3" w:rsidP="00FE4DF1">
      <w:pPr>
        <w:widowControl/>
        <w:tabs>
          <w:tab w:val="left" w:pos="5103"/>
        </w:tabs>
        <w:autoSpaceDE w:val="0"/>
        <w:autoSpaceDN w:val="0"/>
        <w:adjustRightInd w:val="0"/>
        <w:spacing w:after="120"/>
        <w:jc w:val="both"/>
        <w:rPr>
          <w:rFonts w:ascii="Arial" w:eastAsia="Times New Roman" w:hAnsi="Arial" w:cs="Arial"/>
          <w:color w:val="auto"/>
          <w:sz w:val="20"/>
          <w:szCs w:val="20"/>
          <w:lang w:bidi="ar-SA"/>
        </w:rPr>
      </w:pPr>
      <w:r w:rsidRPr="00B230B3">
        <w:rPr>
          <w:rFonts w:ascii="Arial" w:eastAsia="Times New Roman" w:hAnsi="Arial" w:cs="Arial"/>
          <w:color w:val="auto"/>
          <w:sz w:val="20"/>
          <w:szCs w:val="20"/>
          <w:lang w:bidi="ar-SA"/>
        </w:rPr>
        <w:t>místopředsed</w:t>
      </w:r>
      <w:r>
        <w:rPr>
          <w:rFonts w:ascii="Arial" w:eastAsia="Times New Roman" w:hAnsi="Arial" w:cs="Arial"/>
          <w:color w:val="auto"/>
          <w:sz w:val="20"/>
          <w:szCs w:val="20"/>
          <w:lang w:bidi="ar-SA"/>
        </w:rPr>
        <w:t>a</w:t>
      </w:r>
      <w:r w:rsidRPr="00B230B3">
        <w:rPr>
          <w:rFonts w:ascii="Arial" w:eastAsia="Times New Roman" w:hAnsi="Arial" w:cs="Arial"/>
          <w:color w:val="auto"/>
          <w:sz w:val="20"/>
          <w:szCs w:val="20"/>
          <w:lang w:bidi="ar-SA"/>
        </w:rPr>
        <w:t xml:space="preserve"> představenstva</w:t>
      </w:r>
    </w:p>
    <w:p w:rsidR="00B230B3" w:rsidRPr="00B230B3" w:rsidRDefault="00B230B3"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p>
    <w:p w:rsidR="00B230B3" w:rsidRDefault="00B230B3"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p>
    <w:p w:rsidR="00B230B3" w:rsidRPr="00B230B3" w:rsidRDefault="00B230B3"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p>
    <w:p w:rsidR="00B230B3" w:rsidRPr="00B230B3" w:rsidRDefault="00B230B3"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p>
    <w:p w:rsidR="00B230B3" w:rsidRPr="00B230B3" w:rsidRDefault="00B230B3"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r w:rsidRPr="00B230B3">
        <w:rPr>
          <w:rFonts w:ascii="Arial" w:eastAsia="Times New Roman" w:hAnsi="Arial" w:cs="Arial"/>
          <w:color w:val="auto"/>
          <w:sz w:val="20"/>
          <w:szCs w:val="20"/>
          <w:lang w:bidi="ar-SA"/>
        </w:rPr>
        <w:t>…………………………………………..….</w:t>
      </w:r>
      <w:r w:rsidRPr="00B230B3">
        <w:rPr>
          <w:rFonts w:ascii="Arial" w:eastAsia="Times New Roman" w:hAnsi="Arial" w:cs="Arial"/>
          <w:color w:val="auto"/>
          <w:sz w:val="20"/>
          <w:szCs w:val="20"/>
          <w:lang w:bidi="ar-SA"/>
        </w:rPr>
        <w:tab/>
        <w:t>…………………………………………..….</w:t>
      </w:r>
    </w:p>
    <w:p w:rsidR="00B230B3" w:rsidRPr="00B230B3" w:rsidRDefault="00445CA5"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r>
        <w:rPr>
          <w:rFonts w:ascii="Arial" w:eastAsia="Times New Roman" w:hAnsi="Arial" w:cs="Arial"/>
          <w:color w:val="auto"/>
          <w:sz w:val="20"/>
          <w:szCs w:val="20"/>
          <w:lang w:bidi="ar-SA"/>
        </w:rPr>
        <w:t>z</w:t>
      </w:r>
      <w:r w:rsidR="00B230B3">
        <w:rPr>
          <w:rFonts w:ascii="Arial" w:eastAsia="Times New Roman" w:hAnsi="Arial" w:cs="Arial"/>
          <w:color w:val="auto"/>
          <w:sz w:val="20"/>
          <w:szCs w:val="20"/>
          <w:lang w:bidi="ar-SA"/>
        </w:rPr>
        <w:t xml:space="preserve">a </w:t>
      </w:r>
      <w:r w:rsidR="00B230B3" w:rsidRPr="00B230B3">
        <w:rPr>
          <w:rFonts w:ascii="Arial" w:eastAsia="Times New Roman" w:hAnsi="Arial" w:cs="Arial"/>
          <w:color w:val="auto"/>
          <w:sz w:val="20"/>
          <w:szCs w:val="20"/>
          <w:lang w:bidi="ar-SA"/>
        </w:rPr>
        <w:t>Pražs</w:t>
      </w:r>
      <w:r w:rsidR="00B230B3">
        <w:rPr>
          <w:rFonts w:ascii="Arial" w:eastAsia="Times New Roman" w:hAnsi="Arial" w:cs="Arial"/>
          <w:color w:val="auto"/>
          <w:sz w:val="20"/>
          <w:szCs w:val="20"/>
          <w:lang w:bidi="ar-SA"/>
        </w:rPr>
        <w:t>ké vodovody a kanalizace, a. s.</w:t>
      </w:r>
    </w:p>
    <w:p w:rsidR="00B230B3" w:rsidRDefault="00B230B3"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r w:rsidRPr="00B230B3">
        <w:rPr>
          <w:rFonts w:ascii="Arial" w:eastAsia="Times New Roman" w:hAnsi="Arial" w:cs="Arial"/>
          <w:color w:val="auto"/>
          <w:sz w:val="20"/>
          <w:szCs w:val="20"/>
          <w:lang w:bidi="ar-SA"/>
        </w:rPr>
        <w:t>Ing. Miluš</w:t>
      </w:r>
      <w:r>
        <w:rPr>
          <w:rFonts w:ascii="Arial" w:eastAsia="Times New Roman" w:hAnsi="Arial" w:cs="Arial"/>
          <w:color w:val="auto"/>
          <w:sz w:val="20"/>
          <w:szCs w:val="20"/>
          <w:lang w:bidi="ar-SA"/>
        </w:rPr>
        <w:t>e</w:t>
      </w:r>
      <w:r w:rsidRPr="00B230B3">
        <w:rPr>
          <w:rFonts w:ascii="Arial" w:eastAsia="Times New Roman" w:hAnsi="Arial" w:cs="Arial"/>
          <w:color w:val="auto"/>
          <w:sz w:val="20"/>
          <w:szCs w:val="20"/>
          <w:lang w:bidi="ar-SA"/>
        </w:rPr>
        <w:t xml:space="preserve"> Polákov</w:t>
      </w:r>
      <w:r>
        <w:rPr>
          <w:rFonts w:ascii="Arial" w:eastAsia="Times New Roman" w:hAnsi="Arial" w:cs="Arial"/>
          <w:color w:val="auto"/>
          <w:sz w:val="20"/>
          <w:szCs w:val="20"/>
          <w:lang w:bidi="ar-SA"/>
        </w:rPr>
        <w:t>á</w:t>
      </w:r>
    </w:p>
    <w:p w:rsidR="009F6D53" w:rsidRPr="00B230B3" w:rsidRDefault="00445CA5" w:rsidP="00445CA5">
      <w:pPr>
        <w:widowControl/>
        <w:tabs>
          <w:tab w:val="left" w:pos="5103"/>
        </w:tabs>
        <w:autoSpaceDE w:val="0"/>
        <w:autoSpaceDN w:val="0"/>
        <w:adjustRightInd w:val="0"/>
        <w:jc w:val="both"/>
        <w:rPr>
          <w:rFonts w:ascii="Arial" w:eastAsia="Times New Roman" w:hAnsi="Arial" w:cs="Arial"/>
          <w:color w:val="auto"/>
          <w:sz w:val="20"/>
          <w:szCs w:val="20"/>
          <w:lang w:bidi="ar-SA"/>
        </w:rPr>
      </w:pPr>
      <w:r>
        <w:rPr>
          <w:rFonts w:ascii="Arial" w:eastAsia="Times New Roman" w:hAnsi="Arial" w:cs="Arial"/>
          <w:color w:val="auto"/>
          <w:sz w:val="20"/>
          <w:szCs w:val="20"/>
          <w:lang w:bidi="ar-SA"/>
        </w:rPr>
        <w:t>člen</w:t>
      </w:r>
      <w:r w:rsidR="00B230B3">
        <w:rPr>
          <w:rFonts w:ascii="Arial" w:eastAsia="Times New Roman" w:hAnsi="Arial" w:cs="Arial"/>
          <w:color w:val="auto"/>
          <w:sz w:val="20"/>
          <w:szCs w:val="20"/>
          <w:lang w:bidi="ar-SA"/>
        </w:rPr>
        <w:t xml:space="preserve"> představenstva</w:t>
      </w:r>
    </w:p>
    <w:sectPr w:rsidR="009F6D53" w:rsidRPr="00B230B3" w:rsidSect="009E3BE7">
      <w:headerReference w:type="default" r:id="rId7"/>
      <w:footerReference w:type="default" r:id="rId8"/>
      <w:footerReference w:type="first" r:id="rId9"/>
      <w:type w:val="continuous"/>
      <w:pgSz w:w="11900" w:h="16840"/>
      <w:pgMar w:top="1418" w:right="1134" w:bottom="1134"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CDE" w:rsidRDefault="005A1CDE">
      <w:r>
        <w:separator/>
      </w:r>
    </w:p>
  </w:endnote>
  <w:endnote w:type="continuationSeparator" w:id="0">
    <w:p w:rsidR="005A1CDE" w:rsidRDefault="005A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CA5" w:rsidRPr="009E3BE7" w:rsidRDefault="0086662F" w:rsidP="0086662F">
    <w:pPr>
      <w:pStyle w:val="Zpat"/>
      <w:tabs>
        <w:tab w:val="clear" w:pos="4536"/>
        <w:tab w:val="clear" w:pos="9072"/>
        <w:tab w:val="right" w:pos="9356"/>
      </w:tabs>
      <w:rPr>
        <w:rFonts w:ascii="Arial" w:hAnsi="Arial" w:cs="Arial"/>
        <w:color w:val="auto"/>
        <w:sz w:val="20"/>
      </w:rPr>
    </w:pPr>
    <w:r>
      <w:rPr>
        <w:rFonts w:ascii="Arial" w:hAnsi="Arial" w:cs="Arial"/>
        <w:sz w:val="20"/>
      </w:rPr>
      <w:tab/>
    </w:r>
    <w:r w:rsidRPr="009E3BE7">
      <w:rPr>
        <w:rFonts w:ascii="Arial" w:hAnsi="Arial" w:cs="Arial"/>
        <w:color w:val="auto"/>
        <w:sz w:val="20"/>
      </w:rPr>
      <w:fldChar w:fldCharType="begin"/>
    </w:r>
    <w:r w:rsidRPr="009E3BE7">
      <w:rPr>
        <w:rFonts w:ascii="Arial" w:hAnsi="Arial" w:cs="Arial"/>
        <w:color w:val="auto"/>
        <w:sz w:val="20"/>
      </w:rPr>
      <w:instrText xml:space="preserve"> PAGE   \* MERGEFORMAT </w:instrText>
    </w:r>
    <w:r w:rsidRPr="009E3BE7">
      <w:rPr>
        <w:rFonts w:ascii="Arial" w:hAnsi="Arial" w:cs="Arial"/>
        <w:color w:val="auto"/>
        <w:sz w:val="20"/>
      </w:rPr>
      <w:fldChar w:fldCharType="separate"/>
    </w:r>
    <w:r w:rsidR="008A7DD9">
      <w:rPr>
        <w:rFonts w:ascii="Arial" w:hAnsi="Arial" w:cs="Arial"/>
        <w:noProof/>
        <w:color w:val="auto"/>
        <w:sz w:val="20"/>
      </w:rPr>
      <w:t>3</w:t>
    </w:r>
    <w:r w:rsidRPr="009E3BE7">
      <w:rPr>
        <w:rFonts w:ascii="Arial" w:hAnsi="Arial" w:cs="Arial"/>
        <w:color w:val="auto"/>
        <w:sz w:val="20"/>
      </w:rPr>
      <w:fldChar w:fldCharType="end"/>
    </w:r>
    <w:r w:rsidRPr="009E3BE7">
      <w:rPr>
        <w:rFonts w:ascii="Arial" w:hAnsi="Arial" w:cs="Arial"/>
        <w:color w:val="auto"/>
        <w:sz w:val="20"/>
      </w:rPr>
      <w:t>/</w:t>
    </w:r>
    <w:r w:rsidRPr="009E3BE7">
      <w:rPr>
        <w:rFonts w:ascii="Arial" w:hAnsi="Arial" w:cs="Arial"/>
        <w:color w:val="auto"/>
        <w:sz w:val="20"/>
      </w:rPr>
      <w:fldChar w:fldCharType="begin"/>
    </w:r>
    <w:r w:rsidRPr="009E3BE7">
      <w:rPr>
        <w:rFonts w:ascii="Arial" w:hAnsi="Arial" w:cs="Arial"/>
        <w:color w:val="auto"/>
        <w:sz w:val="20"/>
      </w:rPr>
      <w:instrText xml:space="preserve"> NUMPAGES   \* MERGEFORMAT </w:instrText>
    </w:r>
    <w:r w:rsidRPr="009E3BE7">
      <w:rPr>
        <w:rFonts w:ascii="Arial" w:hAnsi="Arial" w:cs="Arial"/>
        <w:color w:val="auto"/>
        <w:sz w:val="20"/>
      </w:rPr>
      <w:fldChar w:fldCharType="separate"/>
    </w:r>
    <w:r w:rsidR="008A7DD9">
      <w:rPr>
        <w:rFonts w:ascii="Arial" w:hAnsi="Arial" w:cs="Arial"/>
        <w:noProof/>
        <w:color w:val="auto"/>
        <w:sz w:val="20"/>
      </w:rPr>
      <w:t>3</w:t>
    </w:r>
    <w:r w:rsidRPr="009E3BE7">
      <w:rPr>
        <w:rFonts w:ascii="Arial" w:hAnsi="Arial" w:cs="Arial"/>
        <w:color w:val="aut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D53" w:rsidRDefault="00CA15FD">
    <w:pPr>
      <w:rPr>
        <w:sz w:val="2"/>
        <w:szCs w:val="2"/>
      </w:rPr>
    </w:pPr>
    <w:r>
      <w:rPr>
        <w:noProof/>
        <w:lang w:bidi="ar-SA"/>
      </w:rPr>
      <mc:AlternateContent>
        <mc:Choice Requires="wps">
          <w:drawing>
            <wp:anchor distT="0" distB="0" distL="63500" distR="63500" simplePos="0" relativeHeight="314572418" behindDoc="1" locked="0" layoutInCell="1" allowOverlap="1" wp14:anchorId="794BD336" wp14:editId="6CF2BDEB">
              <wp:simplePos x="0" y="0"/>
              <wp:positionH relativeFrom="page">
                <wp:posOffset>3677285</wp:posOffset>
              </wp:positionH>
              <wp:positionV relativeFrom="page">
                <wp:posOffset>10091420</wp:posOffset>
              </wp:positionV>
              <wp:extent cx="125730" cy="203835"/>
              <wp:effectExtent l="635" t="4445"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D53" w:rsidRDefault="005A1CDE">
                          <w:pPr>
                            <w:pStyle w:val="ZhlavneboZpat0"/>
                            <w:shd w:val="clear" w:color="auto" w:fill="auto"/>
                            <w:spacing w:line="240" w:lineRule="auto"/>
                          </w:pPr>
                          <w:r>
                            <w:fldChar w:fldCharType="begin"/>
                          </w:r>
                          <w:r>
                            <w:instrText xml:space="preserve"> PAGE \* MERGEFORMAT </w:instrText>
                          </w:r>
                          <w:r>
                            <w:fldChar w:fldCharType="separate"/>
                          </w:r>
                          <w:r w:rsidR="007504A6" w:rsidRPr="007504A6">
                            <w:rPr>
                              <w:rStyle w:val="ZhlavneboZpat1"/>
                              <w:noProof/>
                            </w:rPr>
                            <w:t>1</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BD336" id="_x0000_t202" coordsize="21600,21600" o:spt="202" path="m,l,21600r21600,l21600,xe">
              <v:stroke joinstyle="miter"/>
              <v:path gradientshapeok="t" o:connecttype="rect"/>
            </v:shapetype>
            <v:shape id="Text Box 4" o:spid="_x0000_s1026" type="#_x0000_t202" style="position:absolute;margin-left:289.55pt;margin-top:794.6pt;width:9.9pt;height:16.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" filled="f" stroked="f">
              <v:textbox style="mso-fit-shape-to-text:t" inset="0,0,0,0">
                <w:txbxContent>
                  <w:p w:rsidR="009F6D53" w:rsidRDefault="005A1CDE">
                    <w:pPr>
                      <w:pStyle w:val="ZhlavneboZpat0"/>
                      <w:shd w:val="clear" w:color="auto" w:fill="auto"/>
                      <w:spacing w:line="240" w:lineRule="auto"/>
                    </w:pPr>
                    <w:r>
                      <w:fldChar w:fldCharType="begin"/>
                    </w:r>
                    <w:r>
                      <w:instrText xml:space="preserve"> PAGE \* MERGEFORMAT </w:instrText>
                    </w:r>
                    <w:r>
                      <w:fldChar w:fldCharType="separate"/>
                    </w:r>
                    <w:r w:rsidR="007504A6" w:rsidRPr="007504A6">
                      <w:rPr>
                        <w:rStyle w:val="ZhlavneboZpat1"/>
                        <w:noProof/>
                      </w:rPr>
                      <w:t>1</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CDE" w:rsidRDefault="005A1CDE"/>
  </w:footnote>
  <w:footnote w:type="continuationSeparator" w:id="0">
    <w:p w:rsidR="005A1CDE" w:rsidRDefault="005A1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CA5" w:rsidRPr="0086662F" w:rsidRDefault="0086662F" w:rsidP="0086662F">
    <w:pPr>
      <w:pStyle w:val="Zhlav"/>
      <w:tabs>
        <w:tab w:val="clear" w:pos="4536"/>
        <w:tab w:val="clear" w:pos="9072"/>
        <w:tab w:val="right" w:pos="9356"/>
      </w:tabs>
      <w:rPr>
        <w:rFonts w:ascii="Arial" w:hAnsi="Arial" w:cs="Arial"/>
        <w:color w:val="808080" w:themeColor="background1" w:themeShade="80"/>
        <w:sz w:val="20"/>
      </w:rPr>
    </w:pPr>
    <w:r>
      <w:rPr>
        <w:rFonts w:ascii="Arial" w:hAnsi="Arial" w:cs="Arial"/>
        <w:color w:val="808080" w:themeColor="background1" w:themeShade="80"/>
        <w:sz w:val="20"/>
      </w:rPr>
      <w:tab/>
    </w:r>
    <w:r w:rsidR="004E2DA9">
      <w:rPr>
        <w:rFonts w:ascii="Arial" w:hAnsi="Arial" w:cs="Arial"/>
        <w:color w:val="808080" w:themeColor="background1" w:themeShade="80"/>
        <w:sz w:val="20"/>
      </w:rPr>
      <w:fldChar w:fldCharType="begin"/>
    </w:r>
    <w:r w:rsidR="004E2DA9">
      <w:rPr>
        <w:rFonts w:ascii="Arial" w:hAnsi="Arial" w:cs="Arial"/>
        <w:color w:val="808080" w:themeColor="background1" w:themeShade="80"/>
        <w:sz w:val="20"/>
      </w:rPr>
      <w:instrText xml:space="preserve"> TITLE   \* MERGEFORMAT </w:instrText>
    </w:r>
    <w:r w:rsidR="004E2DA9">
      <w:rPr>
        <w:rFonts w:ascii="Arial" w:hAnsi="Arial" w:cs="Arial"/>
        <w:color w:val="808080" w:themeColor="background1" w:themeShade="80"/>
        <w:sz w:val="20"/>
      </w:rPr>
      <w:fldChar w:fldCharType="end"/>
    </w:r>
    <w:r w:rsidR="004E2DA9">
      <w:rPr>
        <w:rFonts w:ascii="Arial" w:hAnsi="Arial" w:cs="Arial"/>
        <w:color w:val="808080" w:themeColor="background1" w:themeShade="80"/>
        <w:sz w:val="20"/>
      </w:rPr>
      <w:fldChar w:fldCharType="begin"/>
    </w:r>
    <w:r w:rsidR="004E2DA9">
      <w:rPr>
        <w:rFonts w:ascii="Arial" w:hAnsi="Arial" w:cs="Arial"/>
        <w:color w:val="808080" w:themeColor="background1" w:themeShade="80"/>
        <w:sz w:val="20"/>
      </w:rPr>
      <w:instrText xml:space="preserve"> TITLE   \* MERGEFORMAT </w:instrText>
    </w:r>
    <w:r w:rsidR="004E2DA9">
      <w:rPr>
        <w:rFonts w:ascii="Arial" w:hAnsi="Arial" w:cs="Arial"/>
        <w:color w:val="808080" w:themeColor="background1" w:themeShade="80"/>
        <w:sz w:val="20"/>
      </w:rPr>
      <w:fldChar w:fldCharType="end"/>
    </w:r>
    <w:r w:rsidR="004E2DA9">
      <w:rPr>
        <w:rFonts w:ascii="Arial" w:hAnsi="Arial" w:cs="Arial"/>
        <w:color w:val="808080" w:themeColor="background1" w:themeShade="80"/>
        <w:sz w:val="20"/>
      </w:rPr>
      <w:fldChar w:fldCharType="begin"/>
    </w:r>
    <w:r w:rsidR="004E2DA9">
      <w:rPr>
        <w:rFonts w:ascii="Arial" w:hAnsi="Arial" w:cs="Arial"/>
        <w:color w:val="808080" w:themeColor="background1" w:themeShade="80"/>
        <w:sz w:val="20"/>
      </w:rPr>
      <w:instrText xml:space="preserve"> FILENAME   \* MERGEFORMAT </w:instrText>
    </w:r>
    <w:r w:rsidR="004E2DA9">
      <w:rPr>
        <w:rFonts w:ascii="Arial" w:hAnsi="Arial" w:cs="Arial"/>
        <w:color w:val="808080" w:themeColor="background1" w:themeShade="80"/>
        <w:sz w:val="20"/>
      </w:rPr>
      <w:fldChar w:fldCharType="separate"/>
    </w:r>
    <w:r w:rsidR="004E2DA9">
      <w:rPr>
        <w:rFonts w:ascii="Arial" w:hAnsi="Arial" w:cs="Arial"/>
        <w:noProof/>
        <w:color w:val="808080" w:themeColor="background1" w:themeShade="80"/>
        <w:sz w:val="20"/>
      </w:rPr>
      <w:t>Příloha_</w:t>
    </w:r>
    <w:r w:rsidR="00DF1603">
      <w:rPr>
        <w:rFonts w:ascii="Arial" w:hAnsi="Arial" w:cs="Arial"/>
        <w:noProof/>
        <w:color w:val="808080" w:themeColor="background1" w:themeShade="80"/>
        <w:sz w:val="20"/>
      </w:rPr>
      <w:t>B_</w:t>
    </w:r>
    <w:r w:rsidR="004E2DA9">
      <w:rPr>
        <w:rFonts w:ascii="Arial" w:hAnsi="Arial" w:cs="Arial"/>
        <w:noProof/>
        <w:color w:val="808080" w:themeColor="background1" w:themeShade="80"/>
        <w:sz w:val="20"/>
      </w:rPr>
      <w:t>Smlouva o dílo_20190503000000000000000</w:t>
    </w:r>
    <w:r w:rsidR="004E2DA9">
      <w:rPr>
        <w:rFonts w:ascii="Arial" w:hAnsi="Arial" w:cs="Arial"/>
        <w:color w:val="808080" w:themeColor="background1" w:themeShade="8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0582"/>
    <w:multiLevelType w:val="multilevel"/>
    <w:tmpl w:val="0F2C88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55DB8"/>
    <w:multiLevelType w:val="multilevel"/>
    <w:tmpl w:val="485EB6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86680"/>
    <w:multiLevelType w:val="multilevel"/>
    <w:tmpl w:val="F65E0A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104ED"/>
    <w:multiLevelType w:val="hybridMultilevel"/>
    <w:tmpl w:val="62DAA972"/>
    <w:lvl w:ilvl="0" w:tplc="28E0643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A5552A"/>
    <w:multiLevelType w:val="multilevel"/>
    <w:tmpl w:val="CF3852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A7674"/>
    <w:multiLevelType w:val="multilevel"/>
    <w:tmpl w:val="089C9F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D3663"/>
    <w:multiLevelType w:val="multilevel"/>
    <w:tmpl w:val="5F4A2A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813E2"/>
    <w:multiLevelType w:val="multilevel"/>
    <w:tmpl w:val="D0D40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9C47B3"/>
    <w:multiLevelType w:val="hybridMultilevel"/>
    <w:tmpl w:val="D0D2A2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AD0AE0"/>
    <w:multiLevelType w:val="hybridMultilevel"/>
    <w:tmpl w:val="C1508AA2"/>
    <w:lvl w:ilvl="0" w:tplc="67B057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0A5463"/>
    <w:multiLevelType w:val="hybridMultilevel"/>
    <w:tmpl w:val="46C0C8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9D1966"/>
    <w:multiLevelType w:val="hybridMultilevel"/>
    <w:tmpl w:val="4B7A0290"/>
    <w:lvl w:ilvl="0" w:tplc="698457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FA7B06"/>
    <w:multiLevelType w:val="hybridMultilevel"/>
    <w:tmpl w:val="F0B4B43A"/>
    <w:lvl w:ilvl="0" w:tplc="844CF7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A32355"/>
    <w:multiLevelType w:val="hybridMultilevel"/>
    <w:tmpl w:val="3CFAAE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0E20A3"/>
    <w:multiLevelType w:val="multilevel"/>
    <w:tmpl w:val="8F2ABD48"/>
    <w:lvl w:ilvl="0">
      <w:start w:val="9"/>
      <w:numFmt w:val="upperRoman"/>
      <w:lvlText w:val="%1."/>
      <w:lvlJc w:val="left"/>
      <w:rPr>
        <w:rFonts w:ascii="Arial" w:eastAsia="Arial" w:hAnsi="Arial" w:cs="Arial"/>
        <w:b/>
        <w:bCs/>
        <w:i w:val="0"/>
        <w:iCs w:val="0"/>
        <w:smallCaps w:val="0"/>
        <w:strike w:val="0"/>
        <w:color w:val="000000"/>
        <w:spacing w:val="0"/>
        <w:w w:val="100"/>
        <w:position w:val="0"/>
        <w:sz w:val="30"/>
        <w:szCs w:val="3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A702FB"/>
    <w:multiLevelType w:val="multilevel"/>
    <w:tmpl w:val="02364B58"/>
    <w:lvl w:ilvl="0">
      <w:start w:val="1"/>
      <w:numFmt w:val="upperRoman"/>
      <w:pStyle w:val="Nadpis1"/>
      <w:lvlText w:val="%1."/>
      <w:lvlJc w:val="right"/>
      <w:rPr>
        <w:b/>
        <w:bCs w:val="0"/>
        <w:i w:val="0"/>
        <w:iCs w:val="0"/>
        <w:caps w:val="0"/>
        <w:smallCaps w:val="0"/>
        <w:strike w:val="0"/>
        <w:dstrike w:val="0"/>
        <w:noProof w:val="0"/>
        <w:vanish w:val="0"/>
        <w:spacing w:val="0"/>
        <w:kern w:val="0"/>
        <w:position w:val="0"/>
        <w:u w:val="none"/>
        <w:effect w:val="none"/>
        <w:vertAlign w:val="baseline"/>
        <w:em w:val="none"/>
        <w:lang w:bidi="cs-CZ"/>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9B4A9E"/>
    <w:multiLevelType w:val="hybridMultilevel"/>
    <w:tmpl w:val="E478841A"/>
    <w:lvl w:ilvl="0" w:tplc="CEB8FAD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7D3D6A"/>
    <w:multiLevelType w:val="hybridMultilevel"/>
    <w:tmpl w:val="3FA2A5E6"/>
    <w:lvl w:ilvl="0" w:tplc="724435E6">
      <w:start w:val="1"/>
      <w:numFmt w:val="bullet"/>
      <w:lvlText w:val="-"/>
      <w:lvlJc w:val="left"/>
      <w:pPr>
        <w:ind w:left="814" w:hanging="360"/>
      </w:pPr>
      <w:rPr>
        <w:rFonts w:ascii="Arial" w:eastAsia="Arial"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8" w15:restartNumberingAfterBreak="0">
    <w:nsid w:val="60975BCC"/>
    <w:multiLevelType w:val="hybridMultilevel"/>
    <w:tmpl w:val="C7242F06"/>
    <w:lvl w:ilvl="0" w:tplc="57606212">
      <w:start w:val="1"/>
      <w:numFmt w:val="bullet"/>
      <w:lvlText w:val="-"/>
      <w:lvlJc w:val="left"/>
      <w:pPr>
        <w:ind w:left="814" w:hanging="360"/>
      </w:pPr>
      <w:rPr>
        <w:rFonts w:ascii="Arial" w:eastAsia="Arial"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9" w15:restartNumberingAfterBreak="0">
    <w:nsid w:val="60B437A1"/>
    <w:multiLevelType w:val="hybridMultilevel"/>
    <w:tmpl w:val="D208F402"/>
    <w:lvl w:ilvl="0" w:tplc="77CE79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B4026C"/>
    <w:multiLevelType w:val="hybridMultilevel"/>
    <w:tmpl w:val="51B62B04"/>
    <w:lvl w:ilvl="0" w:tplc="A5647F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BE743C"/>
    <w:multiLevelType w:val="hybridMultilevel"/>
    <w:tmpl w:val="EA84592E"/>
    <w:lvl w:ilvl="0" w:tplc="01C079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5"/>
  </w:num>
  <w:num w:numId="4">
    <w:abstractNumId w:val="0"/>
  </w:num>
  <w:num w:numId="5">
    <w:abstractNumId w:val="2"/>
  </w:num>
  <w:num w:numId="6">
    <w:abstractNumId w:val="6"/>
  </w:num>
  <w:num w:numId="7">
    <w:abstractNumId w:val="14"/>
  </w:num>
  <w:num w:numId="8">
    <w:abstractNumId w:val="1"/>
  </w:num>
  <w:num w:numId="9">
    <w:abstractNumId w:val="5"/>
  </w:num>
  <w:num w:numId="10">
    <w:abstractNumId w:val="10"/>
  </w:num>
  <w:num w:numId="11">
    <w:abstractNumId w:val="8"/>
  </w:num>
  <w:num w:numId="12">
    <w:abstractNumId w:val="13"/>
  </w:num>
  <w:num w:numId="13">
    <w:abstractNumId w:val="21"/>
  </w:num>
  <w:num w:numId="14">
    <w:abstractNumId w:val="9"/>
  </w:num>
  <w:num w:numId="15">
    <w:abstractNumId w:val="11"/>
  </w:num>
  <w:num w:numId="16">
    <w:abstractNumId w:val="19"/>
  </w:num>
  <w:num w:numId="17">
    <w:abstractNumId w:val="12"/>
  </w:num>
  <w:num w:numId="18">
    <w:abstractNumId w:val="20"/>
  </w:num>
  <w:num w:numId="19">
    <w:abstractNumId w:val="18"/>
  </w:num>
  <w:num w:numId="20">
    <w:abstractNumId w:val="17"/>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9"/>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53"/>
    <w:rsid w:val="000A0397"/>
    <w:rsid w:val="00180C2E"/>
    <w:rsid w:val="00191544"/>
    <w:rsid w:val="00362B33"/>
    <w:rsid w:val="00445CA5"/>
    <w:rsid w:val="004E2DA9"/>
    <w:rsid w:val="005231B9"/>
    <w:rsid w:val="0057248F"/>
    <w:rsid w:val="005A1CDE"/>
    <w:rsid w:val="007504A6"/>
    <w:rsid w:val="0078006E"/>
    <w:rsid w:val="0086662F"/>
    <w:rsid w:val="008A7DD9"/>
    <w:rsid w:val="009E3BE7"/>
    <w:rsid w:val="009F6D53"/>
    <w:rsid w:val="00B230B3"/>
    <w:rsid w:val="00CA15FD"/>
    <w:rsid w:val="00CB45EB"/>
    <w:rsid w:val="00DB278C"/>
    <w:rsid w:val="00DF1603"/>
    <w:rsid w:val="00ED42B3"/>
    <w:rsid w:val="00F925F2"/>
    <w:rsid w:val="00FE4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3766C0"/>
  <w15:docId w15:val="{36F92C2F-5BC0-46E0-9EDB-EB06D09B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B230B3"/>
    <w:rPr>
      <w:color w:val="000000"/>
    </w:rPr>
  </w:style>
  <w:style w:type="paragraph" w:styleId="Nadpis1">
    <w:name w:val="heading 1"/>
    <w:basedOn w:val="Nadpis32"/>
    <w:next w:val="Normln"/>
    <w:link w:val="Nadpis1Char"/>
    <w:uiPriority w:val="9"/>
    <w:qFormat/>
    <w:rsid w:val="00F925F2"/>
    <w:pPr>
      <w:keepNext/>
      <w:keepLines/>
      <w:numPr>
        <w:numId w:val="3"/>
      </w:numPr>
      <w:shd w:val="clear" w:color="auto" w:fill="auto"/>
      <w:spacing w:before="360" w:line="240" w:lineRule="auto"/>
      <w:ind w:left="227" w:hanging="227"/>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z w:val="19"/>
      <w:szCs w:val="19"/>
      <w:u w:val="none"/>
    </w:rPr>
  </w:style>
  <w:style w:type="character" w:customStyle="1" w:styleId="Nadpis1Exact">
    <w:name w:val="Nadpis #1 Exact"/>
    <w:basedOn w:val="Standardnpsmoodstavce"/>
    <w:link w:val="Nadpis10"/>
    <w:rPr>
      <w:rFonts w:ascii="Arial" w:eastAsia="Arial" w:hAnsi="Arial" w:cs="Arial"/>
      <w:b w:val="0"/>
      <w:bCs w:val="0"/>
      <w:i w:val="0"/>
      <w:iCs w:val="0"/>
      <w:smallCaps w:val="0"/>
      <w:strike w:val="0"/>
      <w:spacing w:val="70"/>
      <w:w w:val="75"/>
      <w:sz w:val="34"/>
      <w:szCs w:val="34"/>
      <w:u w:val="none"/>
    </w:rPr>
  </w:style>
  <w:style w:type="character" w:customStyle="1" w:styleId="Zkladntext9Exact">
    <w:name w:val="Základní text (9) Exact"/>
    <w:basedOn w:val="Standardnpsmoodstavce"/>
    <w:link w:val="Zkladntext9"/>
    <w:rPr>
      <w:rFonts w:ascii="Arial" w:eastAsia="Arial" w:hAnsi="Arial" w:cs="Arial"/>
      <w:b w:val="0"/>
      <w:bCs w:val="0"/>
      <w:i/>
      <w:iCs/>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30"/>
      <w:szCs w:val="30"/>
      <w:u w:val="none"/>
    </w:rPr>
  </w:style>
  <w:style w:type="character" w:customStyle="1" w:styleId="ZhlavneboZpat">
    <w:name w:val="Záhlaví nebo Zápatí_"/>
    <w:basedOn w:val="Standardnpsmoodstavce"/>
    <w:link w:val="ZhlavneboZpat0"/>
    <w:rPr>
      <w:rFonts w:ascii="Arial Narrow" w:eastAsia="Arial Narrow" w:hAnsi="Arial Narrow" w:cs="Arial Narrow"/>
      <w:b w:val="0"/>
      <w:bCs w:val="0"/>
      <w:i w:val="0"/>
      <w:iCs w:val="0"/>
      <w:smallCaps w:val="0"/>
      <w:strike w:val="0"/>
      <w:spacing w:val="70"/>
      <w:sz w:val="28"/>
      <w:szCs w:val="28"/>
      <w:u w:val="none"/>
    </w:rPr>
  </w:style>
  <w:style w:type="character" w:customStyle="1" w:styleId="ZhlavneboZpat1">
    <w:name w:val="Záhlaví nebo Zápatí"/>
    <w:basedOn w:val="ZhlavneboZpat"/>
    <w:rPr>
      <w:rFonts w:ascii="Arial Narrow" w:eastAsia="Arial Narrow" w:hAnsi="Arial Narrow" w:cs="Arial Narrow"/>
      <w:b w:val="0"/>
      <w:bCs w:val="0"/>
      <w:i w:val="0"/>
      <w:iCs w:val="0"/>
      <w:smallCaps w:val="0"/>
      <w:strike w:val="0"/>
      <w:color w:val="000000"/>
      <w:spacing w:val="70"/>
      <w:w w:val="100"/>
      <w:position w:val="0"/>
      <w:sz w:val="28"/>
      <w:szCs w:val="28"/>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1"/>
      <w:szCs w:val="2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9"/>
      <w:szCs w:val="19"/>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70"/>
      <w:w w:val="75"/>
      <w:sz w:val="34"/>
      <w:szCs w:val="34"/>
      <w:u w:val="none"/>
    </w:rPr>
  </w:style>
  <w:style w:type="character" w:customStyle="1" w:styleId="Nadpis2dkovn0ptMtko100">
    <w:name w:val="Nadpis #2 + Řádkování 0 pt;Měřítko 100%"/>
    <w:basedOn w:val="Nadpis2"/>
    <w:rPr>
      <w:rFonts w:ascii="Arial" w:eastAsia="Arial" w:hAnsi="Arial" w:cs="Arial"/>
      <w:b w:val="0"/>
      <w:bCs w:val="0"/>
      <w:i w:val="0"/>
      <w:iCs w:val="0"/>
      <w:smallCaps w:val="0"/>
      <w:strike w:val="0"/>
      <w:color w:val="000000"/>
      <w:spacing w:val="0"/>
      <w:w w:val="100"/>
      <w:position w:val="0"/>
      <w:sz w:val="34"/>
      <w:szCs w:val="34"/>
      <w:u w:val="none"/>
      <w:lang w:val="cs-CZ" w:eastAsia="cs-CZ" w:bidi="cs-CZ"/>
    </w:rPr>
  </w:style>
  <w:style w:type="character" w:customStyle="1" w:styleId="Nadpis320">
    <w:name w:val="Nadpis #3 (2)_"/>
    <w:basedOn w:val="Standardnpsmoodstavce"/>
    <w:link w:val="Nadpis32"/>
    <w:rPr>
      <w:rFonts w:ascii="Arial" w:eastAsia="Arial" w:hAnsi="Arial" w:cs="Arial"/>
      <w:b w:val="0"/>
      <w:bCs w:val="0"/>
      <w:i w:val="0"/>
      <w:iCs w:val="0"/>
      <w:smallCaps w:val="0"/>
      <w:strike w:val="0"/>
      <w:sz w:val="30"/>
      <w:szCs w:val="3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0"/>
      <w:szCs w:val="30"/>
      <w:u w:val="none"/>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hlavneboZpatArial10ptdkovn0pt">
    <w:name w:val="Záhlaví nebo Zápatí + Arial;10 pt;Řádkování 0 pt"/>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8"/>
      <w:szCs w:val="18"/>
      <w:u w:val="none"/>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sz w:val="19"/>
      <w:szCs w:val="19"/>
    </w:rPr>
  </w:style>
  <w:style w:type="paragraph" w:customStyle="1" w:styleId="Nadpis10">
    <w:name w:val="Nadpis #1"/>
    <w:basedOn w:val="Normln"/>
    <w:link w:val="Nadpis1Exact"/>
    <w:pPr>
      <w:shd w:val="clear" w:color="auto" w:fill="FFFFFF"/>
      <w:spacing w:line="0" w:lineRule="atLeast"/>
      <w:outlineLvl w:val="0"/>
    </w:pPr>
    <w:rPr>
      <w:rFonts w:ascii="Arial" w:eastAsia="Arial" w:hAnsi="Arial" w:cs="Arial"/>
      <w:spacing w:val="70"/>
      <w:w w:val="75"/>
      <w:sz w:val="34"/>
      <w:szCs w:val="34"/>
    </w:rPr>
  </w:style>
  <w:style w:type="paragraph" w:customStyle="1" w:styleId="Zkladntext9">
    <w:name w:val="Základní text (9)"/>
    <w:basedOn w:val="Normln"/>
    <w:link w:val="Zkladntext9Exact"/>
    <w:pPr>
      <w:shd w:val="clear" w:color="auto" w:fill="FFFFFF"/>
      <w:spacing w:after="60" w:line="0" w:lineRule="atLeast"/>
    </w:pPr>
    <w:rPr>
      <w:rFonts w:ascii="Arial" w:eastAsia="Arial" w:hAnsi="Arial" w:cs="Arial"/>
      <w:i/>
      <w:iCs/>
      <w:sz w:val="18"/>
      <w:szCs w:val="18"/>
    </w:rPr>
  </w:style>
  <w:style w:type="paragraph" w:customStyle="1" w:styleId="Zkladntext30">
    <w:name w:val="Základní text (3)"/>
    <w:basedOn w:val="Normln"/>
    <w:link w:val="Zkladntext3"/>
    <w:pPr>
      <w:shd w:val="clear" w:color="auto" w:fill="FFFFFF"/>
      <w:spacing w:after="360" w:line="0" w:lineRule="atLeast"/>
      <w:jc w:val="center"/>
    </w:pPr>
    <w:rPr>
      <w:rFonts w:ascii="Arial" w:eastAsia="Arial" w:hAnsi="Arial" w:cs="Arial"/>
      <w:b/>
      <w:bCs/>
      <w:sz w:val="30"/>
      <w:szCs w:val="30"/>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spacing w:val="70"/>
      <w:sz w:val="28"/>
      <w:szCs w:val="28"/>
    </w:rPr>
  </w:style>
  <w:style w:type="paragraph" w:customStyle="1" w:styleId="Zkladntext40">
    <w:name w:val="Základní text (4)"/>
    <w:basedOn w:val="Normln"/>
    <w:link w:val="Zkladntext4"/>
    <w:pPr>
      <w:shd w:val="clear" w:color="auto" w:fill="FFFFFF"/>
      <w:spacing w:before="360" w:after="360" w:line="0" w:lineRule="atLeast"/>
      <w:ind w:hanging="460"/>
    </w:pPr>
    <w:rPr>
      <w:rFonts w:ascii="Arial" w:eastAsia="Arial" w:hAnsi="Arial" w:cs="Arial"/>
      <w:b/>
      <w:bCs/>
      <w:sz w:val="21"/>
      <w:szCs w:val="21"/>
    </w:rPr>
  </w:style>
  <w:style w:type="paragraph" w:customStyle="1" w:styleId="Zkladntext20">
    <w:name w:val="Základní text (2)"/>
    <w:basedOn w:val="Normln"/>
    <w:link w:val="Zkladntext2"/>
    <w:pPr>
      <w:shd w:val="clear" w:color="auto" w:fill="FFFFFF"/>
      <w:spacing w:line="230" w:lineRule="exact"/>
      <w:ind w:hanging="460"/>
      <w:jc w:val="both"/>
    </w:pPr>
    <w:rPr>
      <w:rFonts w:ascii="Arial" w:eastAsia="Arial" w:hAnsi="Arial" w:cs="Arial"/>
      <w:sz w:val="19"/>
      <w:szCs w:val="19"/>
    </w:rPr>
  </w:style>
  <w:style w:type="paragraph" w:customStyle="1" w:styleId="Zkladntext50">
    <w:name w:val="Základní text (5)"/>
    <w:basedOn w:val="Normln"/>
    <w:link w:val="Zkladntext5"/>
    <w:pPr>
      <w:shd w:val="clear" w:color="auto" w:fill="FFFFFF"/>
      <w:spacing w:line="230" w:lineRule="exact"/>
      <w:ind w:hanging="460"/>
      <w:jc w:val="both"/>
    </w:pPr>
    <w:rPr>
      <w:rFonts w:ascii="Arial" w:eastAsia="Arial" w:hAnsi="Arial" w:cs="Arial"/>
      <w:sz w:val="19"/>
      <w:szCs w:val="19"/>
    </w:rPr>
  </w:style>
  <w:style w:type="paragraph" w:customStyle="1" w:styleId="Zkladntext60">
    <w:name w:val="Základní text (6)"/>
    <w:basedOn w:val="Normln"/>
    <w:link w:val="Zkladntext6"/>
    <w:pPr>
      <w:shd w:val="clear" w:color="auto" w:fill="FFFFFF"/>
      <w:spacing w:line="230" w:lineRule="exact"/>
      <w:ind w:hanging="460"/>
      <w:jc w:val="both"/>
    </w:pPr>
    <w:rPr>
      <w:rFonts w:ascii="Tahoma" w:eastAsia="Tahoma" w:hAnsi="Tahoma" w:cs="Tahoma"/>
      <w:sz w:val="19"/>
      <w:szCs w:val="19"/>
    </w:rPr>
  </w:style>
  <w:style w:type="paragraph" w:customStyle="1" w:styleId="Nadpis20">
    <w:name w:val="Nadpis #2"/>
    <w:basedOn w:val="Normln"/>
    <w:link w:val="Nadpis2"/>
    <w:pPr>
      <w:shd w:val="clear" w:color="auto" w:fill="FFFFFF"/>
      <w:spacing w:before="540" w:line="0" w:lineRule="atLeast"/>
      <w:jc w:val="right"/>
      <w:outlineLvl w:val="1"/>
    </w:pPr>
    <w:rPr>
      <w:rFonts w:ascii="Arial" w:eastAsia="Arial" w:hAnsi="Arial" w:cs="Arial"/>
      <w:spacing w:val="70"/>
      <w:w w:val="75"/>
      <w:sz w:val="34"/>
      <w:szCs w:val="34"/>
    </w:rPr>
  </w:style>
  <w:style w:type="paragraph" w:customStyle="1" w:styleId="Nadpis32">
    <w:name w:val="Nadpis #3 (2)"/>
    <w:basedOn w:val="Normln"/>
    <w:link w:val="Nadpis320"/>
    <w:pPr>
      <w:shd w:val="clear" w:color="auto" w:fill="FFFFFF"/>
      <w:spacing w:after="120" w:line="0" w:lineRule="atLeast"/>
      <w:jc w:val="both"/>
      <w:outlineLvl w:val="2"/>
    </w:pPr>
    <w:rPr>
      <w:rFonts w:ascii="Arial" w:eastAsia="Arial" w:hAnsi="Arial" w:cs="Arial"/>
      <w:sz w:val="30"/>
      <w:szCs w:val="30"/>
    </w:rPr>
  </w:style>
  <w:style w:type="paragraph" w:customStyle="1" w:styleId="Nadpis30">
    <w:name w:val="Nadpis #3"/>
    <w:basedOn w:val="Normln"/>
    <w:link w:val="Nadpis3"/>
    <w:pPr>
      <w:shd w:val="clear" w:color="auto" w:fill="FFFFFF"/>
      <w:spacing w:before="300" w:after="120" w:line="0" w:lineRule="atLeast"/>
      <w:jc w:val="both"/>
      <w:outlineLvl w:val="2"/>
    </w:pPr>
    <w:rPr>
      <w:rFonts w:ascii="Arial" w:eastAsia="Arial" w:hAnsi="Arial" w:cs="Arial"/>
      <w:b/>
      <w:bCs/>
      <w:sz w:val="30"/>
      <w:szCs w:val="30"/>
    </w:rPr>
  </w:style>
  <w:style w:type="paragraph" w:customStyle="1" w:styleId="Zkladntext80">
    <w:name w:val="Základní text (8)"/>
    <w:basedOn w:val="Normln"/>
    <w:link w:val="Zkladntext8"/>
    <w:pPr>
      <w:shd w:val="clear" w:color="auto" w:fill="FFFFFF"/>
      <w:spacing w:before="1140" w:after="600" w:line="221" w:lineRule="exact"/>
      <w:ind w:hanging="600"/>
    </w:pPr>
    <w:rPr>
      <w:rFonts w:ascii="Arial" w:eastAsia="Arial" w:hAnsi="Arial" w:cs="Arial"/>
      <w:sz w:val="18"/>
      <w:szCs w:val="18"/>
    </w:rPr>
  </w:style>
  <w:style w:type="character" w:customStyle="1" w:styleId="Nadpis1Char">
    <w:name w:val="Nadpis 1 Char"/>
    <w:basedOn w:val="Standardnpsmoodstavce"/>
    <w:link w:val="Nadpis1"/>
    <w:uiPriority w:val="9"/>
    <w:rsid w:val="00F925F2"/>
    <w:rPr>
      <w:rFonts w:ascii="Arial" w:eastAsia="Arial" w:hAnsi="Arial" w:cs="Arial"/>
      <w:b/>
      <w:bCs/>
      <w:color w:val="000000"/>
      <w:sz w:val="30"/>
      <w:szCs w:val="30"/>
    </w:rPr>
  </w:style>
  <w:style w:type="paragraph" w:styleId="Bezmezer">
    <w:name w:val="No Spacing"/>
    <w:uiPriority w:val="1"/>
    <w:qFormat/>
    <w:rsid w:val="00362B33"/>
    <w:rPr>
      <w:rFonts w:ascii="Arial" w:hAnsi="Arial" w:cs="Arial"/>
      <w:color w:val="000000"/>
      <w:sz w:val="20"/>
      <w:szCs w:val="20"/>
    </w:rPr>
  </w:style>
  <w:style w:type="paragraph" w:styleId="Zhlav">
    <w:name w:val="header"/>
    <w:basedOn w:val="Normln"/>
    <w:link w:val="ZhlavChar"/>
    <w:uiPriority w:val="99"/>
    <w:unhideWhenUsed/>
    <w:rsid w:val="000A0397"/>
    <w:pPr>
      <w:tabs>
        <w:tab w:val="center" w:pos="4536"/>
        <w:tab w:val="right" w:pos="9072"/>
      </w:tabs>
    </w:pPr>
  </w:style>
  <w:style w:type="character" w:customStyle="1" w:styleId="ZhlavChar">
    <w:name w:val="Záhlaví Char"/>
    <w:basedOn w:val="Standardnpsmoodstavce"/>
    <w:link w:val="Zhlav"/>
    <w:uiPriority w:val="99"/>
    <w:rsid w:val="000A0397"/>
    <w:rPr>
      <w:color w:val="000000"/>
    </w:rPr>
  </w:style>
  <w:style w:type="paragraph" w:styleId="Zpat">
    <w:name w:val="footer"/>
    <w:basedOn w:val="Normln"/>
    <w:link w:val="ZpatChar"/>
    <w:uiPriority w:val="99"/>
    <w:unhideWhenUsed/>
    <w:rsid w:val="000A0397"/>
    <w:pPr>
      <w:tabs>
        <w:tab w:val="center" w:pos="4536"/>
        <w:tab w:val="right" w:pos="9072"/>
      </w:tabs>
    </w:pPr>
  </w:style>
  <w:style w:type="character" w:customStyle="1" w:styleId="ZpatChar">
    <w:name w:val="Zápatí Char"/>
    <w:basedOn w:val="Standardnpsmoodstavce"/>
    <w:link w:val="Zpat"/>
    <w:uiPriority w:val="99"/>
    <w:rsid w:val="000A0397"/>
    <w:rPr>
      <w:color w:val="000000"/>
    </w:rPr>
  </w:style>
  <w:style w:type="paragraph" w:styleId="Textbubliny">
    <w:name w:val="Balloon Text"/>
    <w:basedOn w:val="Normln"/>
    <w:link w:val="TextbublinyChar"/>
    <w:uiPriority w:val="99"/>
    <w:semiHidden/>
    <w:unhideWhenUsed/>
    <w:rsid w:val="00DF16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160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7747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Čady Štěpán</dc:creator>
  <cp:lastModifiedBy>Eva Kaiserova</cp:lastModifiedBy>
  <cp:revision>2</cp:revision>
  <dcterms:created xsi:type="dcterms:W3CDTF">2019-11-05T14:40:00Z</dcterms:created>
  <dcterms:modified xsi:type="dcterms:W3CDTF">2019-11-05T14:40:00Z</dcterms:modified>
</cp:coreProperties>
</file>