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83EB" w14:textId="77777777" w:rsidR="008A7BA1" w:rsidRDefault="008A7BA1" w:rsidP="008A7BA1">
      <w:pPr>
        <w:shd w:val="clear" w:color="auto" w:fill="D9D9D9" w:themeFill="background1" w:themeFillShade="D9"/>
        <w:spacing w:before="240" w:after="24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Technická specifikace poptávaného zařízení</w:t>
      </w:r>
    </w:p>
    <w:p w14:paraId="0BAF7410" w14:textId="77777777" w:rsidR="008A7BA1" w:rsidRDefault="008A7BA1" w:rsidP="008A7BA1">
      <w:pPr>
        <w:rPr>
          <w:rFonts w:cs="Times New Roman"/>
        </w:rPr>
      </w:pPr>
    </w:p>
    <w:tbl>
      <w:tblPr>
        <w:tblStyle w:val="Mkatabulky"/>
        <w:tblW w:w="9246" w:type="dxa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89"/>
        <w:gridCol w:w="1329"/>
        <w:gridCol w:w="1483"/>
      </w:tblGrid>
      <w:tr w:rsidR="008A7BA1" w14:paraId="6330701D" w14:textId="77777777" w:rsidTr="00B84AC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4B4C" w14:textId="77777777" w:rsidR="008A7BA1" w:rsidRDefault="008A7B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iCs/>
              </w:rPr>
              <w:t>Popis zadavatelem stanového technického parametru nabízeného zařízení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995E" w14:textId="77777777" w:rsidR="008A7BA1" w:rsidRDefault="008A7B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Zadavatelem požadovaná min/max hodnota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A789" w14:textId="77777777" w:rsidR="008A7BA1" w:rsidRDefault="008A7B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Splnění požadované min/max hodnoty ANO/NE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D3F7" w14:textId="77777777" w:rsidR="008A7BA1" w:rsidRDefault="008A7B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Skutečná hodnota technického parametru</w:t>
            </w:r>
          </w:p>
        </w:tc>
      </w:tr>
      <w:tr w:rsidR="008A7BA1" w14:paraId="345C8F89" w14:textId="77777777" w:rsidTr="00B84ACF"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F583" w14:textId="77777777" w:rsidR="008A7BA1" w:rsidRDefault="008A7BA1">
            <w:pPr>
              <w:jc w:val="center"/>
              <w:rPr>
                <w:rFonts w:cs="Times New Roman"/>
              </w:rPr>
            </w:pPr>
          </w:p>
        </w:tc>
      </w:tr>
      <w:tr w:rsidR="008A7BA1" w14:paraId="0E84EF5D" w14:textId="77777777" w:rsidTr="00B84ACF"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B58A7" w14:textId="77777777" w:rsidR="008A7BA1" w:rsidRPr="0011693F" w:rsidRDefault="0011693F">
            <w:pPr>
              <w:jc w:val="center"/>
              <w:rPr>
                <w:rFonts w:cs="Times New Roman"/>
                <w:b/>
              </w:rPr>
            </w:pPr>
            <w:r w:rsidRPr="0011693F">
              <w:rPr>
                <w:rFonts w:eastAsia="Calibri" w:cs="Times New Roman"/>
                <w:b/>
              </w:rPr>
              <w:t xml:space="preserve">Diagnostický ultrazvuk vyšší </w:t>
            </w:r>
            <w:r w:rsidR="000247E5">
              <w:rPr>
                <w:rFonts w:eastAsia="Calibri" w:cs="Times New Roman"/>
                <w:b/>
              </w:rPr>
              <w:t xml:space="preserve">střední </w:t>
            </w:r>
            <w:r w:rsidRPr="0011693F">
              <w:rPr>
                <w:rFonts w:eastAsia="Calibri" w:cs="Times New Roman"/>
                <w:b/>
              </w:rPr>
              <w:t xml:space="preserve">třídy </w:t>
            </w:r>
            <w:r w:rsidR="000247E5">
              <w:rPr>
                <w:rFonts w:eastAsia="Calibri" w:cs="Times New Roman"/>
                <w:b/>
              </w:rPr>
              <w:t>pro urologické oddělní</w:t>
            </w:r>
          </w:p>
        </w:tc>
      </w:tr>
      <w:tr w:rsidR="00DC6DDC" w14:paraId="44DCAD99" w14:textId="77777777" w:rsidTr="00B84ACF"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7D75" w14:textId="77777777" w:rsidR="00DC6DDC" w:rsidRPr="00DC6DDC" w:rsidRDefault="00DC6DDC" w:rsidP="00DC6DDC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Účel použití: </w:t>
            </w:r>
            <w:r w:rsidR="000247E5">
              <w:rPr>
                <w:rFonts w:eastAsia="Calibri" w:cs="Times New Roman"/>
                <w:b/>
              </w:rPr>
              <w:t xml:space="preserve">Rutinní vyšetřování močového traktu a břicha, povrchových tkání, scrota, provádění invazivních výkonů na sále, provádění pooperačních vyšetření a provádění transrektálního vyšetření a endosonografie. </w:t>
            </w:r>
          </w:p>
        </w:tc>
      </w:tr>
      <w:tr w:rsidR="00AD4B52" w14:paraId="0A53139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93FB" w14:textId="77777777" w:rsidR="00AD4B52" w:rsidRDefault="000247E5" w:rsidP="009C283D">
            <w:pPr>
              <w:jc w:val="both"/>
            </w:pPr>
            <w:r>
              <w:t>Ultrazvukový přístroj vyšší střední třídy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54C5F660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8993D2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F8BC0D" w14:textId="77777777" w:rsidR="00AD4B52" w:rsidRDefault="00AD4B52">
            <w:pPr>
              <w:jc w:val="center"/>
            </w:pPr>
          </w:p>
        </w:tc>
      </w:tr>
      <w:tr w:rsidR="000247E5" w14:paraId="09DBF23D" w14:textId="77777777" w:rsidTr="00B84ACF">
        <w:trPr>
          <w:trHeight w:val="11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685" w14:textId="77777777" w:rsidR="000247E5" w:rsidRDefault="000247E5" w:rsidP="009C283D">
            <w:pPr>
              <w:jc w:val="both"/>
            </w:pPr>
            <w:r>
              <w:t>Nový přístroj, který by měl do budoucna umožňovat snadný upgrade nových metod</w:t>
            </w:r>
            <w:r w:rsidR="004B0C41">
              <w:t xml:space="preserve"> – modulární konstrukce pro možnost rozšíření v budoucnu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7DD926" w14:textId="77777777" w:rsidR="000247E5" w:rsidRDefault="000247E5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008908" w14:textId="77777777" w:rsidR="000247E5" w:rsidRDefault="000247E5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95C60F" w14:textId="77777777" w:rsidR="000247E5" w:rsidRDefault="000247E5">
            <w:pPr>
              <w:jc w:val="center"/>
            </w:pPr>
          </w:p>
        </w:tc>
      </w:tr>
      <w:tr w:rsidR="00AD4B52" w14:paraId="59759BCD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B7E5" w14:textId="07D418F7" w:rsidR="00AD4B52" w:rsidRDefault="00AD4B52" w:rsidP="009C283D">
            <w:pPr>
              <w:jc w:val="both"/>
            </w:pPr>
            <w:r w:rsidRPr="006B55C4">
              <w:t xml:space="preserve">Minimálně </w:t>
            </w:r>
            <w:r w:rsidR="00453D61">
              <w:t>2</w:t>
            </w:r>
            <w:r w:rsidRPr="006B55C4">
              <w:t xml:space="preserve"> aktivní porty pro připojení </w:t>
            </w:r>
            <w:r w:rsidR="00B8484C">
              <w:t xml:space="preserve">multifrekvenčních </w:t>
            </w:r>
            <w:r w:rsidRPr="006B55C4">
              <w:t>sond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CB3" w14:textId="503E226B" w:rsidR="00AD4B52" w:rsidRDefault="00AD4B52">
            <w:pPr>
              <w:jc w:val="center"/>
            </w:pPr>
            <w:r>
              <w:t xml:space="preserve">min. </w:t>
            </w:r>
            <w:r w:rsidR="00453D61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652711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98A16C" w14:textId="77777777" w:rsidR="00AD4B52" w:rsidRDefault="00AD4B52">
            <w:pPr>
              <w:jc w:val="center"/>
            </w:pPr>
          </w:p>
        </w:tc>
      </w:tr>
      <w:tr w:rsidR="00AD4B52" w14:paraId="7C01AAFA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F326" w14:textId="77777777" w:rsidR="00AD4B52" w:rsidRDefault="000247E5" w:rsidP="009C283D">
            <w:pPr>
              <w:jc w:val="both"/>
            </w:pPr>
            <w:r>
              <w:t>Mobilní přístroj, snadno manipulovatelný – předpoklad transportu na operační sál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0AACF5" w14:textId="77777777" w:rsidR="00AD4B52" w:rsidRDefault="00AD4B5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99F6A9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98B26D" w14:textId="77777777" w:rsidR="00AD4B52" w:rsidRDefault="00AD4B52">
            <w:pPr>
              <w:jc w:val="center"/>
            </w:pPr>
          </w:p>
        </w:tc>
      </w:tr>
      <w:tr w:rsidR="000247E5" w14:paraId="6FCF181A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F8A" w14:textId="77777777" w:rsidR="000247E5" w:rsidRDefault="000247E5" w:rsidP="009C283D">
            <w:pPr>
              <w:jc w:val="both"/>
            </w:pPr>
            <w:r>
              <w:t>Hmotnost přístroje max. 100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D781BF" w14:textId="77777777" w:rsidR="000247E5" w:rsidRDefault="000247E5">
            <w:pPr>
              <w:jc w:val="center"/>
            </w:pPr>
            <w:r>
              <w:t>Max. 100 kg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997CD1" w14:textId="77777777" w:rsidR="000247E5" w:rsidRDefault="000247E5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61E23" w14:textId="77777777" w:rsidR="000247E5" w:rsidRDefault="000247E5">
            <w:pPr>
              <w:jc w:val="center"/>
            </w:pPr>
          </w:p>
        </w:tc>
      </w:tr>
      <w:tr w:rsidR="00AD4B52" w14:paraId="2A34605B" w14:textId="77777777" w:rsidTr="00B84ACF">
        <w:trPr>
          <w:trHeight w:val="11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328" w14:textId="17412ACC" w:rsidR="00AD4B52" w:rsidRDefault="00AD4B52" w:rsidP="009C283D">
            <w:pPr>
              <w:jc w:val="both"/>
            </w:pPr>
            <w:r w:rsidRPr="006B55C4">
              <w:t xml:space="preserve">Min. </w:t>
            </w:r>
            <w:r w:rsidR="00B8484C">
              <w:t>19</w:t>
            </w:r>
            <w:r w:rsidRPr="00637681">
              <w:t>“ plochý LCD monitor s možností horizontálního nastavení, rozlišení</w:t>
            </w:r>
            <w:r w:rsidR="00B84ACF">
              <w:t xml:space="preserve"> min. 1280x 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D29" w14:textId="77777777" w:rsidR="00AD4B52" w:rsidRDefault="00AD4B52">
            <w:pPr>
              <w:jc w:val="center"/>
            </w:pPr>
            <w:r>
              <w:t xml:space="preserve">min. </w:t>
            </w:r>
            <w:r w:rsidR="00B8484C">
              <w:t>19</w:t>
            </w:r>
            <w:r>
              <w:t>“</w:t>
            </w:r>
          </w:p>
          <w:p w14:paraId="17CAD977" w14:textId="267B3CC9" w:rsidR="00B8484C" w:rsidRDefault="00453D61">
            <w:pPr>
              <w:jc w:val="center"/>
            </w:pPr>
            <w:r>
              <w:t>min. 1280x1024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56D37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3BBFA7" w14:textId="77777777" w:rsidR="00AD4B52" w:rsidRDefault="00AD4B52">
            <w:pPr>
              <w:jc w:val="center"/>
            </w:pPr>
          </w:p>
        </w:tc>
      </w:tr>
      <w:tr w:rsidR="00AD4B52" w14:paraId="17788B57" w14:textId="77777777" w:rsidTr="00B84ACF">
        <w:trPr>
          <w:trHeight w:val="11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21C" w14:textId="77777777" w:rsidR="00AD4B52" w:rsidRDefault="00B8484C" w:rsidP="009C283D">
            <w:pPr>
              <w:jc w:val="both"/>
            </w:pPr>
            <w:r>
              <w:t>Nastavitelný monitor a ovládací panel pro možnost vyšetření vyšetřujícího ve stoje i vsedě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97C7D9" w14:textId="77777777" w:rsidR="00AD4B52" w:rsidRDefault="00AD4B5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DABB35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54C9EE4" w14:textId="77777777" w:rsidR="00AD4B52" w:rsidRDefault="00AD4B52">
            <w:pPr>
              <w:jc w:val="center"/>
            </w:pPr>
          </w:p>
        </w:tc>
      </w:tr>
      <w:tr w:rsidR="0011693F" w14:paraId="66A4C455" w14:textId="77777777" w:rsidTr="00B84ACF">
        <w:trPr>
          <w:trHeight w:val="554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6863B7C" w14:textId="77777777" w:rsidR="0011693F" w:rsidRPr="001419FB" w:rsidRDefault="0011693F">
            <w:pPr>
              <w:jc w:val="center"/>
              <w:rPr>
                <w:b/>
              </w:rPr>
            </w:pPr>
            <w:r w:rsidRPr="001419FB">
              <w:rPr>
                <w:b/>
              </w:rPr>
              <w:t>Architektura</w:t>
            </w:r>
          </w:p>
        </w:tc>
      </w:tr>
      <w:tr w:rsidR="00AD4B52" w14:paraId="7A02F50F" w14:textId="77777777" w:rsidTr="00B84ACF">
        <w:trPr>
          <w:trHeight w:val="11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EB3C" w14:textId="77777777" w:rsidR="00AD4B52" w:rsidRDefault="00AD4B52" w:rsidP="009C283D">
            <w:pPr>
              <w:jc w:val="both"/>
            </w:pPr>
            <w:r w:rsidRPr="002C5F8E">
              <w:t xml:space="preserve">Vícekanálový plně digitální přístroj se širokopásmovým zpracováním signálu pro </w:t>
            </w:r>
            <w:r>
              <w:t>2</w:t>
            </w:r>
            <w:r w:rsidRPr="002C5F8E">
              <w:t xml:space="preserve">D zobrazení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CA94E64" w14:textId="77777777" w:rsidR="00AD4B52" w:rsidRDefault="00AD4B5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3113E4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D4E931" w14:textId="77777777" w:rsidR="00AD4B52" w:rsidRDefault="00AD4B52">
            <w:pPr>
              <w:jc w:val="center"/>
            </w:pPr>
          </w:p>
        </w:tc>
      </w:tr>
      <w:tr w:rsidR="0011693F" w14:paraId="768E173F" w14:textId="77777777" w:rsidTr="00B84ACF">
        <w:trPr>
          <w:trHeight w:val="607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E802EBE" w14:textId="77777777" w:rsidR="0011693F" w:rsidRPr="001419FB" w:rsidRDefault="0011693F">
            <w:pPr>
              <w:jc w:val="center"/>
              <w:rPr>
                <w:b/>
              </w:rPr>
            </w:pPr>
            <w:r w:rsidRPr="001419FB">
              <w:rPr>
                <w:b/>
              </w:rPr>
              <w:t>Zobrazovací módy</w:t>
            </w:r>
          </w:p>
        </w:tc>
      </w:tr>
      <w:tr w:rsidR="00AD4B52" w14:paraId="63DD440B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BF20" w14:textId="77777777" w:rsidR="00AD4B52" w:rsidRDefault="00AD4B52" w:rsidP="009C283D">
            <w:pPr>
              <w:jc w:val="both"/>
            </w:pPr>
            <w:r w:rsidRPr="002C5F8E">
              <w:lastRenderedPageBreak/>
              <w:t>Duální zobrazení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97168C" w14:textId="77777777" w:rsidR="00AD4B52" w:rsidRDefault="00AD4B5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48F697" w14:textId="77777777" w:rsidR="00AD4B52" w:rsidRDefault="00AD4B5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28D0C1" w14:textId="77777777" w:rsidR="00AD4B52" w:rsidRDefault="00AD4B52">
            <w:pPr>
              <w:jc w:val="center"/>
            </w:pPr>
          </w:p>
        </w:tc>
      </w:tr>
      <w:tr w:rsidR="003C0031" w14:paraId="24C34142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239" w14:textId="77777777" w:rsidR="003C0031" w:rsidRPr="002C5F8E" w:rsidRDefault="003C0031" w:rsidP="00667053">
            <w:r>
              <w:t>B-mód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615196" w14:textId="77777777" w:rsidR="003C0031" w:rsidRDefault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83A8E7" w14:textId="77777777" w:rsidR="003C0031" w:rsidRDefault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F395B7" w14:textId="77777777" w:rsidR="003C0031" w:rsidRDefault="003C0031">
            <w:pPr>
              <w:jc w:val="center"/>
            </w:pPr>
          </w:p>
        </w:tc>
      </w:tr>
      <w:tr w:rsidR="003C0031" w14:paraId="35387957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828" w14:textId="77777777" w:rsidR="003C0031" w:rsidRDefault="003C0031" w:rsidP="00667053">
            <w:r>
              <w:t>M-mód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FC15CD" w14:textId="77777777" w:rsidR="003C0031" w:rsidRDefault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DD2946" w14:textId="77777777" w:rsidR="003C0031" w:rsidRDefault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852710" w14:textId="77777777" w:rsidR="003C0031" w:rsidRDefault="003C0031">
            <w:pPr>
              <w:jc w:val="center"/>
            </w:pPr>
          </w:p>
        </w:tc>
      </w:tr>
      <w:tr w:rsidR="003C0031" w14:paraId="63B68F45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0FE" w14:textId="77777777" w:rsidR="003C0031" w:rsidRPr="00667053" w:rsidRDefault="003C0031" w:rsidP="003C0031">
            <w:r w:rsidRPr="002C5F8E">
              <w:t>Barevný a energetický doppler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5FA792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AC309B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D1765D" w14:textId="77777777" w:rsidR="003C0031" w:rsidRDefault="003C0031" w:rsidP="003C0031">
            <w:pPr>
              <w:jc w:val="center"/>
            </w:pPr>
          </w:p>
        </w:tc>
      </w:tr>
      <w:tr w:rsidR="003C0031" w14:paraId="757BB3A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40D3" w14:textId="77777777" w:rsidR="003C0031" w:rsidRPr="002C5F8E" w:rsidRDefault="003C0031" w:rsidP="003C0031">
            <w:r>
              <w:t>Pulsní (PW) doppler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FADB09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B1AFD3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B31D66" w14:textId="77777777" w:rsidR="003C0031" w:rsidRDefault="003C0031" w:rsidP="003C0031">
            <w:pPr>
              <w:jc w:val="center"/>
            </w:pPr>
          </w:p>
        </w:tc>
      </w:tr>
      <w:tr w:rsidR="003C0031" w14:paraId="5DE012A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346A" w14:textId="77777777" w:rsidR="003C0031" w:rsidRPr="002C5F8E" w:rsidRDefault="003C0031" w:rsidP="003C0031">
            <w:r>
              <w:t>Kontinuální (CW) doppler s možností automatické optimalizace křivky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4C9974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A7D3E8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7919D0" w14:textId="77777777" w:rsidR="003C0031" w:rsidRDefault="003C0031" w:rsidP="003C0031">
            <w:pPr>
              <w:jc w:val="center"/>
            </w:pPr>
          </w:p>
        </w:tc>
      </w:tr>
      <w:tr w:rsidR="003C0031" w14:paraId="357C407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ABDF" w14:textId="77777777" w:rsidR="003C0031" w:rsidRPr="002C5F8E" w:rsidRDefault="003C0031" w:rsidP="003C0031">
            <w:pPr>
              <w:spacing w:before="0" w:after="0"/>
              <w:jc w:val="both"/>
            </w:pPr>
            <w:r w:rsidRPr="002C5F8E">
              <w:t>Duplexní a triplexní mód</w:t>
            </w:r>
            <w:r>
              <w:t xml:space="preserve"> v reálném čase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838438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743C12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53175AC" w14:textId="77777777" w:rsidR="003C0031" w:rsidRDefault="003C0031" w:rsidP="003C0031">
            <w:pPr>
              <w:jc w:val="center"/>
            </w:pPr>
          </w:p>
        </w:tc>
      </w:tr>
      <w:tr w:rsidR="003C0031" w14:paraId="579CE5D0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905" w14:textId="77777777" w:rsidR="003C0031" w:rsidRPr="002C5F8E" w:rsidRDefault="003C0031" w:rsidP="003C0031">
            <w:pPr>
              <w:spacing w:before="0" w:after="0"/>
              <w:jc w:val="both"/>
            </w:pPr>
            <w:r w:rsidRPr="002C5F8E">
              <w:t>Duplexní a triplexní mód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3E108F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0E0EA6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54C1D6" w14:textId="77777777" w:rsidR="003C0031" w:rsidRDefault="003C0031" w:rsidP="003C0031">
            <w:pPr>
              <w:jc w:val="center"/>
            </w:pPr>
          </w:p>
        </w:tc>
      </w:tr>
      <w:tr w:rsidR="003C0031" w14:paraId="3CF71C38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49CF" w14:textId="77777777" w:rsidR="003C0031" w:rsidRPr="002C5F8E" w:rsidRDefault="003C0031" w:rsidP="003C0031">
            <w:r w:rsidRPr="002C5F8E">
              <w:t>Širokopásmové zobrazení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0015D99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70706D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95E822" w14:textId="77777777" w:rsidR="003C0031" w:rsidRDefault="003C0031" w:rsidP="003C0031">
            <w:pPr>
              <w:jc w:val="center"/>
            </w:pPr>
          </w:p>
        </w:tc>
      </w:tr>
      <w:tr w:rsidR="003C0031" w14:paraId="29C4AFA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6F33" w14:textId="77777777" w:rsidR="003C0031" w:rsidRPr="002C5F8E" w:rsidRDefault="003C0031" w:rsidP="003C0031">
            <w:r w:rsidRPr="002C5F8E">
              <w:t>Tkáňový doppler (TDI) i v</w:t>
            </w:r>
            <w:r>
              <w:t> </w:t>
            </w:r>
            <w:r w:rsidRPr="002C5F8E">
              <w:t>M-Módu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70F615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9D5587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9E6E3F9" w14:textId="77777777" w:rsidR="003C0031" w:rsidRDefault="003C0031" w:rsidP="003C0031">
            <w:pPr>
              <w:jc w:val="center"/>
            </w:pPr>
          </w:p>
        </w:tc>
      </w:tr>
      <w:tr w:rsidR="003C0031" w14:paraId="0C60F18E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986" w14:textId="77777777" w:rsidR="003C0031" w:rsidRPr="002C5F8E" w:rsidRDefault="003C0031" w:rsidP="003C0031">
            <w:r w:rsidRPr="002C5F8E">
              <w:t>Tkáňové harmonické zobrazení (THI), pulsní THI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D2986C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2E530F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352889" w14:textId="77777777" w:rsidR="003C0031" w:rsidRDefault="003C0031" w:rsidP="003C0031">
            <w:pPr>
              <w:jc w:val="center"/>
            </w:pPr>
          </w:p>
        </w:tc>
      </w:tr>
      <w:tr w:rsidR="003C0031" w14:paraId="4B48E866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89A2" w14:textId="77777777" w:rsidR="003C0031" w:rsidRPr="002C5F8E" w:rsidRDefault="003C0031" w:rsidP="003C0031">
            <w:pPr>
              <w:spacing w:before="0" w:after="0"/>
              <w:jc w:val="both"/>
            </w:pPr>
            <w:r w:rsidRPr="002C5F8E">
              <w:t>Barevný a anatomický M-Mode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EFFCC5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C0E138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8CD80B" w14:textId="77777777" w:rsidR="003C0031" w:rsidRDefault="003C0031" w:rsidP="003C0031">
            <w:pPr>
              <w:jc w:val="center"/>
            </w:pPr>
          </w:p>
        </w:tc>
      </w:tr>
      <w:tr w:rsidR="003C0031" w14:paraId="2D14B779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790E" w14:textId="77777777" w:rsidR="003C0031" w:rsidRPr="002C5F8E" w:rsidRDefault="003C0031" w:rsidP="003C0031">
            <w:pPr>
              <w:spacing w:before="0" w:after="0"/>
              <w:jc w:val="both"/>
            </w:pPr>
            <w:r>
              <w:t>Postprocessingové technologie pro zvýšení kvality ultrazvukového obrazu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B18EC6C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32B902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F07066" w14:textId="77777777" w:rsidR="003C0031" w:rsidRDefault="003C0031" w:rsidP="003C0031">
            <w:pPr>
              <w:jc w:val="center"/>
            </w:pPr>
          </w:p>
        </w:tc>
      </w:tr>
      <w:tr w:rsidR="003C0031" w14:paraId="5EF5B740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C33" w14:textId="77777777" w:rsidR="003C0031" w:rsidRPr="002C5F8E" w:rsidRDefault="003C0031" w:rsidP="003C0031">
            <w:r>
              <w:t>A</w:t>
            </w:r>
            <w:r w:rsidRPr="007A1FBA">
              <w:rPr>
                <w:rFonts w:eastAsia="Calibri" w:cs="Times New Roman"/>
              </w:rPr>
              <w:t>utomatická kalkulace dopplerovských parametrů z dopplerovské křivky na zmraženém i aktivním záznamu s výpočty hodnot S, D, S/D, PI, 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10CFB1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FC97DC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C5AB59B" w14:textId="77777777" w:rsidR="003C0031" w:rsidRDefault="003C0031" w:rsidP="003C0031">
            <w:pPr>
              <w:jc w:val="center"/>
            </w:pPr>
          </w:p>
        </w:tc>
      </w:tr>
      <w:tr w:rsidR="003C0031" w14:paraId="7DEBE983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F815" w14:textId="77777777" w:rsidR="003C0031" w:rsidRDefault="003C0031" w:rsidP="003C0031">
            <w:r w:rsidRPr="007A1FBA">
              <w:rPr>
                <w:rFonts w:eastAsia="Calibri" w:cs="Times New Roman"/>
              </w:rPr>
              <w:t>Automatická optimalizace obrazu a dopplerovských módů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D0EB56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E11471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D9F07F" w14:textId="77777777" w:rsidR="003C0031" w:rsidRDefault="003C0031" w:rsidP="003C0031">
            <w:pPr>
              <w:jc w:val="center"/>
            </w:pPr>
          </w:p>
        </w:tc>
      </w:tr>
      <w:tr w:rsidR="003C0031" w14:paraId="40238E6D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3B54" w14:textId="77777777" w:rsidR="003C0031" w:rsidRPr="002C5F8E" w:rsidRDefault="003C0031" w:rsidP="003C0031">
            <w:r w:rsidRPr="002C5F8E">
              <w:lastRenderedPageBreak/>
              <w:t>Automatická fokusace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C72F649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5F1028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FBACDE" w14:textId="77777777" w:rsidR="003C0031" w:rsidRDefault="003C0031" w:rsidP="003C0031">
            <w:pPr>
              <w:jc w:val="center"/>
            </w:pPr>
          </w:p>
        </w:tc>
      </w:tr>
      <w:tr w:rsidR="003C0031" w14:paraId="196BB2CB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B3E8" w14:textId="77777777" w:rsidR="003C0031" w:rsidRPr="002C5F8E" w:rsidRDefault="003C0031" w:rsidP="003C0031">
            <w:r>
              <w:t>P</w:t>
            </w:r>
            <w:r w:rsidRPr="007A1FBA">
              <w:rPr>
                <w:rFonts w:eastAsia="Calibri" w:cs="Times New Roman"/>
              </w:rPr>
              <w:t>rogramové nastavení sond dle vyšetřované oblasti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D1899F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997766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864757" w14:textId="77777777" w:rsidR="003C0031" w:rsidRDefault="003C0031" w:rsidP="003C0031">
            <w:pPr>
              <w:jc w:val="center"/>
            </w:pPr>
          </w:p>
        </w:tc>
      </w:tr>
      <w:tr w:rsidR="003C0031" w14:paraId="6B702C7C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5A9" w14:textId="77777777" w:rsidR="003C0031" w:rsidRDefault="003C0031" w:rsidP="003C0031">
            <w:r>
              <w:t>O</w:t>
            </w:r>
            <w:r w:rsidRPr="007A1FBA">
              <w:rPr>
                <w:rFonts w:eastAsia="Calibri" w:cs="Times New Roman"/>
              </w:rPr>
              <w:t>ptimalizace parametrů pro různé typy tkání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2F8BEA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17497A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6AB35F" w14:textId="77777777" w:rsidR="003C0031" w:rsidRDefault="003C0031" w:rsidP="003C0031">
            <w:pPr>
              <w:jc w:val="center"/>
            </w:pPr>
          </w:p>
        </w:tc>
      </w:tr>
      <w:tr w:rsidR="003C0031" w14:paraId="217F2C13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7D51" w14:textId="77777777" w:rsidR="003C0031" w:rsidRDefault="003C0031" w:rsidP="003C0031">
            <w:r>
              <w:t>B</w:t>
            </w:r>
            <w:r w:rsidRPr="007A1FBA">
              <w:rPr>
                <w:rFonts w:eastAsia="Calibri" w:cs="Times New Roman"/>
              </w:rPr>
              <w:t>arevné dopplerovské zobrazení krevního průtoku vyšší rozlišovací schopnosti a obrazovou rychlosti (vysoce citlivý širokopásmový doppler)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3F7866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FAB113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6825CE" w14:textId="77777777" w:rsidR="003C0031" w:rsidRDefault="003C0031" w:rsidP="003C0031">
            <w:pPr>
              <w:jc w:val="center"/>
            </w:pPr>
          </w:p>
        </w:tc>
      </w:tr>
      <w:tr w:rsidR="003C0031" w14:paraId="100EF32D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F62" w14:textId="77777777" w:rsidR="003C0031" w:rsidRDefault="003C0031" w:rsidP="003C0031">
            <w:r w:rsidRPr="002C5F8E">
              <w:t>Zoom i zafreezovaného obrazu (HD/Pan zoom)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513B35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593A78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24DBBF" w14:textId="77777777" w:rsidR="003C0031" w:rsidRDefault="003C0031" w:rsidP="003C0031">
            <w:pPr>
              <w:jc w:val="center"/>
            </w:pPr>
          </w:p>
        </w:tc>
      </w:tr>
      <w:tr w:rsidR="003C0031" w14:paraId="1E7DB9FE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AF16" w14:textId="77777777" w:rsidR="003C0031" w:rsidRPr="002C5F8E" w:rsidRDefault="003C0031" w:rsidP="003C0031">
            <w:r w:rsidRPr="002C5F8E">
              <w:t xml:space="preserve">Cine loop a postprocessing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B09923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FABC1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69CF55D" w14:textId="77777777" w:rsidR="003C0031" w:rsidRDefault="003C0031" w:rsidP="003C0031">
            <w:pPr>
              <w:jc w:val="center"/>
            </w:pPr>
          </w:p>
        </w:tc>
      </w:tr>
      <w:tr w:rsidR="003C0031" w14:paraId="08B005E7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A82" w14:textId="77777777" w:rsidR="003C0031" w:rsidRPr="002C5F8E" w:rsidRDefault="003C0031" w:rsidP="003C0031">
            <w:r>
              <w:t>Aplikace a příslušná měření pro urologické oddělení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80F0C5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A1A3B6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125769" w14:textId="77777777" w:rsidR="003C0031" w:rsidRDefault="003C0031" w:rsidP="003C0031">
            <w:pPr>
              <w:jc w:val="center"/>
            </w:pPr>
          </w:p>
        </w:tc>
      </w:tr>
      <w:tr w:rsidR="003C0031" w14:paraId="760A1718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2F94" w14:textId="77777777" w:rsidR="003C0031" w:rsidRPr="00637681" w:rsidRDefault="002B1AC2" w:rsidP="002B1AC2">
            <w:r>
              <w:t>S</w:t>
            </w:r>
            <w:r w:rsidRPr="002B1AC2">
              <w:rPr>
                <w:rFonts w:eastAsia="Calibri" w:cs="Times New Roman"/>
              </w:rPr>
              <w:t>oftwarové vybavení pro provádění základních měření a výpočtů (délka, plocha, objem, 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31379B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2EEBEE" w14:textId="77777777" w:rsidR="003C0031" w:rsidRDefault="003C0031" w:rsidP="003C0031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1DF342" w14:textId="77777777" w:rsidR="003C0031" w:rsidRDefault="003C0031" w:rsidP="003C0031">
            <w:pPr>
              <w:jc w:val="center"/>
            </w:pPr>
          </w:p>
        </w:tc>
      </w:tr>
      <w:tr w:rsidR="003C0031" w14:paraId="50E53D20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81D" w14:textId="77777777" w:rsidR="003C0031" w:rsidRPr="00637681" w:rsidRDefault="002B1AC2" w:rsidP="002B1AC2">
            <w:r>
              <w:t>S</w:t>
            </w:r>
            <w:r w:rsidRPr="002B1AC2">
              <w:rPr>
                <w:rFonts w:eastAsia="Calibri" w:cs="Times New Roman"/>
              </w:rPr>
              <w:t>oftware pro zvýraznění punkční jehly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4F6F3D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6B56FE" w14:textId="77777777" w:rsidR="003C0031" w:rsidRDefault="003C0031" w:rsidP="003C0031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F53453" w14:textId="77777777" w:rsidR="003C0031" w:rsidRDefault="003C0031" w:rsidP="003C0031">
            <w:pPr>
              <w:jc w:val="center"/>
            </w:pPr>
          </w:p>
        </w:tc>
      </w:tr>
      <w:tr w:rsidR="003C0031" w14:paraId="56CBBD37" w14:textId="77777777" w:rsidTr="00B84ACF">
        <w:trPr>
          <w:trHeight w:val="605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66E0D3" w14:textId="77777777" w:rsidR="003C0031" w:rsidRPr="001419FB" w:rsidRDefault="003C0031" w:rsidP="003C0031">
            <w:pPr>
              <w:jc w:val="center"/>
              <w:rPr>
                <w:b/>
              </w:rPr>
            </w:pPr>
            <w:r w:rsidRPr="001419FB">
              <w:rPr>
                <w:b/>
              </w:rPr>
              <w:t>Vlastní nastavení</w:t>
            </w:r>
          </w:p>
        </w:tc>
      </w:tr>
      <w:tr w:rsidR="003C0031" w14:paraId="1D4CC7C9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DA85" w14:textId="77777777" w:rsidR="003C0031" w:rsidRPr="002C5F8E" w:rsidRDefault="003C0031" w:rsidP="003C0031">
            <w:pPr>
              <w:jc w:val="both"/>
            </w:pPr>
            <w:r>
              <w:t xml:space="preserve">Uložení nastavení, </w:t>
            </w:r>
            <w:r w:rsidRPr="002C5F8E">
              <w:t>jako vlastního vyšetřovacího presetu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99FD9B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A2DC40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E88540" w14:textId="77777777" w:rsidR="003C0031" w:rsidRDefault="003C0031" w:rsidP="003C0031">
            <w:pPr>
              <w:jc w:val="center"/>
            </w:pPr>
          </w:p>
        </w:tc>
      </w:tr>
      <w:tr w:rsidR="003C0031" w14:paraId="1CF270A7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3433" w14:textId="77777777" w:rsidR="003C0031" w:rsidRPr="002C5F8E" w:rsidRDefault="003C0031" w:rsidP="003C0031">
            <w:pPr>
              <w:jc w:val="both"/>
            </w:pPr>
            <w:r>
              <w:t>V</w:t>
            </w:r>
            <w:r w:rsidRPr="002C5F8E">
              <w:t>ytvoř</w:t>
            </w:r>
            <w:r>
              <w:t>ení</w:t>
            </w:r>
            <w:r w:rsidRPr="002C5F8E">
              <w:t xml:space="preserve"> několik</w:t>
            </w:r>
            <w:r>
              <w:t>a</w:t>
            </w:r>
            <w:r w:rsidRPr="002C5F8E">
              <w:t xml:space="preserve"> různých nastavení pro každou sondu zvlášť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745BA1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EBCD75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35F485" w14:textId="77777777" w:rsidR="003C0031" w:rsidRDefault="003C0031" w:rsidP="003C0031">
            <w:pPr>
              <w:jc w:val="center"/>
            </w:pPr>
          </w:p>
        </w:tc>
      </w:tr>
      <w:tr w:rsidR="003C0031" w14:paraId="5C5DD1B8" w14:textId="77777777" w:rsidTr="00B84ACF">
        <w:trPr>
          <w:trHeight w:val="585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BD88472" w14:textId="77777777" w:rsidR="003C0031" w:rsidRPr="001419FB" w:rsidRDefault="003C0031" w:rsidP="003C0031">
            <w:pPr>
              <w:jc w:val="center"/>
              <w:rPr>
                <w:b/>
              </w:rPr>
            </w:pPr>
            <w:r w:rsidRPr="001419FB">
              <w:rPr>
                <w:b/>
              </w:rPr>
              <w:t>Archivace/export</w:t>
            </w:r>
          </w:p>
        </w:tc>
      </w:tr>
      <w:tr w:rsidR="003C0031" w14:paraId="1CDFEC13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48D" w14:textId="77777777" w:rsidR="003C0031" w:rsidRPr="002C5F8E" w:rsidRDefault="002B1AC2" w:rsidP="003C0031">
            <w:pPr>
              <w:jc w:val="both"/>
            </w:pPr>
            <w:r>
              <w:t>Archivace dat včetně záznamových smyček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752D7F" w14:textId="77777777" w:rsidR="003C0031" w:rsidRDefault="003C0031" w:rsidP="003C003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5F246C" w14:textId="77777777" w:rsidR="003C0031" w:rsidRDefault="003C0031" w:rsidP="003C0031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05216B" w14:textId="77777777" w:rsidR="003C0031" w:rsidRDefault="003C0031" w:rsidP="003C0031">
            <w:pPr>
              <w:jc w:val="center"/>
            </w:pPr>
          </w:p>
        </w:tc>
      </w:tr>
      <w:tr w:rsidR="002B1AC2" w14:paraId="6E84D80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6573" w14:textId="1DE4A0BA" w:rsidR="002B1AC2" w:rsidRPr="002C5F8E" w:rsidRDefault="002B1AC2" w:rsidP="002B1AC2">
            <w:pPr>
              <w:jc w:val="both"/>
            </w:pPr>
            <w:r w:rsidRPr="002C5F8E">
              <w:t>Integrovaný HDD</w:t>
            </w:r>
            <w:r>
              <w:t xml:space="preserve"> min. 5</w:t>
            </w:r>
            <w:r w:rsidR="00453D61">
              <w:t>00</w:t>
            </w:r>
            <w:r>
              <w:t xml:space="preserve"> 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0BB" w14:textId="4019CDDD" w:rsidR="002B1AC2" w:rsidRDefault="002B1AC2" w:rsidP="002B1AC2">
            <w:pPr>
              <w:jc w:val="center"/>
            </w:pPr>
            <w:r>
              <w:t>min. 5</w:t>
            </w:r>
            <w:r w:rsidR="00453D61">
              <w:t>00</w:t>
            </w:r>
            <w:r>
              <w:t xml:space="preserve"> GB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47B9C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6FC2A" w14:textId="77777777" w:rsidR="002B1AC2" w:rsidRDefault="002B1AC2" w:rsidP="002B1AC2">
            <w:pPr>
              <w:jc w:val="center"/>
            </w:pPr>
          </w:p>
        </w:tc>
      </w:tr>
      <w:tr w:rsidR="002B1AC2" w14:paraId="602BBE1C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A94" w14:textId="77777777" w:rsidR="002B1AC2" w:rsidRPr="002C5F8E" w:rsidRDefault="002B1AC2" w:rsidP="002B1AC2">
            <w:pPr>
              <w:jc w:val="both"/>
            </w:pPr>
            <w:r w:rsidRPr="007A1FBA">
              <w:t xml:space="preserve">Min. 4 </w:t>
            </w:r>
            <w:r>
              <w:t>USB</w:t>
            </w:r>
            <w:r w:rsidRPr="007A1FBA">
              <w:t xml:space="preserve"> porty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0598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076C5C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504F4" w14:textId="77777777" w:rsidR="002B1AC2" w:rsidRDefault="002B1AC2" w:rsidP="002B1AC2">
            <w:pPr>
              <w:jc w:val="center"/>
            </w:pPr>
          </w:p>
        </w:tc>
      </w:tr>
      <w:tr w:rsidR="002B1AC2" w14:paraId="6364594B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E3A" w14:textId="77777777" w:rsidR="002B1AC2" w:rsidRPr="003050EA" w:rsidRDefault="002B1AC2" w:rsidP="002B1AC2">
            <w:pPr>
              <w:jc w:val="both"/>
            </w:pPr>
            <w:r w:rsidRPr="007A1FBA">
              <w:lastRenderedPageBreak/>
              <w:t>Termoprinter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7959AF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725469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1CFEB6" w14:textId="77777777" w:rsidR="002B1AC2" w:rsidRDefault="002B1AC2" w:rsidP="002B1AC2">
            <w:pPr>
              <w:jc w:val="center"/>
            </w:pPr>
          </w:p>
        </w:tc>
      </w:tr>
      <w:tr w:rsidR="002B1AC2" w14:paraId="523219A2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6F89" w14:textId="77777777" w:rsidR="002B1AC2" w:rsidRPr="002C5F8E" w:rsidRDefault="002B1AC2" w:rsidP="002B1AC2">
            <w:pPr>
              <w:jc w:val="both"/>
            </w:pPr>
            <w:r w:rsidRPr="002C5F8E">
              <w:t>Přehledný archiv pacientů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3D93B8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58AF1F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B42F15B" w14:textId="77777777" w:rsidR="002B1AC2" w:rsidRDefault="002B1AC2" w:rsidP="002B1AC2">
            <w:pPr>
              <w:jc w:val="center"/>
            </w:pPr>
          </w:p>
        </w:tc>
      </w:tr>
      <w:tr w:rsidR="002B1AC2" w14:paraId="3FCBC0A8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3324" w14:textId="77777777" w:rsidR="002B1AC2" w:rsidRPr="002C5F8E" w:rsidRDefault="002B1AC2" w:rsidP="002B1AC2">
            <w:pPr>
              <w:jc w:val="both"/>
            </w:pPr>
            <w:r w:rsidRPr="002C5F8E">
              <w:t>Strukturovaný report s</w:t>
            </w:r>
            <w:r w:rsidRPr="005D594E">
              <w:t> </w:t>
            </w:r>
            <w:r w:rsidRPr="002C5F8E">
              <w:t xml:space="preserve">výsledky měření </w:t>
            </w:r>
            <w:r w:rsidRPr="005D594E">
              <w:t>–</w:t>
            </w:r>
            <w:r w:rsidRPr="002C5F8E">
              <w:t xml:space="preserve"> možnost preference jednotlivých naměřených hodnot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CCDD5F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555191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26E92B" w14:textId="77777777" w:rsidR="002B1AC2" w:rsidRDefault="002B1AC2" w:rsidP="002B1AC2">
            <w:pPr>
              <w:jc w:val="center"/>
            </w:pPr>
          </w:p>
        </w:tc>
      </w:tr>
      <w:tr w:rsidR="002B1AC2" w14:paraId="29197BF0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30E" w14:textId="77777777" w:rsidR="002B1AC2" w:rsidRPr="002C5F8E" w:rsidRDefault="002B1AC2" w:rsidP="002B1AC2">
            <w:pPr>
              <w:jc w:val="both"/>
            </w:pPr>
            <w:r>
              <w:t xml:space="preserve">Možnost budoucího rozšíření </w:t>
            </w:r>
            <w:r w:rsidR="00C06190">
              <w:t>o propojení s fúzí MRI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0099147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173C8A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7A5B9E" w14:textId="77777777" w:rsidR="002B1AC2" w:rsidRDefault="002B1AC2" w:rsidP="002B1AC2">
            <w:pPr>
              <w:jc w:val="center"/>
            </w:pPr>
          </w:p>
        </w:tc>
      </w:tr>
      <w:tr w:rsidR="002B1AC2" w14:paraId="0AA11B52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813A" w14:textId="77777777" w:rsidR="002B1AC2" w:rsidRPr="002C5F8E" w:rsidRDefault="002B1AC2" w:rsidP="002B1AC2">
            <w:pPr>
              <w:jc w:val="both"/>
            </w:pPr>
            <w:r w:rsidRPr="008A171D">
              <w:t>DICOM modality worklist (požadavky na vyšetření z NIS)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CE5C26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B1DB9F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4336FC" w14:textId="77777777" w:rsidR="002B1AC2" w:rsidRDefault="002B1AC2" w:rsidP="002B1AC2">
            <w:pPr>
              <w:jc w:val="center"/>
            </w:pPr>
          </w:p>
        </w:tc>
      </w:tr>
      <w:tr w:rsidR="002B1AC2" w14:paraId="02F413C6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CDFD" w14:textId="77777777" w:rsidR="002B1AC2" w:rsidRPr="002C5F8E" w:rsidRDefault="002B1AC2" w:rsidP="002B1AC2">
            <w:pPr>
              <w:jc w:val="both"/>
            </w:pPr>
            <w:r w:rsidRPr="008A171D">
              <w:t>DICOM storage SCU (odeslání snímků do PACS – kompatibilita s MariePACS)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76846E8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74E1F0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0C7BBF" w14:textId="77777777" w:rsidR="002B1AC2" w:rsidRDefault="002B1AC2" w:rsidP="002B1AC2">
            <w:pPr>
              <w:jc w:val="center"/>
            </w:pPr>
          </w:p>
        </w:tc>
      </w:tr>
      <w:tr w:rsidR="002B1AC2" w14:paraId="01C52D7F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4E0C" w14:textId="77777777" w:rsidR="002B1AC2" w:rsidRPr="002C5F8E" w:rsidRDefault="002B1AC2" w:rsidP="002B1AC2">
            <w:pPr>
              <w:jc w:val="both"/>
            </w:pPr>
            <w:r w:rsidRPr="008A171D">
              <w:t>Export v </w:t>
            </w:r>
            <w:r>
              <w:t xml:space="preserve">PC formátu (JPG, AVI) na USB a </w:t>
            </w:r>
            <w:r w:rsidRPr="008A171D">
              <w:t xml:space="preserve">CD/DVD nosiče </w:t>
            </w:r>
            <w:r>
              <w:t>a pomocí 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56A0843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CBE461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C0548C3" w14:textId="77777777" w:rsidR="002B1AC2" w:rsidRDefault="002B1AC2" w:rsidP="002B1AC2">
            <w:pPr>
              <w:jc w:val="center"/>
            </w:pPr>
          </w:p>
        </w:tc>
      </w:tr>
      <w:tr w:rsidR="002B1AC2" w14:paraId="52A99BC6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0DA6" w14:textId="77777777" w:rsidR="002B1AC2" w:rsidRPr="002C5F8E" w:rsidRDefault="00674E5C" w:rsidP="002B1AC2">
            <w:pPr>
              <w:jc w:val="both"/>
            </w:pPr>
            <w:r>
              <w:t>DVD-RW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36B48BD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D2444E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934421" w14:textId="77777777" w:rsidR="002B1AC2" w:rsidRDefault="002B1AC2" w:rsidP="002B1AC2">
            <w:pPr>
              <w:jc w:val="center"/>
            </w:pPr>
          </w:p>
        </w:tc>
      </w:tr>
      <w:tr w:rsidR="002B1AC2" w14:paraId="113E7860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E973" w14:textId="77777777" w:rsidR="002B1AC2" w:rsidRPr="002C5F8E" w:rsidRDefault="002B1AC2" w:rsidP="002B1AC2">
            <w:pPr>
              <w:jc w:val="both"/>
            </w:pPr>
            <w:r w:rsidRPr="008A171D">
              <w:t>Napojení na nemocniční informační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0DB78C" w14:textId="77777777" w:rsidR="002B1AC2" w:rsidRDefault="002B1AC2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47365F" w14:textId="77777777" w:rsidR="002B1AC2" w:rsidRDefault="002B1AC2" w:rsidP="002B1AC2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FDC369" w14:textId="77777777" w:rsidR="002B1AC2" w:rsidRDefault="002B1AC2" w:rsidP="002B1AC2">
            <w:pPr>
              <w:jc w:val="center"/>
            </w:pPr>
          </w:p>
        </w:tc>
      </w:tr>
      <w:tr w:rsidR="002B1AC2" w14:paraId="2C210A1E" w14:textId="77777777" w:rsidTr="00B84ACF">
        <w:trPr>
          <w:trHeight w:val="973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49CBD90" w14:textId="479E4012" w:rsidR="002B1AC2" w:rsidRPr="001419FB" w:rsidRDefault="00CB1861" w:rsidP="002B1AC2">
            <w:pPr>
              <w:jc w:val="center"/>
              <w:rPr>
                <w:b/>
              </w:rPr>
            </w:pPr>
            <w:r>
              <w:rPr>
                <w:b/>
              </w:rPr>
              <w:t>Sondové vybavení</w:t>
            </w:r>
          </w:p>
        </w:tc>
      </w:tr>
      <w:tr w:rsidR="002B1AC2" w14:paraId="73054E21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86B9" w14:textId="77777777" w:rsidR="002B1AC2" w:rsidRPr="00614DDA" w:rsidRDefault="00C06190" w:rsidP="002B1AC2">
            <w:pPr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>Konvexní abdominální sonda s frekvenčním rozsahem min. 2-6 MHZ k vyšetřování orgánů dutiny břišní a retroperitonea</w:t>
            </w:r>
          </w:p>
          <w:p w14:paraId="5394231D" w14:textId="18B1FE23" w:rsidR="00614DDA" w:rsidRPr="00614DDA" w:rsidRDefault="00614DDA" w:rsidP="00614DDA">
            <w:pPr>
              <w:spacing w:after="0"/>
              <w:ind w:left="284" w:hanging="284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 xml:space="preserve">Minimální počet krystalů lineární </w:t>
            </w:r>
            <w:r>
              <w:rPr>
                <w:rFonts w:cs="Times New Roman"/>
              </w:rPr>
              <w:t>sondy: 16</w:t>
            </w:r>
            <w:r w:rsidRPr="00614DDA">
              <w:rPr>
                <w:rFonts w:cs="Times New Roman"/>
              </w:rPr>
              <w:t>0</w:t>
            </w:r>
          </w:p>
          <w:p w14:paraId="0A8DDB59" w14:textId="3D81CB14" w:rsidR="00614DDA" w:rsidRPr="002C5F8E" w:rsidRDefault="00614DDA" w:rsidP="002B1AC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7A842" w14:textId="77777777" w:rsidR="002B1AC2" w:rsidRDefault="00C06190" w:rsidP="002B1AC2">
            <w:pPr>
              <w:jc w:val="center"/>
            </w:pPr>
            <w:r>
              <w:t>min. 2-6 MHZ</w:t>
            </w:r>
            <w:r w:rsidR="00614DDA">
              <w:t>*</w:t>
            </w:r>
          </w:p>
          <w:p w14:paraId="7F248C84" w14:textId="37475FB7" w:rsidR="00B84ACF" w:rsidRPr="00C06190" w:rsidRDefault="00B84ACF" w:rsidP="002B1AC2">
            <w:pPr>
              <w:jc w:val="center"/>
            </w:pPr>
            <w:r>
              <w:t>min. 160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FA415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14:paraId="16B6847C" w14:textId="77777777" w:rsidR="002B1AC2" w:rsidRDefault="002B1AC2" w:rsidP="002B1AC2">
            <w:pPr>
              <w:jc w:val="center"/>
            </w:pPr>
          </w:p>
        </w:tc>
      </w:tr>
      <w:tr w:rsidR="002B1AC2" w14:paraId="53E73747" w14:textId="77777777" w:rsidTr="00B84ACF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9941" w14:textId="48313B0C" w:rsidR="00614DDA" w:rsidRPr="00614DDA" w:rsidRDefault="00A55C32" w:rsidP="00614DDA">
            <w:pPr>
              <w:spacing w:after="0"/>
              <w:ind w:left="284" w:hanging="284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 xml:space="preserve">Lineární vysokofrekvenční sonda k ultrazvukovému vyšetření scrota, povrchových tkání (small parts) </w:t>
            </w:r>
            <w:r w:rsidR="002B1AC2" w:rsidRPr="00614DDA">
              <w:rPr>
                <w:rFonts w:cs="Times New Roman"/>
              </w:rPr>
              <w:t xml:space="preserve">sonda s frekvenčním rozsahem </w:t>
            </w:r>
            <w:r w:rsidR="00C06190" w:rsidRPr="00614DDA">
              <w:rPr>
                <w:rFonts w:cs="Times New Roman"/>
              </w:rPr>
              <w:t>min. 4</w:t>
            </w:r>
            <w:r w:rsidR="002B1AC2" w:rsidRPr="00614DDA">
              <w:rPr>
                <w:rFonts w:cs="Times New Roman"/>
              </w:rPr>
              <w:t>-12 MHz</w:t>
            </w:r>
            <w:r w:rsidR="00614DDA" w:rsidRPr="00614DDA">
              <w:rPr>
                <w:rFonts w:cs="Times New Roman"/>
              </w:rPr>
              <w:t xml:space="preserve"> </w:t>
            </w:r>
          </w:p>
          <w:p w14:paraId="0DEB1D66" w14:textId="78ED54B8" w:rsidR="00614DDA" w:rsidRPr="00614DDA" w:rsidRDefault="00614DDA" w:rsidP="00614DDA">
            <w:pPr>
              <w:spacing w:after="0"/>
              <w:ind w:left="284" w:hanging="284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>Minimální počet krystalů lineární sondy: 160</w:t>
            </w:r>
          </w:p>
          <w:p w14:paraId="2D9333F6" w14:textId="14B5344E" w:rsidR="00614DDA" w:rsidRPr="002C5F8E" w:rsidRDefault="00614DDA" w:rsidP="002B1AC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8A179" w14:textId="77777777" w:rsidR="00B84ACF" w:rsidRDefault="00B84ACF" w:rsidP="00B84ACF">
            <w:pPr>
              <w:jc w:val="center"/>
            </w:pPr>
            <w:r>
              <w:t>min. 2-6 MHZ*</w:t>
            </w:r>
          </w:p>
          <w:p w14:paraId="033D3478" w14:textId="70E40D5C" w:rsidR="002B1AC2" w:rsidRDefault="00B84ACF" w:rsidP="00B84ACF">
            <w:r>
              <w:t xml:space="preserve">       </w:t>
            </w:r>
            <w:r>
              <w:t>min. 160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1299BD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14:paraId="0AA0BFB5" w14:textId="77777777" w:rsidR="002B1AC2" w:rsidRDefault="002B1AC2" w:rsidP="002B1AC2">
            <w:pPr>
              <w:jc w:val="center"/>
            </w:pPr>
          </w:p>
        </w:tc>
      </w:tr>
      <w:tr w:rsidR="002B1AC2" w14:paraId="22EE2651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1BCC" w14:textId="77777777" w:rsidR="00614DDA" w:rsidRDefault="00C06190" w:rsidP="00614DDA">
            <w:pPr>
              <w:spacing w:after="0" w:line="276" w:lineRule="auto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 xml:space="preserve">Transrektální </w:t>
            </w:r>
            <w:r w:rsidR="00A55C32" w:rsidRPr="00614DDA">
              <w:rPr>
                <w:rFonts w:cs="Times New Roman"/>
              </w:rPr>
              <w:t>bip</w:t>
            </w:r>
            <w:r w:rsidR="00674E5C" w:rsidRPr="00614DDA">
              <w:rPr>
                <w:rFonts w:cs="Times New Roman"/>
              </w:rPr>
              <w:t>l</w:t>
            </w:r>
            <w:r w:rsidR="00A55C32" w:rsidRPr="00614DDA">
              <w:rPr>
                <w:rFonts w:cs="Times New Roman"/>
              </w:rPr>
              <w:t>an</w:t>
            </w:r>
            <w:r w:rsidR="00674E5C" w:rsidRPr="00614DDA">
              <w:rPr>
                <w:rFonts w:cs="Times New Roman"/>
              </w:rPr>
              <w:t xml:space="preserve">ární </w:t>
            </w:r>
            <w:r w:rsidRPr="00614DDA">
              <w:rPr>
                <w:rFonts w:cs="Times New Roman"/>
              </w:rPr>
              <w:t>sonda s možností zobrazení ve 2 rovinách (příčná i podélná rovina typu konvex – konvex)</w:t>
            </w:r>
            <w:r w:rsidR="00A55C32" w:rsidRPr="00614DDA">
              <w:rPr>
                <w:rFonts w:cs="Times New Roman"/>
              </w:rPr>
              <w:t xml:space="preserve">, pro biopsii prostaty zobrazující jak </w:t>
            </w:r>
            <w:r w:rsidR="00A55C32" w:rsidRPr="00614DDA">
              <w:rPr>
                <w:rFonts w:cs="Times New Roman"/>
              </w:rPr>
              <w:lastRenderedPageBreak/>
              <w:t xml:space="preserve">příčnou i podélnou rovinu simultánně v reálném čase. </w:t>
            </w:r>
            <w:r w:rsidR="00614DDA" w:rsidRPr="00614DDA">
              <w:rPr>
                <w:rFonts w:cs="Times New Roman"/>
              </w:rPr>
              <w:t xml:space="preserve"> </w:t>
            </w:r>
          </w:p>
          <w:p w14:paraId="389D6F23" w14:textId="365E5267" w:rsidR="00614DDA" w:rsidRDefault="00614DDA" w:rsidP="00614DDA">
            <w:pPr>
              <w:spacing w:after="0" w:line="276" w:lineRule="auto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 xml:space="preserve">Schopnost zmrazení jedné z rovin a pohybu té druhé. </w:t>
            </w:r>
          </w:p>
          <w:p w14:paraId="0773EB27" w14:textId="77777777" w:rsidR="00614DDA" w:rsidRPr="00614DDA" w:rsidRDefault="00614DDA" w:rsidP="00614DDA">
            <w:pPr>
              <w:spacing w:after="0" w:line="276" w:lineRule="auto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 xml:space="preserve">Punkční linie musí přetínat rovinu sondy pod úhlem 19°. </w:t>
            </w:r>
          </w:p>
          <w:p w14:paraId="6840854B" w14:textId="279D420B" w:rsidR="002B1AC2" w:rsidRPr="00614DDA" w:rsidRDefault="00614DDA" w:rsidP="00614DDA">
            <w:pPr>
              <w:spacing w:after="0" w:line="276" w:lineRule="auto"/>
              <w:jc w:val="both"/>
              <w:rPr>
                <w:rFonts w:cs="Times New Roman"/>
              </w:rPr>
            </w:pPr>
            <w:r w:rsidRPr="00614DDA">
              <w:rPr>
                <w:rFonts w:cs="Times New Roman"/>
              </w:rPr>
              <w:t>Bioptická jehla musí procházet tělem snímače pro zachování komfortu pacienta.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67AAC" w14:textId="08BEA2B4" w:rsidR="002B1AC2" w:rsidRDefault="00614DDA" w:rsidP="002B1AC2">
            <w:pPr>
              <w:jc w:val="center"/>
            </w:pPr>
            <w:r>
              <w:lastRenderedPageBreak/>
              <w:t>min. 4-10 MHz*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DCC597" w14:textId="77777777" w:rsidR="002B1AC2" w:rsidRDefault="002B1AC2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14:paraId="70951907" w14:textId="77777777" w:rsidR="002B1AC2" w:rsidRDefault="002B1AC2" w:rsidP="002B1AC2">
            <w:pPr>
              <w:jc w:val="center"/>
            </w:pPr>
          </w:p>
        </w:tc>
      </w:tr>
      <w:tr w:rsidR="008B5E38" w14:paraId="0336C377" w14:textId="77777777" w:rsidTr="00B84ACF">
        <w:trPr>
          <w:trHeight w:val="973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617E4A" w14:textId="2BA6F584" w:rsidR="008B5E38" w:rsidRPr="008B5E38" w:rsidRDefault="008B5E38" w:rsidP="002B1AC2">
            <w:pPr>
              <w:jc w:val="center"/>
              <w:rPr>
                <w:b/>
              </w:rPr>
            </w:pPr>
            <w:r w:rsidRPr="008B5E38">
              <w:rPr>
                <w:b/>
              </w:rPr>
              <w:t>Nástavce</w:t>
            </w:r>
          </w:p>
        </w:tc>
      </w:tr>
      <w:tr w:rsidR="008B5E38" w14:paraId="3D0121DB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06A" w14:textId="6718367F" w:rsidR="008B5E38" w:rsidRDefault="008B5E38" w:rsidP="002B1AC2">
            <w:pPr>
              <w:jc w:val="both"/>
            </w:pPr>
            <w:r>
              <w:t>Punknční nástavec k transrektální biopsii na transrektální sondu, punkční nástavec snadno dezinfikovatelný pro opakovaná užití vícekrát po sobě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6D1856" w14:textId="77777777" w:rsidR="008B5E38" w:rsidRDefault="008B5E38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4B6F4F" w14:textId="77777777" w:rsidR="008B5E38" w:rsidRDefault="008B5E38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FA2242" w14:textId="77777777" w:rsidR="008B5E38" w:rsidRDefault="008B5E38" w:rsidP="002B1AC2">
            <w:pPr>
              <w:jc w:val="center"/>
            </w:pPr>
          </w:p>
        </w:tc>
      </w:tr>
      <w:tr w:rsidR="008B5E38" w14:paraId="3A364861" w14:textId="77777777" w:rsidTr="00B84ACF">
        <w:trPr>
          <w:trHeight w:val="9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3CE" w14:textId="483A6462" w:rsidR="008B5E38" w:rsidRDefault="00A55C32" w:rsidP="002B1AC2">
            <w:pPr>
              <w:jc w:val="both"/>
            </w:pPr>
            <w:r>
              <w:t>Punk</w:t>
            </w:r>
            <w:r w:rsidR="008B5E38">
              <w:t>č</w:t>
            </w:r>
            <w:r>
              <w:t>n</w:t>
            </w:r>
            <w:r w:rsidR="008B5E38">
              <w:t>í nástavec k abdominálním sondě k provedení nefrostomií, punkcí pod ultrazvukovou kontrolou, punkční nástavec sterilizovatelný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D52C7C" w14:textId="77777777" w:rsidR="008B5E38" w:rsidRDefault="008B5E38" w:rsidP="002B1AC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188B8D" w14:textId="77777777" w:rsidR="008B5E38" w:rsidRDefault="008B5E38" w:rsidP="002B1AC2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AE9FD4" w14:textId="77777777" w:rsidR="008B5E38" w:rsidRDefault="008B5E38" w:rsidP="002B1AC2">
            <w:pPr>
              <w:jc w:val="center"/>
            </w:pPr>
          </w:p>
        </w:tc>
      </w:tr>
    </w:tbl>
    <w:p w14:paraId="20AC4D52" w14:textId="4943BE93" w:rsidR="00886A59" w:rsidRDefault="00614DDA" w:rsidP="00674E5C">
      <w:pPr>
        <w:ind w:left="360"/>
        <w:jc w:val="both"/>
      </w:pPr>
      <w:r>
        <w:rPr>
          <w:b/>
        </w:rPr>
        <w:t>* frekvenční rozsah je nastavený z klinických důvodů na zmíněné hodnoty. Pro zachování potřdbných zobrazovacích parametrů se</w:t>
      </w:r>
      <w:r w:rsidR="00A55C32">
        <w:rPr>
          <w:b/>
        </w:rPr>
        <w:t xml:space="preserve"> může se lišit +- 0</w:t>
      </w:r>
      <w:r w:rsidR="00667053">
        <w:rPr>
          <w:b/>
        </w:rPr>
        <w:t>,5</w:t>
      </w:r>
      <w:r w:rsidR="00667053" w:rsidRPr="002C5F8E">
        <w:rPr>
          <w:b/>
        </w:rPr>
        <w:t xml:space="preserve"> MHz.</w:t>
      </w:r>
    </w:p>
    <w:sectPr w:rsidR="00886A59" w:rsidSect="00886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87DA" w14:textId="77777777" w:rsidR="008D6E15" w:rsidRDefault="008D6E15" w:rsidP="00B65090">
      <w:pPr>
        <w:spacing w:before="0" w:after="0"/>
      </w:pPr>
      <w:r>
        <w:separator/>
      </w:r>
    </w:p>
  </w:endnote>
  <w:endnote w:type="continuationSeparator" w:id="0">
    <w:p w14:paraId="5BBFAFE0" w14:textId="77777777" w:rsidR="008D6E15" w:rsidRDefault="008D6E15" w:rsidP="00B650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E3FC" w14:textId="77777777" w:rsidR="002D49AE" w:rsidRDefault="002D49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9420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7B21D10" w14:textId="3685D2EE" w:rsidR="00A55C32" w:rsidRDefault="00A55C32" w:rsidP="00B6509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9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49A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11927A" w14:textId="77777777" w:rsidR="00A55C32" w:rsidRDefault="00A55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4C27" w14:textId="77777777" w:rsidR="002D49AE" w:rsidRDefault="002D4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B1AC" w14:textId="77777777" w:rsidR="008D6E15" w:rsidRDefault="008D6E15" w:rsidP="00B65090">
      <w:pPr>
        <w:spacing w:before="0" w:after="0"/>
      </w:pPr>
      <w:r>
        <w:separator/>
      </w:r>
    </w:p>
  </w:footnote>
  <w:footnote w:type="continuationSeparator" w:id="0">
    <w:p w14:paraId="1E69C18E" w14:textId="77777777" w:rsidR="008D6E15" w:rsidRDefault="008D6E15" w:rsidP="00B650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9CE1" w14:textId="77777777" w:rsidR="002D49AE" w:rsidRDefault="002D49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885A" w14:textId="2DD51CB1" w:rsidR="00A55C32" w:rsidRPr="00B65090" w:rsidRDefault="00A55C32" w:rsidP="00B65090">
    <w:pPr>
      <w:pStyle w:val="Zhlav"/>
      <w:jc w:val="center"/>
    </w:pPr>
    <w:r>
      <w:rPr>
        <w:rFonts w:eastAsia="Calibri" w:cs="Times New Roman"/>
      </w:rPr>
      <w:t>Pří</w:t>
    </w:r>
    <w:r w:rsidR="00BE7709">
      <w:rPr>
        <w:rFonts w:eastAsia="Calibri" w:cs="Times New Roman"/>
      </w:rPr>
      <w:t xml:space="preserve">loha č. </w:t>
    </w:r>
    <w:r w:rsidR="002D49AE">
      <w:rPr>
        <w:rFonts w:eastAsia="Calibri" w:cs="Times New Roman"/>
      </w:rPr>
      <w:t>2</w:t>
    </w:r>
    <w:bookmarkStart w:id="0" w:name="_GoBack"/>
    <w:bookmarkEnd w:id="0"/>
    <w:r w:rsidR="00BE7709">
      <w:rPr>
        <w:rFonts w:eastAsia="Calibri" w:cs="Times New Roman"/>
      </w:rPr>
      <w:t xml:space="preserve"> zadávací dokumentace                                              </w:t>
    </w:r>
    <w:r w:rsidR="00B84ACF">
      <w:rPr>
        <w:rFonts w:eastAsia="Calibri" w:cs="Times New Roman"/>
      </w:rPr>
      <w:t>U</w:t>
    </w:r>
    <w:r>
      <w:rPr>
        <w:rFonts w:eastAsia="Calibri" w:cs="Times New Roman"/>
      </w:rPr>
      <w:t xml:space="preserve">ltrazvuk </w:t>
    </w:r>
    <w:r w:rsidRPr="00B65090">
      <w:rPr>
        <w:rFonts w:eastAsia="Calibri" w:cs="Times New Roman"/>
      </w:rPr>
      <w:t>pro</w:t>
    </w:r>
    <w:r w:rsidR="00BE7709">
      <w:rPr>
        <w:rFonts w:eastAsia="Calibri" w:cs="Times New Roman"/>
      </w:rPr>
      <w:t xml:space="preserve"> urologic</w:t>
    </w:r>
    <w:r w:rsidR="00B84ACF">
      <w:rPr>
        <w:rFonts w:eastAsia="Calibri" w:cs="Times New Roman"/>
      </w:rPr>
      <w:t>kou ambulanci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342D" w14:textId="77777777" w:rsidR="002D49AE" w:rsidRDefault="002D49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36AA9"/>
    <w:multiLevelType w:val="hybridMultilevel"/>
    <w:tmpl w:val="599E99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0E75"/>
    <w:multiLevelType w:val="hybridMultilevel"/>
    <w:tmpl w:val="95B02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7E82"/>
    <w:multiLevelType w:val="hybridMultilevel"/>
    <w:tmpl w:val="7C76370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CC92D0F"/>
    <w:multiLevelType w:val="hybridMultilevel"/>
    <w:tmpl w:val="B33822E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B3EBD"/>
    <w:multiLevelType w:val="hybridMultilevel"/>
    <w:tmpl w:val="4AA4F4D6"/>
    <w:lvl w:ilvl="0" w:tplc="42AAFA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1"/>
    <w:rsid w:val="00021262"/>
    <w:rsid w:val="000247E5"/>
    <w:rsid w:val="00075A5A"/>
    <w:rsid w:val="000E1C01"/>
    <w:rsid w:val="000F5CA2"/>
    <w:rsid w:val="0011693F"/>
    <w:rsid w:val="001419FB"/>
    <w:rsid w:val="001421BD"/>
    <w:rsid w:val="00155471"/>
    <w:rsid w:val="00161ED8"/>
    <w:rsid w:val="00222F9B"/>
    <w:rsid w:val="00227449"/>
    <w:rsid w:val="002446C9"/>
    <w:rsid w:val="002B1AC2"/>
    <w:rsid w:val="002D49AE"/>
    <w:rsid w:val="003C0031"/>
    <w:rsid w:val="00453D61"/>
    <w:rsid w:val="004B0C41"/>
    <w:rsid w:val="00614DDA"/>
    <w:rsid w:val="00667053"/>
    <w:rsid w:val="00674E5C"/>
    <w:rsid w:val="00676B8C"/>
    <w:rsid w:val="00686377"/>
    <w:rsid w:val="006F560A"/>
    <w:rsid w:val="00715F02"/>
    <w:rsid w:val="00736F90"/>
    <w:rsid w:val="00780AFC"/>
    <w:rsid w:val="00845543"/>
    <w:rsid w:val="00854509"/>
    <w:rsid w:val="00886A59"/>
    <w:rsid w:val="008A7BA1"/>
    <w:rsid w:val="008B5E38"/>
    <w:rsid w:val="008D6E15"/>
    <w:rsid w:val="008E7277"/>
    <w:rsid w:val="009974DC"/>
    <w:rsid w:val="009C283D"/>
    <w:rsid w:val="009D381A"/>
    <w:rsid w:val="00A55C32"/>
    <w:rsid w:val="00A6219B"/>
    <w:rsid w:val="00A8748B"/>
    <w:rsid w:val="00A903FA"/>
    <w:rsid w:val="00AC4574"/>
    <w:rsid w:val="00AD4B52"/>
    <w:rsid w:val="00B65090"/>
    <w:rsid w:val="00B81546"/>
    <w:rsid w:val="00B8484C"/>
    <w:rsid w:val="00B84ACF"/>
    <w:rsid w:val="00BE7709"/>
    <w:rsid w:val="00C06190"/>
    <w:rsid w:val="00CB1861"/>
    <w:rsid w:val="00D535DB"/>
    <w:rsid w:val="00DC6DDC"/>
    <w:rsid w:val="00DC7F33"/>
    <w:rsid w:val="00E06C17"/>
    <w:rsid w:val="00E12C00"/>
    <w:rsid w:val="00E54BB8"/>
    <w:rsid w:val="00E73DC4"/>
    <w:rsid w:val="00E8746F"/>
    <w:rsid w:val="00F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1041"/>
  <w15:docId w15:val="{76ECF674-08A9-427D-BF2D-96589B8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A7BA1"/>
    <w:pPr>
      <w:spacing w:before="120" w:after="12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70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50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6509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650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65090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0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0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75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A5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A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A5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4A47-02B6-42D2-A735-04335D63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Slámová Jana Ing.</cp:lastModifiedBy>
  <cp:revision>4</cp:revision>
  <cp:lastPrinted>2017-12-01T13:02:00Z</cp:lastPrinted>
  <dcterms:created xsi:type="dcterms:W3CDTF">2017-12-01T13:00:00Z</dcterms:created>
  <dcterms:modified xsi:type="dcterms:W3CDTF">2017-12-01T13:02:00Z</dcterms:modified>
</cp:coreProperties>
</file>