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C353C" w14:textId="77777777" w:rsidR="0074124C" w:rsidRDefault="0074124C" w:rsidP="0074124C">
      <w:pPr>
        <w:jc w:val="center"/>
        <w:rPr>
          <w:b/>
          <w:sz w:val="32"/>
        </w:rPr>
      </w:pPr>
      <w:bookmarkStart w:id="0" w:name="_Toc4487067"/>
    </w:p>
    <w:p w14:paraId="7A03120A" w14:textId="77777777" w:rsidR="0074124C" w:rsidRDefault="0074124C" w:rsidP="0074124C">
      <w:pPr>
        <w:jc w:val="center"/>
        <w:rPr>
          <w:b/>
          <w:sz w:val="32"/>
        </w:rPr>
      </w:pPr>
    </w:p>
    <w:p w14:paraId="62D80244" w14:textId="77777777" w:rsidR="0074124C" w:rsidRDefault="0074124C" w:rsidP="0074124C">
      <w:pPr>
        <w:jc w:val="center"/>
        <w:rPr>
          <w:b/>
          <w:sz w:val="32"/>
        </w:rPr>
      </w:pPr>
    </w:p>
    <w:p w14:paraId="13DBD5A1" w14:textId="77777777" w:rsidR="0074124C" w:rsidRDefault="0074124C" w:rsidP="0074124C">
      <w:pPr>
        <w:jc w:val="center"/>
        <w:rPr>
          <w:b/>
          <w:sz w:val="32"/>
        </w:rPr>
      </w:pPr>
    </w:p>
    <w:p w14:paraId="739F3CAE" w14:textId="77777777" w:rsidR="0074124C" w:rsidRDefault="0074124C" w:rsidP="0074124C">
      <w:pPr>
        <w:jc w:val="center"/>
        <w:rPr>
          <w:b/>
          <w:sz w:val="32"/>
        </w:rPr>
      </w:pPr>
    </w:p>
    <w:p w14:paraId="3EE7CC15" w14:textId="77777777" w:rsidR="0074124C" w:rsidRDefault="0074124C" w:rsidP="0074124C">
      <w:pPr>
        <w:jc w:val="center"/>
        <w:rPr>
          <w:b/>
          <w:sz w:val="32"/>
        </w:rPr>
      </w:pPr>
    </w:p>
    <w:p w14:paraId="370B998A" w14:textId="77777777" w:rsidR="0074124C" w:rsidRDefault="0074124C" w:rsidP="0074124C">
      <w:pPr>
        <w:jc w:val="center"/>
        <w:rPr>
          <w:b/>
          <w:sz w:val="32"/>
        </w:rPr>
      </w:pPr>
      <w:r>
        <w:rPr>
          <w:b/>
          <w:sz w:val="32"/>
        </w:rPr>
        <w:t>Zúžená technická dokumentace</w:t>
      </w:r>
    </w:p>
    <w:p w14:paraId="530E133B" w14:textId="77777777" w:rsidR="0074124C" w:rsidRDefault="0074124C" w:rsidP="0074124C">
      <w:pPr>
        <w:jc w:val="center"/>
        <w:rPr>
          <w:b/>
          <w:sz w:val="32"/>
        </w:rPr>
      </w:pPr>
    </w:p>
    <w:p w14:paraId="5E049EF1" w14:textId="77777777" w:rsidR="0074124C" w:rsidRDefault="0074124C" w:rsidP="0074124C">
      <w:pPr>
        <w:jc w:val="center"/>
        <w:rPr>
          <w:b/>
          <w:sz w:val="32"/>
          <w:szCs w:val="32"/>
        </w:rPr>
      </w:pPr>
      <w:r w:rsidRPr="009329C3">
        <w:rPr>
          <w:b/>
          <w:sz w:val="32"/>
          <w:szCs w:val="32"/>
        </w:rPr>
        <w:t>IS ARES</w:t>
      </w:r>
    </w:p>
    <w:p w14:paraId="72525B97" w14:textId="77777777" w:rsidR="0074124C" w:rsidRPr="00DD5B8F" w:rsidRDefault="0074124C" w:rsidP="0074124C">
      <w:pPr>
        <w:jc w:val="center"/>
        <w:rPr>
          <w:b/>
          <w:sz w:val="32"/>
          <w:szCs w:val="32"/>
        </w:rPr>
      </w:pPr>
      <w:r w:rsidRPr="00DD5B8F">
        <w:rPr>
          <w:b/>
          <w:sz w:val="32"/>
          <w:szCs w:val="32"/>
        </w:rPr>
        <w:t>Administrativní registr ekonomických subjektů</w:t>
      </w:r>
    </w:p>
    <w:p w14:paraId="5C909A1A" w14:textId="77777777" w:rsidR="0074124C" w:rsidRPr="00DD5B8F" w:rsidRDefault="0074124C" w:rsidP="0074124C">
      <w:pPr>
        <w:jc w:val="center"/>
        <w:rPr>
          <w:b/>
          <w:sz w:val="32"/>
          <w:szCs w:val="32"/>
        </w:rPr>
      </w:pPr>
    </w:p>
    <w:p w14:paraId="3274C72A" w14:textId="77777777" w:rsidR="0074124C" w:rsidRDefault="0074124C" w:rsidP="0074124C">
      <w:pPr>
        <w:jc w:val="center"/>
        <w:rPr>
          <w:b/>
          <w:sz w:val="32"/>
        </w:rPr>
      </w:pPr>
    </w:p>
    <w:p w14:paraId="4509696E" w14:textId="77777777" w:rsidR="0074124C" w:rsidRDefault="0074124C" w:rsidP="0074124C">
      <w:pPr>
        <w:spacing w:line="280" w:lineRule="exact"/>
        <w:jc w:val="center"/>
        <w:rPr>
          <w:rFonts w:ascii="Calibri" w:hAnsi="Calibri"/>
          <w:i/>
          <w:sz w:val="32"/>
          <w:szCs w:val="32"/>
        </w:rPr>
      </w:pPr>
      <w:r w:rsidRPr="008D3C98">
        <w:rPr>
          <w:rFonts w:ascii="Calibri" w:hAnsi="Calibri"/>
          <w:i/>
          <w:sz w:val="32"/>
          <w:szCs w:val="32"/>
        </w:rPr>
        <w:t>(</w:t>
      </w:r>
      <w:r>
        <w:rPr>
          <w:rFonts w:ascii="Calibri" w:hAnsi="Calibri"/>
          <w:i/>
          <w:sz w:val="32"/>
          <w:szCs w:val="32"/>
        </w:rPr>
        <w:t xml:space="preserve">úplná Technická dokumentace </w:t>
      </w:r>
      <w:r w:rsidRPr="008D3C98">
        <w:rPr>
          <w:rFonts w:ascii="Calibri" w:hAnsi="Calibri"/>
          <w:i/>
          <w:sz w:val="32"/>
          <w:szCs w:val="32"/>
        </w:rPr>
        <w:t xml:space="preserve">tvoří pevně nesvázanou přílohu – CD, které bude poskytnuto </w:t>
      </w:r>
      <w:r w:rsidRPr="001D4B07">
        <w:rPr>
          <w:rFonts w:ascii="Calibri" w:hAnsi="Calibri"/>
          <w:i/>
          <w:sz w:val="32"/>
          <w:szCs w:val="32"/>
        </w:rPr>
        <w:t>při podpisu Smlouvy)</w:t>
      </w:r>
    </w:p>
    <w:p w14:paraId="40520E34" w14:textId="77777777" w:rsidR="0074124C" w:rsidRDefault="0074124C" w:rsidP="0074124C">
      <w:pPr>
        <w:spacing w:line="280" w:lineRule="exact"/>
        <w:jc w:val="center"/>
        <w:rPr>
          <w:rFonts w:ascii="Calibri" w:hAnsi="Calibri"/>
          <w:i/>
          <w:sz w:val="32"/>
          <w:szCs w:val="32"/>
        </w:rPr>
      </w:pPr>
    </w:p>
    <w:p w14:paraId="26F7A7C6" w14:textId="77777777" w:rsidR="0074124C" w:rsidRDefault="0074124C" w:rsidP="0074124C">
      <w:pPr>
        <w:spacing w:line="280" w:lineRule="exact"/>
        <w:jc w:val="center"/>
        <w:rPr>
          <w:rFonts w:ascii="Calibri" w:hAnsi="Calibri"/>
          <w:i/>
          <w:sz w:val="32"/>
          <w:szCs w:val="32"/>
        </w:rPr>
      </w:pPr>
    </w:p>
    <w:p w14:paraId="05EC2A54" w14:textId="77777777" w:rsidR="0074124C" w:rsidRDefault="0074124C" w:rsidP="0074124C">
      <w:pPr>
        <w:spacing w:line="280" w:lineRule="exact"/>
        <w:jc w:val="center"/>
        <w:rPr>
          <w:rFonts w:ascii="Calibri" w:hAnsi="Calibri"/>
          <w:i/>
          <w:sz w:val="32"/>
          <w:szCs w:val="32"/>
        </w:rPr>
      </w:pPr>
    </w:p>
    <w:p w14:paraId="5020925C" w14:textId="77777777" w:rsidR="0074124C" w:rsidRDefault="0074124C" w:rsidP="0074124C">
      <w:pPr>
        <w:spacing w:line="280" w:lineRule="exact"/>
        <w:jc w:val="center"/>
        <w:rPr>
          <w:rFonts w:ascii="Calibri" w:hAnsi="Calibri"/>
          <w:i/>
          <w:sz w:val="32"/>
          <w:szCs w:val="32"/>
        </w:rPr>
      </w:pPr>
    </w:p>
    <w:p w14:paraId="0C9BB5F5" w14:textId="77777777" w:rsidR="0074124C" w:rsidRDefault="0074124C" w:rsidP="0074124C">
      <w:pPr>
        <w:spacing w:line="280" w:lineRule="exact"/>
        <w:jc w:val="center"/>
        <w:rPr>
          <w:rFonts w:ascii="Calibri" w:hAnsi="Calibri"/>
          <w:i/>
          <w:sz w:val="32"/>
          <w:szCs w:val="32"/>
        </w:rPr>
      </w:pPr>
    </w:p>
    <w:p w14:paraId="4CA02602" w14:textId="77777777" w:rsidR="0074124C" w:rsidRDefault="0074124C" w:rsidP="0074124C">
      <w:pPr>
        <w:spacing w:line="280" w:lineRule="exact"/>
        <w:jc w:val="center"/>
        <w:rPr>
          <w:rFonts w:ascii="Calibri" w:hAnsi="Calibri"/>
          <w:i/>
          <w:sz w:val="32"/>
          <w:szCs w:val="32"/>
        </w:rPr>
      </w:pPr>
    </w:p>
    <w:p w14:paraId="36DF08CC" w14:textId="77777777" w:rsidR="0074124C" w:rsidRDefault="0074124C" w:rsidP="0074124C">
      <w:pPr>
        <w:spacing w:line="280" w:lineRule="exact"/>
        <w:jc w:val="center"/>
        <w:rPr>
          <w:rFonts w:ascii="Calibri" w:hAnsi="Calibri"/>
          <w:i/>
          <w:sz w:val="32"/>
          <w:szCs w:val="32"/>
        </w:rPr>
      </w:pPr>
    </w:p>
    <w:p w14:paraId="25614D6E" w14:textId="77777777" w:rsidR="0074124C" w:rsidRDefault="0074124C" w:rsidP="0074124C">
      <w:pPr>
        <w:spacing w:line="280" w:lineRule="exact"/>
        <w:jc w:val="center"/>
        <w:rPr>
          <w:rFonts w:ascii="Calibri" w:hAnsi="Calibri"/>
          <w:i/>
          <w:sz w:val="32"/>
          <w:szCs w:val="32"/>
        </w:rPr>
      </w:pPr>
    </w:p>
    <w:p w14:paraId="20E44E34" w14:textId="77777777" w:rsidR="0074124C" w:rsidRDefault="0074124C" w:rsidP="0074124C">
      <w:pPr>
        <w:spacing w:line="280" w:lineRule="exact"/>
        <w:jc w:val="center"/>
        <w:rPr>
          <w:rFonts w:ascii="Calibri" w:hAnsi="Calibri"/>
          <w:i/>
          <w:sz w:val="32"/>
          <w:szCs w:val="32"/>
        </w:rPr>
      </w:pPr>
    </w:p>
    <w:p w14:paraId="7198E12D" w14:textId="77777777" w:rsidR="0074124C" w:rsidRDefault="0074124C" w:rsidP="0074124C">
      <w:pPr>
        <w:spacing w:line="280" w:lineRule="exact"/>
        <w:jc w:val="center"/>
        <w:rPr>
          <w:rFonts w:ascii="Calibri" w:hAnsi="Calibri"/>
          <w:i/>
          <w:sz w:val="32"/>
          <w:szCs w:val="32"/>
        </w:rPr>
      </w:pPr>
    </w:p>
    <w:p w14:paraId="110375B5" w14:textId="77777777" w:rsidR="0074124C" w:rsidRDefault="0074124C" w:rsidP="0074124C">
      <w:pPr>
        <w:spacing w:line="280" w:lineRule="exact"/>
        <w:jc w:val="center"/>
        <w:rPr>
          <w:rFonts w:ascii="Calibri" w:hAnsi="Calibri"/>
          <w:i/>
          <w:sz w:val="32"/>
          <w:szCs w:val="32"/>
        </w:rPr>
      </w:pPr>
    </w:p>
    <w:p w14:paraId="4CC76C0E" w14:textId="77777777" w:rsidR="0074124C" w:rsidRDefault="0074124C" w:rsidP="0074124C">
      <w:pPr>
        <w:spacing w:line="280" w:lineRule="exact"/>
        <w:jc w:val="center"/>
        <w:rPr>
          <w:rFonts w:ascii="Calibri" w:hAnsi="Calibri"/>
          <w:i/>
          <w:sz w:val="32"/>
          <w:szCs w:val="32"/>
        </w:rPr>
      </w:pPr>
    </w:p>
    <w:p w14:paraId="4DD9BF85" w14:textId="77777777" w:rsidR="00110D7A" w:rsidRDefault="00110D7A" w:rsidP="0074124C">
      <w:pPr>
        <w:spacing w:line="280" w:lineRule="exact"/>
        <w:jc w:val="center"/>
        <w:rPr>
          <w:rFonts w:ascii="Calibri" w:hAnsi="Calibri"/>
          <w:i/>
          <w:sz w:val="32"/>
          <w:szCs w:val="32"/>
        </w:rPr>
      </w:pPr>
    </w:p>
    <w:p w14:paraId="35953D10" w14:textId="77777777" w:rsidR="00110D7A" w:rsidRDefault="00110D7A" w:rsidP="0074124C">
      <w:pPr>
        <w:spacing w:line="280" w:lineRule="exact"/>
        <w:jc w:val="center"/>
        <w:rPr>
          <w:rFonts w:ascii="Calibri" w:hAnsi="Calibri"/>
          <w:i/>
          <w:sz w:val="32"/>
          <w:szCs w:val="32"/>
        </w:rPr>
      </w:pPr>
      <w:bookmarkStart w:id="1" w:name="_GoBack"/>
      <w:bookmarkEnd w:id="1"/>
    </w:p>
    <w:p w14:paraId="198943FC" w14:textId="77777777" w:rsidR="0074124C" w:rsidRDefault="0074124C" w:rsidP="0074124C">
      <w:pPr>
        <w:spacing w:line="280" w:lineRule="exact"/>
        <w:jc w:val="center"/>
        <w:rPr>
          <w:rFonts w:ascii="Calibri" w:hAnsi="Calibri"/>
          <w:i/>
          <w:sz w:val="32"/>
          <w:szCs w:val="32"/>
        </w:rPr>
      </w:pPr>
    </w:p>
    <w:p w14:paraId="4201C76E" w14:textId="77777777" w:rsidR="0074124C" w:rsidRPr="008D3C98" w:rsidRDefault="0074124C" w:rsidP="0074124C">
      <w:pPr>
        <w:spacing w:line="280" w:lineRule="exact"/>
        <w:jc w:val="center"/>
        <w:rPr>
          <w:rFonts w:ascii="Calibri" w:hAnsi="Calibri"/>
          <w:b/>
          <w:sz w:val="32"/>
          <w:szCs w:val="32"/>
        </w:rPr>
      </w:pPr>
    </w:p>
    <w:sdt>
      <w:sdtPr>
        <w:rPr>
          <w:rFonts w:ascii="Tahoma" w:eastAsia="Times New Roman" w:hAnsi="Tahoma" w:cs="Times New Roman"/>
          <w:color w:val="auto"/>
          <w:sz w:val="20"/>
          <w:szCs w:val="24"/>
        </w:rPr>
        <w:id w:val="-1819488782"/>
        <w:docPartObj>
          <w:docPartGallery w:val="Table of Contents"/>
          <w:docPartUnique/>
        </w:docPartObj>
      </w:sdtPr>
      <w:sdtEndPr>
        <w:rPr>
          <w:b/>
          <w:bCs/>
        </w:rPr>
      </w:sdtEndPr>
      <w:sdtContent>
        <w:p w14:paraId="5404FA46" w14:textId="55AE14FE" w:rsidR="0074124C" w:rsidRPr="0074124C" w:rsidRDefault="0074124C">
          <w:pPr>
            <w:pStyle w:val="Nadpisobsahu"/>
            <w:rPr>
              <w:b/>
              <w:color w:val="auto"/>
            </w:rPr>
          </w:pPr>
          <w:r w:rsidRPr="0074124C">
            <w:rPr>
              <w:b/>
              <w:color w:val="auto"/>
            </w:rPr>
            <w:t>Obsah</w:t>
          </w:r>
        </w:p>
        <w:p w14:paraId="3E827350" w14:textId="77777777" w:rsidR="00F8153C" w:rsidRDefault="0074124C">
          <w:pPr>
            <w:pStyle w:val="Obsah1"/>
            <w:tabs>
              <w:tab w:val="right" w:leader="dot" w:pos="906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207775" w:history="1">
            <w:r w:rsidR="00F8153C" w:rsidRPr="00E46DA4">
              <w:rPr>
                <w:rStyle w:val="Hypertextovodkaz"/>
                <w:noProof/>
              </w:rPr>
              <w:t>IS ARES</w:t>
            </w:r>
            <w:r w:rsidR="00F8153C">
              <w:rPr>
                <w:noProof/>
                <w:webHidden/>
              </w:rPr>
              <w:tab/>
            </w:r>
            <w:r w:rsidR="00F8153C">
              <w:rPr>
                <w:noProof/>
                <w:webHidden/>
              </w:rPr>
              <w:fldChar w:fldCharType="begin"/>
            </w:r>
            <w:r w:rsidR="00F8153C">
              <w:rPr>
                <w:noProof/>
                <w:webHidden/>
              </w:rPr>
              <w:instrText xml:space="preserve"> PAGEREF _Toc19207775 \h </w:instrText>
            </w:r>
            <w:r w:rsidR="00F8153C">
              <w:rPr>
                <w:noProof/>
                <w:webHidden/>
              </w:rPr>
            </w:r>
            <w:r w:rsidR="00F8153C">
              <w:rPr>
                <w:noProof/>
                <w:webHidden/>
              </w:rPr>
              <w:fldChar w:fldCharType="separate"/>
            </w:r>
            <w:r w:rsidR="00F8153C">
              <w:rPr>
                <w:noProof/>
                <w:webHidden/>
              </w:rPr>
              <w:t>3</w:t>
            </w:r>
            <w:r w:rsidR="00F8153C">
              <w:rPr>
                <w:noProof/>
                <w:webHidden/>
              </w:rPr>
              <w:fldChar w:fldCharType="end"/>
            </w:r>
          </w:hyperlink>
        </w:p>
        <w:p w14:paraId="2D8E986F" w14:textId="77777777" w:rsidR="00F8153C" w:rsidRDefault="00110D7A">
          <w:pPr>
            <w:pStyle w:val="Obsah2"/>
            <w:tabs>
              <w:tab w:val="right" w:leader="dot" w:pos="9060"/>
            </w:tabs>
            <w:rPr>
              <w:rFonts w:asciiTheme="minorHAnsi" w:eastAsiaTheme="minorEastAsia" w:hAnsiTheme="minorHAnsi" w:cstheme="minorBidi"/>
              <w:noProof/>
              <w:sz w:val="22"/>
              <w:szCs w:val="22"/>
            </w:rPr>
          </w:pPr>
          <w:hyperlink w:anchor="_Toc19207776" w:history="1">
            <w:r w:rsidR="00F8153C" w:rsidRPr="00E46DA4">
              <w:rPr>
                <w:rStyle w:val="Hypertextovodkaz"/>
                <w:noProof/>
              </w:rPr>
              <w:t>Legislativa</w:t>
            </w:r>
            <w:r w:rsidR="00F8153C">
              <w:rPr>
                <w:noProof/>
                <w:webHidden/>
              </w:rPr>
              <w:tab/>
            </w:r>
            <w:r w:rsidR="00F8153C">
              <w:rPr>
                <w:noProof/>
                <w:webHidden/>
              </w:rPr>
              <w:fldChar w:fldCharType="begin"/>
            </w:r>
            <w:r w:rsidR="00F8153C">
              <w:rPr>
                <w:noProof/>
                <w:webHidden/>
              </w:rPr>
              <w:instrText xml:space="preserve"> PAGEREF _Toc19207776 \h </w:instrText>
            </w:r>
            <w:r w:rsidR="00F8153C">
              <w:rPr>
                <w:noProof/>
                <w:webHidden/>
              </w:rPr>
            </w:r>
            <w:r w:rsidR="00F8153C">
              <w:rPr>
                <w:noProof/>
                <w:webHidden/>
              </w:rPr>
              <w:fldChar w:fldCharType="separate"/>
            </w:r>
            <w:r w:rsidR="00F8153C">
              <w:rPr>
                <w:noProof/>
                <w:webHidden/>
              </w:rPr>
              <w:t>4</w:t>
            </w:r>
            <w:r w:rsidR="00F8153C">
              <w:rPr>
                <w:noProof/>
                <w:webHidden/>
              </w:rPr>
              <w:fldChar w:fldCharType="end"/>
            </w:r>
          </w:hyperlink>
        </w:p>
        <w:p w14:paraId="527AA208" w14:textId="77777777" w:rsidR="00F8153C" w:rsidRDefault="00110D7A">
          <w:pPr>
            <w:pStyle w:val="Obsah2"/>
            <w:tabs>
              <w:tab w:val="right" w:leader="dot" w:pos="9060"/>
            </w:tabs>
            <w:rPr>
              <w:rFonts w:asciiTheme="minorHAnsi" w:eastAsiaTheme="minorEastAsia" w:hAnsiTheme="minorHAnsi" w:cstheme="minorBidi"/>
              <w:noProof/>
              <w:sz w:val="22"/>
              <w:szCs w:val="22"/>
            </w:rPr>
          </w:pPr>
          <w:hyperlink w:anchor="_Toc19207777" w:history="1">
            <w:r w:rsidR="00F8153C" w:rsidRPr="00E46DA4">
              <w:rPr>
                <w:rStyle w:val="Hypertextovodkaz"/>
                <w:noProof/>
              </w:rPr>
              <w:t>Zdroje ARES</w:t>
            </w:r>
            <w:r w:rsidR="00F8153C">
              <w:rPr>
                <w:noProof/>
                <w:webHidden/>
              </w:rPr>
              <w:tab/>
            </w:r>
            <w:r w:rsidR="00F8153C">
              <w:rPr>
                <w:noProof/>
                <w:webHidden/>
              </w:rPr>
              <w:fldChar w:fldCharType="begin"/>
            </w:r>
            <w:r w:rsidR="00F8153C">
              <w:rPr>
                <w:noProof/>
                <w:webHidden/>
              </w:rPr>
              <w:instrText xml:space="preserve"> PAGEREF _Toc19207777 \h </w:instrText>
            </w:r>
            <w:r w:rsidR="00F8153C">
              <w:rPr>
                <w:noProof/>
                <w:webHidden/>
              </w:rPr>
            </w:r>
            <w:r w:rsidR="00F8153C">
              <w:rPr>
                <w:noProof/>
                <w:webHidden/>
              </w:rPr>
              <w:fldChar w:fldCharType="separate"/>
            </w:r>
            <w:r w:rsidR="00F8153C">
              <w:rPr>
                <w:noProof/>
                <w:webHidden/>
              </w:rPr>
              <w:t>6</w:t>
            </w:r>
            <w:r w:rsidR="00F8153C">
              <w:rPr>
                <w:noProof/>
                <w:webHidden/>
              </w:rPr>
              <w:fldChar w:fldCharType="end"/>
            </w:r>
          </w:hyperlink>
        </w:p>
        <w:p w14:paraId="45A6E03A" w14:textId="77777777" w:rsidR="00F8153C" w:rsidRDefault="00110D7A">
          <w:pPr>
            <w:pStyle w:val="Obsah2"/>
            <w:tabs>
              <w:tab w:val="right" w:leader="dot" w:pos="9060"/>
            </w:tabs>
            <w:rPr>
              <w:rFonts w:asciiTheme="minorHAnsi" w:eastAsiaTheme="minorEastAsia" w:hAnsiTheme="minorHAnsi" w:cstheme="minorBidi"/>
              <w:noProof/>
              <w:sz w:val="22"/>
              <w:szCs w:val="22"/>
            </w:rPr>
          </w:pPr>
          <w:hyperlink w:anchor="_Toc19207778" w:history="1">
            <w:r w:rsidR="00F8153C" w:rsidRPr="00E46DA4">
              <w:rPr>
                <w:rStyle w:val="Hypertextovodkaz"/>
                <w:noProof/>
              </w:rPr>
              <w:t>Podrobný přehled zdrojů ARES</w:t>
            </w:r>
            <w:r w:rsidR="00F8153C">
              <w:rPr>
                <w:noProof/>
                <w:webHidden/>
              </w:rPr>
              <w:tab/>
            </w:r>
            <w:r w:rsidR="00F8153C">
              <w:rPr>
                <w:noProof/>
                <w:webHidden/>
              </w:rPr>
              <w:fldChar w:fldCharType="begin"/>
            </w:r>
            <w:r w:rsidR="00F8153C">
              <w:rPr>
                <w:noProof/>
                <w:webHidden/>
              </w:rPr>
              <w:instrText xml:space="preserve"> PAGEREF _Toc19207778 \h </w:instrText>
            </w:r>
            <w:r w:rsidR="00F8153C">
              <w:rPr>
                <w:noProof/>
                <w:webHidden/>
              </w:rPr>
            </w:r>
            <w:r w:rsidR="00F8153C">
              <w:rPr>
                <w:noProof/>
                <w:webHidden/>
              </w:rPr>
              <w:fldChar w:fldCharType="separate"/>
            </w:r>
            <w:r w:rsidR="00F8153C">
              <w:rPr>
                <w:noProof/>
                <w:webHidden/>
              </w:rPr>
              <w:t>8</w:t>
            </w:r>
            <w:r w:rsidR="00F8153C">
              <w:rPr>
                <w:noProof/>
                <w:webHidden/>
              </w:rPr>
              <w:fldChar w:fldCharType="end"/>
            </w:r>
          </w:hyperlink>
        </w:p>
        <w:p w14:paraId="2DF4EA50" w14:textId="77777777" w:rsidR="00F8153C" w:rsidRDefault="00110D7A">
          <w:pPr>
            <w:pStyle w:val="Obsah2"/>
            <w:tabs>
              <w:tab w:val="right" w:leader="dot" w:pos="9060"/>
            </w:tabs>
            <w:rPr>
              <w:rFonts w:asciiTheme="minorHAnsi" w:eastAsiaTheme="minorEastAsia" w:hAnsiTheme="minorHAnsi" w:cstheme="minorBidi"/>
              <w:noProof/>
              <w:sz w:val="22"/>
              <w:szCs w:val="22"/>
            </w:rPr>
          </w:pPr>
          <w:hyperlink w:anchor="_Toc19207779" w:history="1">
            <w:r w:rsidR="00F8153C" w:rsidRPr="00E46DA4">
              <w:rPr>
                <w:rStyle w:val="Hypertextovodkaz"/>
                <w:noProof/>
              </w:rPr>
              <w:t>Cílové skupiny (Uživatelé)</w:t>
            </w:r>
            <w:r w:rsidR="00F8153C">
              <w:rPr>
                <w:noProof/>
                <w:webHidden/>
              </w:rPr>
              <w:tab/>
            </w:r>
            <w:r w:rsidR="00F8153C">
              <w:rPr>
                <w:noProof/>
                <w:webHidden/>
              </w:rPr>
              <w:fldChar w:fldCharType="begin"/>
            </w:r>
            <w:r w:rsidR="00F8153C">
              <w:rPr>
                <w:noProof/>
                <w:webHidden/>
              </w:rPr>
              <w:instrText xml:space="preserve"> PAGEREF _Toc19207779 \h </w:instrText>
            </w:r>
            <w:r w:rsidR="00F8153C">
              <w:rPr>
                <w:noProof/>
                <w:webHidden/>
              </w:rPr>
            </w:r>
            <w:r w:rsidR="00F8153C">
              <w:rPr>
                <w:noProof/>
                <w:webHidden/>
              </w:rPr>
              <w:fldChar w:fldCharType="separate"/>
            </w:r>
            <w:r w:rsidR="00F8153C">
              <w:rPr>
                <w:noProof/>
                <w:webHidden/>
              </w:rPr>
              <w:t>14</w:t>
            </w:r>
            <w:r w:rsidR="00F8153C">
              <w:rPr>
                <w:noProof/>
                <w:webHidden/>
              </w:rPr>
              <w:fldChar w:fldCharType="end"/>
            </w:r>
          </w:hyperlink>
        </w:p>
        <w:p w14:paraId="27CDBF5A" w14:textId="77777777" w:rsidR="00F8153C" w:rsidRDefault="00110D7A">
          <w:pPr>
            <w:pStyle w:val="Obsah2"/>
            <w:tabs>
              <w:tab w:val="right" w:leader="dot" w:pos="9060"/>
            </w:tabs>
            <w:rPr>
              <w:rFonts w:asciiTheme="minorHAnsi" w:eastAsiaTheme="minorEastAsia" w:hAnsiTheme="minorHAnsi" w:cstheme="minorBidi"/>
              <w:noProof/>
              <w:sz w:val="22"/>
              <w:szCs w:val="22"/>
            </w:rPr>
          </w:pPr>
          <w:hyperlink w:anchor="_Toc19207780" w:history="1">
            <w:r w:rsidR="00F8153C" w:rsidRPr="00E46DA4">
              <w:rPr>
                <w:rStyle w:val="Hypertextovodkaz"/>
                <w:noProof/>
              </w:rPr>
              <w:t>Seznam datových prvků</w:t>
            </w:r>
            <w:r w:rsidR="00F8153C">
              <w:rPr>
                <w:noProof/>
                <w:webHidden/>
              </w:rPr>
              <w:tab/>
            </w:r>
            <w:r w:rsidR="00F8153C">
              <w:rPr>
                <w:noProof/>
                <w:webHidden/>
              </w:rPr>
              <w:fldChar w:fldCharType="begin"/>
            </w:r>
            <w:r w:rsidR="00F8153C">
              <w:rPr>
                <w:noProof/>
                <w:webHidden/>
              </w:rPr>
              <w:instrText xml:space="preserve"> PAGEREF _Toc19207780 \h </w:instrText>
            </w:r>
            <w:r w:rsidR="00F8153C">
              <w:rPr>
                <w:noProof/>
                <w:webHidden/>
              </w:rPr>
            </w:r>
            <w:r w:rsidR="00F8153C">
              <w:rPr>
                <w:noProof/>
                <w:webHidden/>
              </w:rPr>
              <w:fldChar w:fldCharType="separate"/>
            </w:r>
            <w:r w:rsidR="00F8153C">
              <w:rPr>
                <w:noProof/>
                <w:webHidden/>
              </w:rPr>
              <w:t>16</w:t>
            </w:r>
            <w:r w:rsidR="00F8153C">
              <w:rPr>
                <w:noProof/>
                <w:webHidden/>
              </w:rPr>
              <w:fldChar w:fldCharType="end"/>
            </w:r>
          </w:hyperlink>
        </w:p>
        <w:p w14:paraId="1B32B3B1" w14:textId="77777777" w:rsidR="00F8153C" w:rsidRDefault="00110D7A">
          <w:pPr>
            <w:pStyle w:val="Obsah3"/>
            <w:rPr>
              <w:rFonts w:asciiTheme="minorHAnsi" w:eastAsiaTheme="minorEastAsia" w:hAnsiTheme="minorHAnsi" w:cstheme="minorBidi"/>
              <w:noProof/>
              <w:sz w:val="22"/>
              <w:szCs w:val="22"/>
            </w:rPr>
          </w:pPr>
          <w:hyperlink w:anchor="_Toc19207781" w:history="1">
            <w:r w:rsidR="00F8153C" w:rsidRPr="00E46DA4">
              <w:rPr>
                <w:rStyle w:val="Hypertextovodkaz"/>
                <w:noProof/>
              </w:rPr>
              <w:t>Podrobná specifikace HW architektury</w:t>
            </w:r>
            <w:r w:rsidR="00F8153C">
              <w:rPr>
                <w:noProof/>
                <w:webHidden/>
              </w:rPr>
              <w:tab/>
            </w:r>
            <w:r w:rsidR="00F8153C">
              <w:rPr>
                <w:noProof/>
                <w:webHidden/>
              </w:rPr>
              <w:fldChar w:fldCharType="begin"/>
            </w:r>
            <w:r w:rsidR="00F8153C">
              <w:rPr>
                <w:noProof/>
                <w:webHidden/>
              </w:rPr>
              <w:instrText xml:space="preserve"> PAGEREF _Toc19207781 \h </w:instrText>
            </w:r>
            <w:r w:rsidR="00F8153C">
              <w:rPr>
                <w:noProof/>
                <w:webHidden/>
              </w:rPr>
            </w:r>
            <w:r w:rsidR="00F8153C">
              <w:rPr>
                <w:noProof/>
                <w:webHidden/>
              </w:rPr>
              <w:fldChar w:fldCharType="separate"/>
            </w:r>
            <w:r w:rsidR="00F8153C">
              <w:rPr>
                <w:noProof/>
                <w:webHidden/>
              </w:rPr>
              <w:t>18</w:t>
            </w:r>
            <w:r w:rsidR="00F8153C">
              <w:rPr>
                <w:noProof/>
                <w:webHidden/>
              </w:rPr>
              <w:fldChar w:fldCharType="end"/>
            </w:r>
          </w:hyperlink>
        </w:p>
        <w:p w14:paraId="03245888" w14:textId="77777777" w:rsidR="00F8153C" w:rsidRDefault="00110D7A">
          <w:pPr>
            <w:pStyle w:val="Obsah3"/>
            <w:rPr>
              <w:rFonts w:asciiTheme="minorHAnsi" w:eastAsiaTheme="minorEastAsia" w:hAnsiTheme="minorHAnsi" w:cstheme="minorBidi"/>
              <w:noProof/>
              <w:sz w:val="22"/>
              <w:szCs w:val="22"/>
            </w:rPr>
          </w:pPr>
          <w:hyperlink w:anchor="_Toc19207782" w:history="1">
            <w:r w:rsidR="00F8153C" w:rsidRPr="00E46DA4">
              <w:rPr>
                <w:rStyle w:val="Hypertextovodkaz"/>
                <w:noProof/>
              </w:rPr>
              <w:t>HW platforma</w:t>
            </w:r>
            <w:r w:rsidR="00F8153C">
              <w:rPr>
                <w:noProof/>
                <w:webHidden/>
              </w:rPr>
              <w:tab/>
            </w:r>
            <w:r w:rsidR="00F8153C">
              <w:rPr>
                <w:noProof/>
                <w:webHidden/>
              </w:rPr>
              <w:fldChar w:fldCharType="begin"/>
            </w:r>
            <w:r w:rsidR="00F8153C">
              <w:rPr>
                <w:noProof/>
                <w:webHidden/>
              </w:rPr>
              <w:instrText xml:space="preserve"> PAGEREF _Toc19207782 \h </w:instrText>
            </w:r>
            <w:r w:rsidR="00F8153C">
              <w:rPr>
                <w:noProof/>
                <w:webHidden/>
              </w:rPr>
            </w:r>
            <w:r w:rsidR="00F8153C">
              <w:rPr>
                <w:noProof/>
                <w:webHidden/>
              </w:rPr>
              <w:fldChar w:fldCharType="separate"/>
            </w:r>
            <w:r w:rsidR="00F8153C">
              <w:rPr>
                <w:noProof/>
                <w:webHidden/>
              </w:rPr>
              <w:t>19</w:t>
            </w:r>
            <w:r w:rsidR="00F8153C">
              <w:rPr>
                <w:noProof/>
                <w:webHidden/>
              </w:rPr>
              <w:fldChar w:fldCharType="end"/>
            </w:r>
          </w:hyperlink>
        </w:p>
        <w:p w14:paraId="24651AF8" w14:textId="77777777" w:rsidR="00F8153C" w:rsidRDefault="00110D7A">
          <w:pPr>
            <w:pStyle w:val="Obsah3"/>
            <w:rPr>
              <w:rFonts w:asciiTheme="minorHAnsi" w:eastAsiaTheme="minorEastAsia" w:hAnsiTheme="minorHAnsi" w:cstheme="minorBidi"/>
              <w:noProof/>
              <w:sz w:val="22"/>
              <w:szCs w:val="22"/>
            </w:rPr>
          </w:pPr>
          <w:hyperlink w:anchor="_Toc19207783" w:history="1">
            <w:r w:rsidR="00F8153C" w:rsidRPr="00E46DA4">
              <w:rPr>
                <w:rStyle w:val="Hypertextovodkaz"/>
                <w:noProof/>
              </w:rPr>
              <w:t>Model aplikační architektury – pohled struktury aplikací</w:t>
            </w:r>
            <w:r w:rsidR="00F8153C">
              <w:rPr>
                <w:noProof/>
                <w:webHidden/>
              </w:rPr>
              <w:tab/>
            </w:r>
            <w:r w:rsidR="00F8153C">
              <w:rPr>
                <w:noProof/>
                <w:webHidden/>
              </w:rPr>
              <w:fldChar w:fldCharType="begin"/>
            </w:r>
            <w:r w:rsidR="00F8153C">
              <w:rPr>
                <w:noProof/>
                <w:webHidden/>
              </w:rPr>
              <w:instrText xml:space="preserve"> PAGEREF _Toc19207783 \h </w:instrText>
            </w:r>
            <w:r w:rsidR="00F8153C">
              <w:rPr>
                <w:noProof/>
                <w:webHidden/>
              </w:rPr>
            </w:r>
            <w:r w:rsidR="00F8153C">
              <w:rPr>
                <w:noProof/>
                <w:webHidden/>
              </w:rPr>
              <w:fldChar w:fldCharType="separate"/>
            </w:r>
            <w:r w:rsidR="00F8153C">
              <w:rPr>
                <w:noProof/>
                <w:webHidden/>
              </w:rPr>
              <w:t>19</w:t>
            </w:r>
            <w:r w:rsidR="00F8153C">
              <w:rPr>
                <w:noProof/>
                <w:webHidden/>
              </w:rPr>
              <w:fldChar w:fldCharType="end"/>
            </w:r>
          </w:hyperlink>
        </w:p>
        <w:p w14:paraId="55C87376" w14:textId="77777777" w:rsidR="00F8153C" w:rsidRDefault="00110D7A">
          <w:pPr>
            <w:pStyle w:val="Obsah3"/>
            <w:rPr>
              <w:rFonts w:asciiTheme="minorHAnsi" w:eastAsiaTheme="minorEastAsia" w:hAnsiTheme="minorHAnsi" w:cstheme="minorBidi"/>
              <w:noProof/>
              <w:sz w:val="22"/>
              <w:szCs w:val="22"/>
            </w:rPr>
          </w:pPr>
          <w:hyperlink w:anchor="_Toc19207784" w:history="1">
            <w:r w:rsidR="00F8153C" w:rsidRPr="00E46DA4">
              <w:rPr>
                <w:rStyle w:val="Hypertextovodkaz"/>
                <w:noProof/>
              </w:rPr>
              <w:t>Specifikace SW</w:t>
            </w:r>
            <w:r w:rsidR="00F8153C">
              <w:rPr>
                <w:noProof/>
                <w:webHidden/>
              </w:rPr>
              <w:tab/>
            </w:r>
            <w:r w:rsidR="00F8153C">
              <w:rPr>
                <w:noProof/>
                <w:webHidden/>
              </w:rPr>
              <w:fldChar w:fldCharType="begin"/>
            </w:r>
            <w:r w:rsidR="00F8153C">
              <w:rPr>
                <w:noProof/>
                <w:webHidden/>
              </w:rPr>
              <w:instrText xml:space="preserve"> PAGEREF _Toc19207784 \h </w:instrText>
            </w:r>
            <w:r w:rsidR="00F8153C">
              <w:rPr>
                <w:noProof/>
                <w:webHidden/>
              </w:rPr>
            </w:r>
            <w:r w:rsidR="00F8153C">
              <w:rPr>
                <w:noProof/>
                <w:webHidden/>
              </w:rPr>
              <w:fldChar w:fldCharType="separate"/>
            </w:r>
            <w:r w:rsidR="00F8153C">
              <w:rPr>
                <w:noProof/>
                <w:webHidden/>
              </w:rPr>
              <w:t>20</w:t>
            </w:r>
            <w:r w:rsidR="00F8153C">
              <w:rPr>
                <w:noProof/>
                <w:webHidden/>
              </w:rPr>
              <w:fldChar w:fldCharType="end"/>
            </w:r>
          </w:hyperlink>
        </w:p>
        <w:p w14:paraId="06025EC5" w14:textId="77777777" w:rsidR="00F8153C" w:rsidRDefault="00110D7A">
          <w:pPr>
            <w:pStyle w:val="Obsah3"/>
            <w:rPr>
              <w:rFonts w:asciiTheme="minorHAnsi" w:eastAsiaTheme="minorEastAsia" w:hAnsiTheme="minorHAnsi" w:cstheme="minorBidi"/>
              <w:noProof/>
              <w:sz w:val="22"/>
              <w:szCs w:val="22"/>
            </w:rPr>
          </w:pPr>
          <w:hyperlink w:anchor="_Toc19207785" w:history="1">
            <w:r w:rsidR="00F8153C" w:rsidRPr="00E46DA4">
              <w:rPr>
                <w:rStyle w:val="Hypertextovodkaz"/>
                <w:noProof/>
              </w:rPr>
              <w:t>Databázové systémy</w:t>
            </w:r>
            <w:r w:rsidR="00F8153C">
              <w:rPr>
                <w:noProof/>
                <w:webHidden/>
              </w:rPr>
              <w:tab/>
            </w:r>
            <w:r w:rsidR="00F8153C">
              <w:rPr>
                <w:noProof/>
                <w:webHidden/>
              </w:rPr>
              <w:fldChar w:fldCharType="begin"/>
            </w:r>
            <w:r w:rsidR="00F8153C">
              <w:rPr>
                <w:noProof/>
                <w:webHidden/>
              </w:rPr>
              <w:instrText xml:space="preserve"> PAGEREF _Toc19207785 \h </w:instrText>
            </w:r>
            <w:r w:rsidR="00F8153C">
              <w:rPr>
                <w:noProof/>
                <w:webHidden/>
              </w:rPr>
            </w:r>
            <w:r w:rsidR="00F8153C">
              <w:rPr>
                <w:noProof/>
                <w:webHidden/>
              </w:rPr>
              <w:fldChar w:fldCharType="separate"/>
            </w:r>
            <w:r w:rsidR="00F8153C">
              <w:rPr>
                <w:noProof/>
                <w:webHidden/>
              </w:rPr>
              <w:t>20</w:t>
            </w:r>
            <w:r w:rsidR="00F8153C">
              <w:rPr>
                <w:noProof/>
                <w:webHidden/>
              </w:rPr>
              <w:fldChar w:fldCharType="end"/>
            </w:r>
          </w:hyperlink>
        </w:p>
        <w:p w14:paraId="23FA6A6F" w14:textId="77777777" w:rsidR="00F8153C" w:rsidRDefault="00110D7A">
          <w:pPr>
            <w:pStyle w:val="Obsah3"/>
            <w:rPr>
              <w:rFonts w:asciiTheme="minorHAnsi" w:eastAsiaTheme="minorEastAsia" w:hAnsiTheme="minorHAnsi" w:cstheme="minorBidi"/>
              <w:noProof/>
              <w:sz w:val="22"/>
              <w:szCs w:val="22"/>
            </w:rPr>
          </w:pPr>
          <w:hyperlink w:anchor="_Toc19207786" w:history="1">
            <w:r w:rsidR="00F8153C" w:rsidRPr="00E46DA4">
              <w:rPr>
                <w:rStyle w:val="Hypertextovodkaz"/>
                <w:noProof/>
              </w:rPr>
              <w:t>Otevřená data</w:t>
            </w:r>
            <w:r w:rsidR="00F8153C">
              <w:rPr>
                <w:noProof/>
                <w:webHidden/>
              </w:rPr>
              <w:tab/>
            </w:r>
            <w:r w:rsidR="00F8153C">
              <w:rPr>
                <w:noProof/>
                <w:webHidden/>
              </w:rPr>
              <w:fldChar w:fldCharType="begin"/>
            </w:r>
            <w:r w:rsidR="00F8153C">
              <w:rPr>
                <w:noProof/>
                <w:webHidden/>
              </w:rPr>
              <w:instrText xml:space="preserve"> PAGEREF _Toc19207786 \h </w:instrText>
            </w:r>
            <w:r w:rsidR="00F8153C">
              <w:rPr>
                <w:noProof/>
                <w:webHidden/>
              </w:rPr>
            </w:r>
            <w:r w:rsidR="00F8153C">
              <w:rPr>
                <w:noProof/>
                <w:webHidden/>
              </w:rPr>
              <w:fldChar w:fldCharType="separate"/>
            </w:r>
            <w:r w:rsidR="00F8153C">
              <w:rPr>
                <w:noProof/>
                <w:webHidden/>
              </w:rPr>
              <w:t>21</w:t>
            </w:r>
            <w:r w:rsidR="00F8153C">
              <w:rPr>
                <w:noProof/>
                <w:webHidden/>
              </w:rPr>
              <w:fldChar w:fldCharType="end"/>
            </w:r>
          </w:hyperlink>
        </w:p>
        <w:p w14:paraId="5E023747" w14:textId="5385F8FE" w:rsidR="0074124C" w:rsidRDefault="0074124C">
          <w:r>
            <w:rPr>
              <w:b/>
              <w:bCs/>
            </w:rPr>
            <w:fldChar w:fldCharType="end"/>
          </w:r>
        </w:p>
      </w:sdtContent>
    </w:sdt>
    <w:p w14:paraId="4E94DF94" w14:textId="6A9F5734" w:rsidR="0074124C" w:rsidRPr="0074124C" w:rsidRDefault="0074124C" w:rsidP="0074124C">
      <w:pPr>
        <w:rPr>
          <w:rFonts w:eastAsiaTheme="minorEastAsia"/>
        </w:rPr>
      </w:pPr>
      <w:r w:rsidRPr="0074124C">
        <w:fldChar w:fldCharType="begin"/>
      </w:r>
      <w:r w:rsidRPr="0074124C">
        <w:instrText xml:space="preserve"> TOC \o "1-3" \h \z \u </w:instrText>
      </w:r>
      <w:r w:rsidRPr="0074124C">
        <w:fldChar w:fldCharType="separate"/>
      </w:r>
    </w:p>
    <w:p w14:paraId="541AC51B" w14:textId="77777777" w:rsidR="00D51454" w:rsidRPr="0074124C" w:rsidRDefault="0074124C" w:rsidP="0074124C">
      <w:r w:rsidRPr="0074124C">
        <w:fldChar w:fldCharType="end"/>
      </w:r>
    </w:p>
    <w:p w14:paraId="43D3F767" w14:textId="187DC3FE" w:rsidR="003A3AF0" w:rsidRPr="00C8434A" w:rsidRDefault="004D3AD7" w:rsidP="00C8434A">
      <w:pPr>
        <w:pStyle w:val="Nadpis1"/>
        <w:numPr>
          <w:ilvl w:val="0"/>
          <w:numId w:val="0"/>
        </w:numPr>
        <w:spacing w:before="0" w:after="0"/>
        <w:ind w:left="432"/>
        <w:rPr>
          <w:color w:val="auto"/>
          <w:sz w:val="28"/>
        </w:rPr>
      </w:pPr>
      <w:bookmarkStart w:id="2" w:name="_Toc19206909"/>
      <w:bookmarkStart w:id="3" w:name="_Toc19207775"/>
      <w:r w:rsidRPr="00C8434A">
        <w:rPr>
          <w:color w:val="auto"/>
          <w:sz w:val="28"/>
        </w:rPr>
        <w:lastRenderedPageBreak/>
        <w:t xml:space="preserve">IS </w:t>
      </w:r>
      <w:r w:rsidR="001A1342" w:rsidRPr="00C8434A">
        <w:rPr>
          <w:color w:val="auto"/>
          <w:sz w:val="28"/>
        </w:rPr>
        <w:t>ARES</w:t>
      </w:r>
      <w:bookmarkEnd w:id="2"/>
      <w:bookmarkEnd w:id="3"/>
      <w:r w:rsidR="001A1342" w:rsidRPr="00C8434A">
        <w:rPr>
          <w:color w:val="auto"/>
          <w:sz w:val="28"/>
        </w:rPr>
        <w:t xml:space="preserve"> </w:t>
      </w:r>
      <w:bookmarkEnd w:id="0"/>
    </w:p>
    <w:p w14:paraId="35C6FEA3" w14:textId="25186AB6" w:rsidR="001A1342" w:rsidRPr="009E3C99" w:rsidRDefault="004D3AD7" w:rsidP="009E3C99">
      <w:r w:rsidRPr="009E3C99">
        <w:rPr>
          <w:rStyle w:val="tbold"/>
          <w:b/>
        </w:rPr>
        <w:t>ARES (Administrativní registr ekonomických subjektů)</w:t>
      </w:r>
      <w:r w:rsidRPr="009E3C99">
        <w:t xml:space="preserve"> je informační systém, který umožňuje vyhledávání nad ekonomickými subjekty registrovanými v České republice</w:t>
      </w:r>
      <w:r w:rsidR="001A1342" w:rsidRPr="009E3C99">
        <w:t>. Zprostředkovává zobrazení údajů vedených v jednotlivých registrech státní správy, ze kterých čerpá data (tzv. zdrojové registry).</w:t>
      </w:r>
    </w:p>
    <w:p w14:paraId="2E239359" w14:textId="77777777" w:rsidR="00CC0475" w:rsidRPr="009E3C99" w:rsidRDefault="00CC0475" w:rsidP="009E3C99">
      <w:r w:rsidRPr="009E3C99">
        <w:t>Účelem www aplikace ARES Ministerstva financí je souhrnně zpřístupnit údaje z informačních systémů pro vedení registrů a evidencí veřejné správy o ekonomických subjektech. ARES přehledně zpřístupňuje údaje, přebírané ze zdrojových registrů do databáze ARES a současně umožňuje přímé přepnutí do www aplikací orgánů veřejné správy, které příslušné informační systémy provozují, pokud tyto aplikace již existují.</w:t>
      </w:r>
    </w:p>
    <w:p w14:paraId="25D898E5" w14:textId="77777777" w:rsidR="00CC0475" w:rsidRPr="009E3C99" w:rsidRDefault="00CC0475" w:rsidP="009E3C99">
      <w:r w:rsidRPr="009E3C99">
        <w:t>Všechny údaje, které ARES zpřístupňuje, mají pouze informativní charakter a nemají charakter úřední listiny. Jejich výpis (prostřednictvím ARES) proto nemůže být použit jako průkazní materiál pro úřední jednání.</w:t>
      </w:r>
    </w:p>
    <w:p w14:paraId="016E61B0" w14:textId="77777777" w:rsidR="00CC0475" w:rsidRPr="009E3C99" w:rsidRDefault="00CC0475" w:rsidP="009E3C99">
      <w:r w:rsidRPr="009E3C99">
        <w:t>Vzhledem k charakteru aplikace ARES nenese Ministerstvo financí odpovědnost za aktuálnost a úplnost údajů z databáze ARES ani za nepřetržitý provoz www aplikací pro zpřístupnění údajů z informačních systémů zdrojových registrů ani za korektnost a aktuálnost jimi zpřístupňovaných informací. Ministerstvo financí neodpovídá za případné škody způsobené použitím údajů získaných prostřednictvím aplikace ARES.</w:t>
      </w:r>
    </w:p>
    <w:p w14:paraId="02A63DE9" w14:textId="77777777" w:rsidR="00CC0475" w:rsidRPr="009E3C99" w:rsidRDefault="00CC0475" w:rsidP="009E3C99">
      <w:r w:rsidRPr="009E3C99">
        <w:t>Účelem provozování aplikace je poskytnout rychlé a obecně dostupné informace o jednotlivých subjektech. K tomuto účelu není pro běžného uživatele přístup k aplikaci ARES omezen.</w:t>
      </w:r>
    </w:p>
    <w:p w14:paraId="5EEDD29B" w14:textId="639025A9" w:rsidR="00934A0D" w:rsidRPr="009E3C99" w:rsidRDefault="004D3AD7" w:rsidP="009E3C99">
      <w:bookmarkStart w:id="4" w:name="_Hlk509212475"/>
      <w:r w:rsidRPr="009E3C99">
        <w:rPr>
          <w:rStyle w:val="tbold"/>
          <w:b/>
        </w:rPr>
        <w:t xml:space="preserve">IS ARES </w:t>
      </w:r>
      <w:r w:rsidR="006531B9" w:rsidRPr="009E3C99">
        <w:t>byl uv</w:t>
      </w:r>
      <w:r w:rsidR="0031502D" w:rsidRPr="009E3C99">
        <w:t>eden do provozu v roce 1994 s původním záměrem být</w:t>
      </w:r>
      <w:r w:rsidR="002577A6" w:rsidRPr="009E3C99">
        <w:t xml:space="preserve"> </w:t>
      </w:r>
      <w:r w:rsidR="006531B9" w:rsidRPr="009E3C99">
        <w:t>provozován</w:t>
      </w:r>
      <w:r w:rsidR="0031502D" w:rsidRPr="009E3C99">
        <w:t xml:space="preserve"> pouze</w:t>
      </w:r>
      <w:r w:rsidR="006531B9" w:rsidRPr="009E3C99">
        <w:t xml:space="preserve"> pro potřeby finančních a celních orgánů. Byl vytvořen na základě potřeb z oblasti daňové správy a na základě požadavku získat jednotný zdroj údajů o ekonomických subjektech za účelem kontroly obsahu Registru daňových subjektů</w:t>
      </w:r>
      <w:r w:rsidR="00934A0D" w:rsidRPr="009E3C99">
        <w:t xml:space="preserve">. </w:t>
      </w:r>
      <w:r w:rsidR="00A202CA" w:rsidRPr="009E3C99">
        <w:t xml:space="preserve">IS ARES </w:t>
      </w:r>
      <w:r w:rsidR="00934A0D" w:rsidRPr="009E3C99">
        <w:t xml:space="preserve">čerpá data </w:t>
      </w:r>
      <w:r w:rsidR="000C549E" w:rsidRPr="009E3C99">
        <w:t>z </w:t>
      </w:r>
      <w:r w:rsidR="00934A0D" w:rsidRPr="009E3C99">
        <w:t xml:space="preserve">jednotlivých primárních registrů státní správy (tzv. zdrojové registry, které jsou vyjmenovány dalších kapitolách), tato data konsoliduje a sjednocuje a zprostředkovává zobrazení příslušných údajů vedených v jednotlivých primárních registrech státní správy pracovníkům z resortu MF ČR, vybraným pracovníkům mimo resort MF ČR i široké veřejnosti. </w:t>
      </w:r>
      <w:r w:rsidR="00A202CA" w:rsidRPr="009E3C99">
        <w:t>IS ARES zároveň vytváří vlastní podpůrná data pro potřeby filtrování (slovníky obchodních jmen, osob a územních prvků), vytváří standardizovanou adresu a přiřazuje subjekty k FÚ. Dále IS ARES provádí drobné schválené opravy</w:t>
      </w:r>
      <w:r w:rsidR="007D7374" w:rsidRPr="009E3C99">
        <w:t xml:space="preserve"> chyb při načítání zdrojových dat a opravy na základě schválené žádosti subjektu. </w:t>
      </w:r>
      <w:r w:rsidR="00934A0D" w:rsidRPr="009E3C99">
        <w:t>ARES je informačním systémem veřejné správy ve smyslu zákona č. 365/2000 Sb., o informačních systémech veřejné správy a</w:t>
      </w:r>
      <w:r w:rsidR="000C549E" w:rsidRPr="009E3C99">
        <w:t xml:space="preserve"> o </w:t>
      </w:r>
      <w:r w:rsidR="00934A0D" w:rsidRPr="009E3C99">
        <w:t xml:space="preserve">změně některých dalších zákonů, v platném znění. Jako takový je ARES pod identifikátorem č. 48 registrován i v Informačním systému o informačních systémech veřejné správy, zřízeném v souladu </w:t>
      </w:r>
      <w:r w:rsidR="000C549E" w:rsidRPr="009E3C99">
        <w:t> s </w:t>
      </w:r>
      <w:r w:rsidR="00934A0D" w:rsidRPr="009E3C99">
        <w:t>ustanovením zákona č. 365/2000 Sb., v platném znění a provedeném též vyhláškou Ministerstva informatiky č. 528/2006 Sb., v platném znění.</w:t>
      </w:r>
    </w:p>
    <w:p w14:paraId="64B560C5" w14:textId="77777777" w:rsidR="00934A0D" w:rsidRPr="009E3C99" w:rsidRDefault="00934A0D" w:rsidP="009E3C99">
      <w:r w:rsidRPr="009E3C99">
        <w:t>IS ARES se skládá ze dvou částí:</w:t>
      </w:r>
    </w:p>
    <w:p w14:paraId="1D4E44F4" w14:textId="77777777" w:rsidR="00934A0D" w:rsidRPr="009E3C99" w:rsidRDefault="00934A0D" w:rsidP="008C747A">
      <w:pPr>
        <w:pStyle w:val="Odstavecseseznamem"/>
        <w:numPr>
          <w:ilvl w:val="0"/>
          <w:numId w:val="10"/>
        </w:numPr>
        <w:ind w:left="777" w:hanging="357"/>
        <w:contextualSpacing w:val="0"/>
      </w:pPr>
      <w:r w:rsidRPr="009E3C99">
        <w:rPr>
          <w:b/>
        </w:rPr>
        <w:t>Veřejná část</w:t>
      </w:r>
      <w:r w:rsidRPr="009E3C99">
        <w:t xml:space="preserve"> </w:t>
      </w:r>
      <w:r w:rsidR="00E614D3" w:rsidRPr="009E3C99">
        <w:t xml:space="preserve">– </w:t>
      </w:r>
      <w:r w:rsidRPr="009E3C99">
        <w:t xml:space="preserve">obsahuje základní informace o aktivních ekonomických subjektech registrovaných v České republice, jejichž údaje zobrazuje jak v českém, tak v anglickém jazyce. Veřejná část je tak využívána nejen českou ale i zahraničí veřejností. </w:t>
      </w:r>
    </w:p>
    <w:p w14:paraId="5EB800E2" w14:textId="77777777" w:rsidR="00934A0D" w:rsidRPr="009E3C99" w:rsidRDefault="00934A0D" w:rsidP="008C747A">
      <w:pPr>
        <w:pStyle w:val="Odstavecseseznamem"/>
        <w:numPr>
          <w:ilvl w:val="0"/>
          <w:numId w:val="10"/>
        </w:numPr>
        <w:ind w:left="777" w:hanging="357"/>
        <w:contextualSpacing w:val="0"/>
      </w:pPr>
      <w:r w:rsidRPr="009E3C99">
        <w:rPr>
          <w:b/>
        </w:rPr>
        <w:t>Neveřejná část</w:t>
      </w:r>
      <w:r w:rsidRPr="009E3C99">
        <w:t xml:space="preserve"> </w:t>
      </w:r>
      <w:r w:rsidR="00E614D3" w:rsidRPr="009E3C99">
        <w:t xml:space="preserve">– </w:t>
      </w:r>
      <w:r w:rsidRPr="009E3C99">
        <w:t>obsahuje historická data o zaniklých ekonomických subjektech a některé další detailní informace, které využívají oprávnění uživatelé z Finanční a Celní správy a</w:t>
      </w:r>
      <w:r w:rsidR="00E614D3" w:rsidRPr="009E3C99">
        <w:t> </w:t>
      </w:r>
      <w:r w:rsidRPr="009E3C99">
        <w:t>z</w:t>
      </w:r>
      <w:r w:rsidR="00E614D3" w:rsidRPr="009E3C99">
        <w:t> </w:t>
      </w:r>
      <w:r w:rsidRPr="009E3C99">
        <w:t>ostatních orgánů státní správy pro výkon vyhledávacích, kontrolních, pátracích a</w:t>
      </w:r>
      <w:r w:rsidR="00E614D3" w:rsidRPr="009E3C99">
        <w:t> </w:t>
      </w:r>
      <w:r w:rsidRPr="009E3C99">
        <w:t>analytických činností.</w:t>
      </w:r>
    </w:p>
    <w:p w14:paraId="5406B970" w14:textId="77777777" w:rsidR="00934A0D" w:rsidRPr="009E3C99" w:rsidRDefault="00934A0D" w:rsidP="009E3C99">
      <w:r w:rsidRPr="009E3C99">
        <w:t>IS ARES tato data nevytváří, ale jen zprostředkovává jejich zobrazení, proto je při prohlížení informací o ekonomických subjektech poskytován i odkaz na záznam nebo záznamy ve zdrojovém registru instituce, v jejíž evidenci se subjekt nachází a která příslušný registr spravuje. Pomocí standardizace adresy umožňuje převést adresu subjektu, zapsanou různým způsobem, do základních adresních prvků (kódů) tak, jak jsou zveřejněny v Registru územní identifikace adres a nemovitostí.</w:t>
      </w:r>
      <w:r w:rsidR="0028463F" w:rsidRPr="009E3C99">
        <w:t xml:space="preserve"> Na základě různých kritérií lze ve veřejné části vyhledávat aktivní ekonomické subjekty registrované v České republice.</w:t>
      </w:r>
    </w:p>
    <w:p w14:paraId="2104E7A3" w14:textId="77777777" w:rsidR="00934A0D" w:rsidRPr="009E3C99" w:rsidRDefault="00934A0D" w:rsidP="009E3C99">
      <w:r w:rsidRPr="009E3C99">
        <w:lastRenderedPageBreak/>
        <w:t>Neveřejná část IS ARES navíc poskytuje několik aplikací umožňující další vyhledávání v poskytnutých datech:</w:t>
      </w:r>
    </w:p>
    <w:p w14:paraId="54372BE9" w14:textId="77777777" w:rsidR="00934A0D" w:rsidRPr="009E3C99" w:rsidRDefault="00934A0D" w:rsidP="008C747A">
      <w:pPr>
        <w:pStyle w:val="Odstavecseseznamem"/>
        <w:numPr>
          <w:ilvl w:val="0"/>
          <w:numId w:val="11"/>
        </w:numPr>
        <w:ind w:left="777" w:hanging="357"/>
        <w:contextualSpacing w:val="0"/>
      </w:pPr>
      <w:r w:rsidRPr="009E3C99">
        <w:t xml:space="preserve">aplikace </w:t>
      </w:r>
      <w:r w:rsidRPr="009E3C99">
        <w:rPr>
          <w:b/>
        </w:rPr>
        <w:t>Fyzické osoby</w:t>
      </w:r>
      <w:r w:rsidRPr="009E3C99">
        <w:t xml:space="preserve"> – umožňuje vyhledávat fyzické osoby, které jsou podnikajícími osobami nebo vystupují v některé roli (angažmá) vzhledem k ekonomickým subjektům nacházejícím se v IS ARES. Jedná se o fyzické osoby, které jsou členy statutárních orgánů, jednateli a jinak angažovanými osobami v subjektech vedených ve zdrojových registrech. </w:t>
      </w:r>
    </w:p>
    <w:p w14:paraId="639C5F5C" w14:textId="77777777" w:rsidR="00934A0D" w:rsidRPr="009E3C99" w:rsidRDefault="00934A0D" w:rsidP="008C747A">
      <w:pPr>
        <w:pStyle w:val="Odstavecseseznamem"/>
        <w:numPr>
          <w:ilvl w:val="0"/>
          <w:numId w:val="11"/>
        </w:numPr>
        <w:ind w:left="777" w:hanging="357"/>
        <w:contextualSpacing w:val="0"/>
      </w:pPr>
      <w:r w:rsidRPr="009E3C99">
        <w:t xml:space="preserve">aplikace </w:t>
      </w:r>
      <w:r w:rsidRPr="009E3C99">
        <w:rPr>
          <w:b/>
        </w:rPr>
        <w:t>Soudní usnesení</w:t>
      </w:r>
      <w:r w:rsidRPr="009E3C99">
        <w:t xml:space="preserve"> </w:t>
      </w:r>
      <w:r w:rsidR="00E614D3" w:rsidRPr="009E3C99">
        <w:t>–</w:t>
      </w:r>
      <w:r w:rsidRPr="009E3C99">
        <w:t xml:space="preserve"> umožňuje vyhledávat usnesení k prvozápisům a změnám zápisů pořizovaných do IS Veřejných rejstříků. Usnesení jsou s údaji zapsanými v IS Veřejných rejstříků úzce provázány a lze z nich přímo přejít na výpis těchto údajů a naopak. </w:t>
      </w:r>
    </w:p>
    <w:p w14:paraId="010344D6" w14:textId="77777777" w:rsidR="00934A0D" w:rsidRPr="009E3C99" w:rsidRDefault="00934A0D" w:rsidP="008C747A">
      <w:pPr>
        <w:pStyle w:val="Odstavecseseznamem"/>
        <w:numPr>
          <w:ilvl w:val="0"/>
          <w:numId w:val="11"/>
        </w:numPr>
        <w:ind w:left="777" w:hanging="357"/>
        <w:contextualSpacing w:val="0"/>
      </w:pPr>
      <w:r w:rsidRPr="009E3C99">
        <w:t xml:space="preserve">aplikace </w:t>
      </w:r>
      <w:r w:rsidRPr="009E3C99">
        <w:rPr>
          <w:b/>
        </w:rPr>
        <w:t>Živnostenské listy</w:t>
      </w:r>
      <w:r w:rsidRPr="009E3C99">
        <w:t xml:space="preserve"> </w:t>
      </w:r>
      <w:r w:rsidR="00E614D3" w:rsidRPr="009E3C99">
        <w:t>–</w:t>
      </w:r>
      <w:r w:rsidRPr="009E3C99">
        <w:t xml:space="preserve"> umožňuje vyhledávat v živnostenských listech a zobrazovat údaje vedené o subjektech v Registru živnostenského podnikání.</w:t>
      </w:r>
    </w:p>
    <w:p w14:paraId="7574753E" w14:textId="77777777" w:rsidR="00934A0D" w:rsidRPr="009E3C99" w:rsidRDefault="00934A0D" w:rsidP="008C747A">
      <w:pPr>
        <w:pStyle w:val="Odstavecseseznamem"/>
        <w:numPr>
          <w:ilvl w:val="0"/>
          <w:numId w:val="11"/>
        </w:numPr>
        <w:ind w:left="777" w:hanging="357"/>
        <w:contextualSpacing w:val="0"/>
      </w:pPr>
      <w:r w:rsidRPr="009E3C99">
        <w:t xml:space="preserve">aplikace </w:t>
      </w:r>
      <w:r w:rsidRPr="009E3C99">
        <w:rPr>
          <w:b/>
        </w:rPr>
        <w:t>Evidence úpadců</w:t>
      </w:r>
      <w:r w:rsidRPr="009E3C99">
        <w:t xml:space="preserve"> – umožňuje vyhledávání subjektů, na které byl Obchodním soudem vyhlášen konkurz nebo soudní vyrovnání (nadále úpadce) dle různých kritérií (čas, Obchodní soud, typ úkonu, typ úpadku, apod.)</w:t>
      </w:r>
    </w:p>
    <w:p w14:paraId="0FC2D1E0" w14:textId="77777777" w:rsidR="00934A0D" w:rsidRPr="009E3C99" w:rsidRDefault="00934A0D" w:rsidP="008C747A">
      <w:pPr>
        <w:pStyle w:val="Odstavecseseznamem"/>
        <w:numPr>
          <w:ilvl w:val="0"/>
          <w:numId w:val="11"/>
        </w:numPr>
        <w:ind w:left="777" w:hanging="357"/>
        <w:contextualSpacing w:val="0"/>
      </w:pPr>
      <w:r w:rsidRPr="009E3C99">
        <w:t xml:space="preserve">aplikace </w:t>
      </w:r>
      <w:r w:rsidRPr="009E3C99">
        <w:rPr>
          <w:b/>
        </w:rPr>
        <w:t>Delegování FÚ/Změna FÚ</w:t>
      </w:r>
      <w:r w:rsidRPr="009E3C99">
        <w:t xml:space="preserve"> </w:t>
      </w:r>
      <w:r w:rsidR="00E614D3" w:rsidRPr="009E3C99">
        <w:t>–</w:t>
      </w:r>
      <w:r w:rsidRPr="009E3C99">
        <w:t xml:space="preserve"> umožňuje změnit číslo FÚ, které bylo subjektu v</w:t>
      </w:r>
      <w:r w:rsidR="00E614D3" w:rsidRPr="009E3C99">
        <w:t> </w:t>
      </w:r>
      <w:r w:rsidRPr="009E3C99">
        <w:t>ARES přiřazeno. Kódy FÚ jsou přiřazovány v ARES v rámci zpracování podle adresy subjektu uvedené ve Veřejném rejstříku.</w:t>
      </w:r>
    </w:p>
    <w:p w14:paraId="3FFA3140" w14:textId="77777777" w:rsidR="00934A0D" w:rsidRPr="009E3C99" w:rsidRDefault="00934A0D" w:rsidP="008C747A">
      <w:pPr>
        <w:pStyle w:val="Odstavecseseznamem"/>
        <w:numPr>
          <w:ilvl w:val="0"/>
          <w:numId w:val="11"/>
        </w:numPr>
        <w:ind w:left="777" w:hanging="357"/>
        <w:contextualSpacing w:val="0"/>
      </w:pPr>
      <w:r w:rsidRPr="009E3C99">
        <w:t xml:space="preserve">Aplikace </w:t>
      </w:r>
      <w:r w:rsidRPr="009E3C99">
        <w:rPr>
          <w:b/>
        </w:rPr>
        <w:t>Standardizace adresy</w:t>
      </w:r>
      <w:r w:rsidRPr="009E3C99">
        <w:t xml:space="preserve"> </w:t>
      </w:r>
      <w:r w:rsidR="00E614D3" w:rsidRPr="009E3C99">
        <w:t>–</w:t>
      </w:r>
      <w:r w:rsidR="007D7374" w:rsidRPr="009E3C99">
        <w:t xml:space="preserve"> umožňuje vyhledání adresního místa v ČR na základě zadání částí územních prvků.</w:t>
      </w:r>
      <w:r w:rsidRPr="009E3C99">
        <w:t xml:space="preserve"> </w:t>
      </w:r>
    </w:p>
    <w:p w14:paraId="7C404AE6" w14:textId="77777777" w:rsidR="00934A0D" w:rsidRPr="009E3C99" w:rsidRDefault="00934A0D" w:rsidP="009E3C99">
      <w:r w:rsidRPr="009E3C99">
        <w:t>Obě části IS ARES poskytují i speciální XML služby, které jsou využívány k automatizovanému strojovému zpracování údajů v informačních systémech. Jedná se především o účetní systémy a to jak ve veřejné správě, tak i v komerční sféře. Údaje jsou zveřejňovány v otevřeném strojově čitelném formátu způsobem umožňujícím dálkový přístup</w:t>
      </w:r>
      <w:r w:rsidR="00E614D3" w:rsidRPr="009E3C99">
        <w:t>,</w:t>
      </w:r>
      <w:r w:rsidRPr="009E3C99">
        <w:t xml:space="preserve"> tj. splňují podmínky, kterými jsou definovány otevřená data ve smyslu § 3 odst. 11 zákona č. 106/1999 Sb., Zákon o svobodném přístupu k</w:t>
      </w:r>
      <w:r w:rsidR="00E614D3" w:rsidRPr="009E3C99">
        <w:t> </w:t>
      </w:r>
      <w:r w:rsidRPr="009E3C99">
        <w:t>informacím. Od 1. 1. 2018 je zprovozněna XML služba, pomocí které jsou zveřejněny informace dle</w:t>
      </w:r>
      <w:r w:rsidR="00E614D3" w:rsidRPr="009E3C99">
        <w:t> </w:t>
      </w:r>
      <w:r w:rsidRPr="009E3C99">
        <w:t>nařízení vlády č. 425/2016 Sb., NV o seznamu informací zveřejňovaných jako otevřená data ve</w:t>
      </w:r>
      <w:r w:rsidR="00E614D3" w:rsidRPr="009E3C99">
        <w:t> </w:t>
      </w:r>
      <w:r w:rsidRPr="009E3C99">
        <w:t>struktuře dle § 7 odst. 1 zákona č. 304/2013 Sb., Zákon o veřejných rejstřících právnických a</w:t>
      </w:r>
      <w:r w:rsidR="00E614D3" w:rsidRPr="009E3C99">
        <w:t> </w:t>
      </w:r>
      <w:r w:rsidRPr="009E3C99">
        <w:t>fyzických osob. Detailní popis XML služeb včetně příkladů a doplňujících informací a nápověda k</w:t>
      </w:r>
      <w:r w:rsidR="00E614D3" w:rsidRPr="009E3C99">
        <w:t> </w:t>
      </w:r>
      <w:r w:rsidRPr="009E3C99">
        <w:t>použití jednotlivých funkcí je zveřejněna v elektronické podobě online na webových stránkách IS ARES.</w:t>
      </w:r>
    </w:p>
    <w:p w14:paraId="498653EA" w14:textId="77777777" w:rsidR="00934A0D" w:rsidRPr="009E3C99" w:rsidRDefault="00934A0D" w:rsidP="009E3C99">
      <w:r w:rsidRPr="009E3C99">
        <w:t>Dalším výstupem poskytovaným IS ARES je export dat k dalšímu zpracování v datových skladech Finanční a Celní správy, který se vytváří denně po ukončení zpracování údajů předaných ze zdrojových registrů do IS ARES. Podle požadavků ostatních útvarů ministerstva se z IS ARES generují i další ad</w:t>
      </w:r>
      <w:r w:rsidR="00E614D3" w:rsidRPr="009E3C99">
        <w:t> </w:t>
      </w:r>
      <w:r w:rsidRPr="009E3C99">
        <w:t xml:space="preserve">hoc výstupy. </w:t>
      </w:r>
    </w:p>
    <w:p w14:paraId="414E0350" w14:textId="77777777" w:rsidR="00934A0D" w:rsidRPr="009E3C99" w:rsidRDefault="00934A0D" w:rsidP="009E3C99">
      <w:r w:rsidRPr="009E3C99">
        <w:t>IS ARES v současné době eviduje cca 1,5 milionu dotazů denně. Současné denní limity jsou 10 000 dotazů v době od 8:00 hod. do 18:00 hod. a 50 000 dotazů v době od 18:00 hod. do 8:00 hod. rána následujícího dne.</w:t>
      </w:r>
    </w:p>
    <w:p w14:paraId="68E1DC97" w14:textId="77777777" w:rsidR="003A3AF0" w:rsidRPr="00C8434A" w:rsidRDefault="003A3AF0" w:rsidP="009E3C99">
      <w:pPr>
        <w:pStyle w:val="Nadpis2"/>
        <w:numPr>
          <w:ilvl w:val="0"/>
          <w:numId w:val="0"/>
        </w:numPr>
        <w:ind w:left="720" w:hanging="720"/>
        <w:rPr>
          <w:color w:val="auto"/>
          <w:sz w:val="28"/>
        </w:rPr>
      </w:pPr>
      <w:bookmarkStart w:id="5" w:name="_Toc4487069"/>
      <w:bookmarkStart w:id="6" w:name="_Toc19206910"/>
      <w:bookmarkStart w:id="7" w:name="_Toc19207776"/>
      <w:bookmarkEnd w:id="4"/>
      <w:r w:rsidRPr="00C8434A">
        <w:rPr>
          <w:color w:val="auto"/>
          <w:sz w:val="28"/>
        </w:rPr>
        <w:t>Legislativa</w:t>
      </w:r>
      <w:bookmarkEnd w:id="5"/>
      <w:bookmarkEnd w:id="6"/>
      <w:bookmarkEnd w:id="7"/>
    </w:p>
    <w:p w14:paraId="3BD88677" w14:textId="77777777" w:rsidR="004F73CE" w:rsidRPr="009E3C99" w:rsidRDefault="004F73CE" w:rsidP="009E3C99">
      <w:r w:rsidRPr="009E3C99">
        <w:t>ARES je informačním systémem veřejné správy ve smyslu zákona č. 365/2000 Sb., o informačních systémech veřejné správy a o změně některých dalších zákonů, v platném znění. Jako takový je ARES pod identifikátorem č. 48 registrován i v Informačním systému o informačních systémech veřejné správy, zřízeném v souladu s ustanovením zákona č. 365/2000 Sb., v platném znění a provedeném též vyhláškou Ministerstva informatiky č. 528/2006 Sb., v platném znění.</w:t>
      </w:r>
    </w:p>
    <w:p w14:paraId="7CAB5580" w14:textId="77777777" w:rsidR="00920D1B" w:rsidRPr="009E3C99" w:rsidRDefault="00920D1B" w:rsidP="009E3C99">
      <w:r w:rsidRPr="009E3C99">
        <w:t>ARES jako takový není definován v žádné legislativě, jsou pouze definovány povinnosti, pro jejichž plnění se ARES využívá a to zejména ze strany daňové správy:</w:t>
      </w:r>
    </w:p>
    <w:p w14:paraId="53FBFA46" w14:textId="77777777" w:rsidR="00920D1B" w:rsidRPr="009E3C99" w:rsidRDefault="00920D1B" w:rsidP="008C747A">
      <w:pPr>
        <w:pStyle w:val="Odstavecseseznamem"/>
        <w:numPr>
          <w:ilvl w:val="0"/>
          <w:numId w:val="7"/>
        </w:numPr>
        <w:ind w:hanging="357"/>
        <w:contextualSpacing w:val="0"/>
      </w:pPr>
      <w:r w:rsidRPr="009E3C99">
        <w:t>Zákon č. 304/2009 Sb., Zákon, kterým se mění zákon č. 337/1992 Sb., o</w:t>
      </w:r>
      <w:r w:rsidR="00E614D3" w:rsidRPr="009E3C99">
        <w:t xml:space="preserve"> </w:t>
      </w:r>
      <w:r w:rsidRPr="009E3C99">
        <w:t>správě daní a</w:t>
      </w:r>
      <w:r w:rsidR="00E614D3" w:rsidRPr="009E3C99">
        <w:t> </w:t>
      </w:r>
      <w:r w:rsidRPr="009E3C99">
        <w:t>poplatků, ve znění pozdějších předpisů, a zákon č. 586/1992</w:t>
      </w:r>
      <w:r w:rsidR="00F77A1B" w:rsidRPr="009E3C99">
        <w:t xml:space="preserve"> </w:t>
      </w:r>
      <w:r w:rsidRPr="009E3C99">
        <w:t>Sb., o daních z příjmů, ve znění pozdějších předpisů</w:t>
      </w:r>
      <w:r w:rsidR="00E614D3" w:rsidRPr="009E3C99">
        <w:t>.</w:t>
      </w:r>
    </w:p>
    <w:p w14:paraId="04BD2321" w14:textId="77777777" w:rsidR="00920D1B" w:rsidRPr="009E3C99" w:rsidRDefault="00920D1B" w:rsidP="008C747A">
      <w:pPr>
        <w:pStyle w:val="Odstavecseseznamem"/>
        <w:numPr>
          <w:ilvl w:val="0"/>
          <w:numId w:val="7"/>
        </w:numPr>
        <w:ind w:hanging="357"/>
        <w:contextualSpacing w:val="0"/>
      </w:pPr>
      <w:r w:rsidRPr="009E3C99">
        <w:lastRenderedPageBreak/>
        <w:t>Zákon č. 253/2008 Sb., Zákon o některých opatřeních proti legalizaci</w:t>
      </w:r>
      <w:r w:rsidR="00F77A1B" w:rsidRPr="009E3C99">
        <w:t xml:space="preserve"> </w:t>
      </w:r>
      <w:r w:rsidRPr="009E3C99">
        <w:t>výnosů z trestné činnosti a financování terorismu</w:t>
      </w:r>
      <w:r w:rsidR="00E614D3" w:rsidRPr="009E3C99">
        <w:t>.</w:t>
      </w:r>
    </w:p>
    <w:p w14:paraId="66F95857" w14:textId="77777777" w:rsidR="00920D1B" w:rsidRPr="009E3C99" w:rsidRDefault="00920D1B" w:rsidP="008C747A">
      <w:pPr>
        <w:pStyle w:val="Odstavecseseznamem"/>
        <w:numPr>
          <w:ilvl w:val="0"/>
          <w:numId w:val="7"/>
        </w:numPr>
        <w:ind w:hanging="357"/>
        <w:contextualSpacing w:val="0"/>
      </w:pPr>
      <w:r w:rsidRPr="009E3C99">
        <w:t>Zákon č. 106/1999 Sb., o svobodném přístupu k</w:t>
      </w:r>
      <w:r w:rsidR="00F77A1B" w:rsidRPr="009E3C99">
        <w:t> </w:t>
      </w:r>
      <w:r w:rsidRPr="009E3C99">
        <w:t>informacím</w:t>
      </w:r>
      <w:r w:rsidR="00F77A1B" w:rsidRPr="009E3C99">
        <w:t xml:space="preserve"> </w:t>
      </w:r>
      <w:r w:rsidRPr="009E3C99">
        <w:t>o Povinnost zveřejňovat informace MF jako vlastník ARESu nemá,</w:t>
      </w:r>
      <w:r w:rsidR="00F77A1B" w:rsidRPr="009E3C99">
        <w:t xml:space="preserve"> </w:t>
      </w:r>
      <w:r w:rsidRPr="009E3C99">
        <w:t>protože ARES není registrem obsahujícím informace, které jsou ze</w:t>
      </w:r>
      <w:r w:rsidR="00F77A1B" w:rsidRPr="009E3C99">
        <w:t xml:space="preserve"> </w:t>
      </w:r>
      <w:r w:rsidRPr="009E3C99">
        <w:t>zákona každému přístupné. (§5 odst.1)</w:t>
      </w:r>
      <w:r w:rsidR="00E614D3" w:rsidRPr="009E3C99">
        <w:t>.</w:t>
      </w:r>
    </w:p>
    <w:p w14:paraId="06BEFA05" w14:textId="77777777" w:rsidR="00920D1B" w:rsidRPr="009E3C99" w:rsidRDefault="00920D1B" w:rsidP="008C747A">
      <w:pPr>
        <w:pStyle w:val="Odstavecseseznamem"/>
        <w:numPr>
          <w:ilvl w:val="1"/>
          <w:numId w:val="7"/>
        </w:numPr>
        <w:ind w:hanging="357"/>
        <w:contextualSpacing w:val="0"/>
      </w:pPr>
      <w:r w:rsidRPr="009E3C99">
        <w:t>Neposkytují se informace:</w:t>
      </w:r>
    </w:p>
    <w:p w14:paraId="678A4152" w14:textId="77777777" w:rsidR="00920D1B" w:rsidRPr="009E3C99" w:rsidRDefault="00920D1B" w:rsidP="008C747A">
      <w:pPr>
        <w:pStyle w:val="Odstavecseseznamem"/>
        <w:numPr>
          <w:ilvl w:val="0"/>
          <w:numId w:val="8"/>
        </w:numPr>
        <w:ind w:hanging="357"/>
        <w:contextualSpacing w:val="0"/>
      </w:pPr>
      <w:r w:rsidRPr="009E3C99">
        <w:t>Detailní informace o fyzických osobách (v ARES zejména</w:t>
      </w:r>
      <w:r w:rsidR="00F77A1B" w:rsidRPr="009E3C99">
        <w:t xml:space="preserve"> </w:t>
      </w:r>
      <w:r w:rsidRPr="009E3C99">
        <w:t>majetkové poměry, zdraví, členství v politických hnutích apod.)</w:t>
      </w:r>
    </w:p>
    <w:p w14:paraId="3DF8C6C6" w14:textId="77777777" w:rsidR="00920D1B" w:rsidRPr="009E3C99" w:rsidRDefault="00920D1B" w:rsidP="008C747A">
      <w:pPr>
        <w:pStyle w:val="Odstavecseseznamem"/>
        <w:numPr>
          <w:ilvl w:val="0"/>
          <w:numId w:val="8"/>
        </w:numPr>
        <w:ind w:hanging="357"/>
        <w:contextualSpacing w:val="0"/>
      </w:pPr>
      <w:r w:rsidRPr="009E3C99">
        <w:t>Rovněž se neposkytují informace o majetkových poměrech osob</w:t>
      </w:r>
      <w:r w:rsidR="00F77A1B" w:rsidRPr="009E3C99">
        <w:t xml:space="preserve"> </w:t>
      </w:r>
      <w:r w:rsidRPr="009E3C99">
        <w:t>dle zákonů o</w:t>
      </w:r>
      <w:r w:rsidR="00E614D3" w:rsidRPr="009E3C99">
        <w:t> </w:t>
      </w:r>
      <w:r w:rsidRPr="009E3C99">
        <w:t>daních, poplatcích apod.</w:t>
      </w:r>
    </w:p>
    <w:p w14:paraId="0BEE678F" w14:textId="77777777" w:rsidR="00920D1B" w:rsidRPr="009E3C99" w:rsidRDefault="00920D1B" w:rsidP="008C747A">
      <w:pPr>
        <w:pStyle w:val="Odstavecseseznamem"/>
        <w:numPr>
          <w:ilvl w:val="0"/>
          <w:numId w:val="8"/>
        </w:numPr>
        <w:ind w:hanging="357"/>
        <w:contextualSpacing w:val="0"/>
      </w:pPr>
      <w:r w:rsidRPr="009E3C99">
        <w:t>Neposkytují ani informace zahrnující obchodní tajemství</w:t>
      </w:r>
    </w:p>
    <w:p w14:paraId="54079351" w14:textId="77777777" w:rsidR="00F77A1B" w:rsidRPr="009E3C99" w:rsidRDefault="00920D1B" w:rsidP="008C747A">
      <w:pPr>
        <w:pStyle w:val="Odstavecseseznamem"/>
        <w:numPr>
          <w:ilvl w:val="0"/>
          <w:numId w:val="8"/>
        </w:numPr>
        <w:ind w:hanging="357"/>
        <w:contextualSpacing w:val="0"/>
      </w:pPr>
      <w:r w:rsidRPr="009E3C99">
        <w:t>Neposkytují se informace o rodných číslech</w:t>
      </w:r>
    </w:p>
    <w:p w14:paraId="41AB775F" w14:textId="011CD05F" w:rsidR="00920D1B" w:rsidRPr="00A6476B" w:rsidRDefault="00920D1B" w:rsidP="00033321">
      <w:pPr>
        <w:pStyle w:val="Odstavecseseznamem"/>
        <w:numPr>
          <w:ilvl w:val="0"/>
          <w:numId w:val="7"/>
        </w:numPr>
        <w:contextualSpacing w:val="0"/>
      </w:pPr>
      <w:r w:rsidRPr="00A6476B">
        <w:t xml:space="preserve">Zákon č. </w:t>
      </w:r>
      <w:r w:rsidR="00033321" w:rsidRPr="00A6476B">
        <w:t>110/2019 Sb., o zpracování osobních údajů</w:t>
      </w:r>
      <w:r w:rsidR="000F5FED">
        <w:t>.</w:t>
      </w:r>
    </w:p>
    <w:p w14:paraId="21EB34A3" w14:textId="77777777" w:rsidR="00EC58A2" w:rsidRPr="009E3C99" w:rsidRDefault="00EC58A2" w:rsidP="008C747A">
      <w:pPr>
        <w:pStyle w:val="Odstavecseseznamem"/>
        <w:numPr>
          <w:ilvl w:val="0"/>
          <w:numId w:val="7"/>
        </w:numPr>
        <w:contextualSpacing w:val="0"/>
      </w:pPr>
      <w:r w:rsidRPr="009E3C99">
        <w:t>Zákon č. 304/2013 Sb., Zákon o veřejných rejstřících právnických a fyzických osob.</w:t>
      </w:r>
    </w:p>
    <w:p w14:paraId="574F0D4E" w14:textId="77777777" w:rsidR="00EC58A2" w:rsidRPr="009E3C99" w:rsidRDefault="00EC58A2" w:rsidP="008C747A">
      <w:pPr>
        <w:pStyle w:val="Odstavecseseznamem"/>
        <w:numPr>
          <w:ilvl w:val="1"/>
          <w:numId w:val="7"/>
        </w:numPr>
        <w:contextualSpacing w:val="0"/>
      </w:pPr>
      <w:r w:rsidRPr="009E3C99">
        <w:t xml:space="preserve">§ 7, odst. 1: </w:t>
      </w:r>
      <w:r w:rsidRPr="009E3C99">
        <w:rPr>
          <w:i/>
        </w:rPr>
        <w:t>„Ministerstvo financí uve</w:t>
      </w:r>
      <w:r w:rsidRPr="009E3C99">
        <w:rPr>
          <w:rFonts w:hint="eastAsia"/>
          <w:i/>
        </w:rPr>
        <w:t>ř</w:t>
      </w:r>
      <w:r w:rsidRPr="009E3C99">
        <w:rPr>
          <w:i/>
        </w:rPr>
        <w:t>ejní zp</w:t>
      </w:r>
      <w:r w:rsidRPr="009E3C99">
        <w:rPr>
          <w:rFonts w:hint="eastAsia"/>
          <w:i/>
        </w:rPr>
        <w:t>ů</w:t>
      </w:r>
      <w:r w:rsidRPr="009E3C99">
        <w:rPr>
          <w:i/>
        </w:rPr>
        <w:t>sobem umož</w:t>
      </w:r>
      <w:r w:rsidRPr="009E3C99">
        <w:rPr>
          <w:rFonts w:hint="eastAsia"/>
          <w:i/>
        </w:rPr>
        <w:t>ň</w:t>
      </w:r>
      <w:r w:rsidRPr="009E3C99">
        <w:rPr>
          <w:i/>
        </w:rPr>
        <w:t>ujícím dálkový p</w:t>
      </w:r>
      <w:r w:rsidRPr="009E3C99">
        <w:rPr>
          <w:rFonts w:hint="eastAsia"/>
          <w:i/>
        </w:rPr>
        <w:t>ří</w:t>
      </w:r>
      <w:r w:rsidRPr="009E3C99">
        <w:rPr>
          <w:i/>
        </w:rPr>
        <w:t xml:space="preserve">stup informace o osobách zapsaných v </w:t>
      </w:r>
      <w:r w:rsidRPr="009E3C99">
        <w:rPr>
          <w:rFonts w:hint="eastAsia"/>
          <w:i/>
        </w:rPr>
        <w:t>Č</w:t>
      </w:r>
      <w:r w:rsidRPr="009E3C99">
        <w:rPr>
          <w:i/>
        </w:rPr>
        <w:t xml:space="preserve">eské republice a </w:t>
      </w:r>
      <w:r w:rsidRPr="009E3C99">
        <w:rPr>
          <w:rFonts w:hint="eastAsia"/>
          <w:i/>
        </w:rPr>
        <w:t>ú</w:t>
      </w:r>
      <w:r w:rsidRPr="009E3C99">
        <w:rPr>
          <w:i/>
        </w:rPr>
        <w:t>daje o tom, ve kterém ve</w:t>
      </w:r>
      <w:r w:rsidRPr="009E3C99">
        <w:rPr>
          <w:rFonts w:hint="eastAsia"/>
          <w:i/>
        </w:rPr>
        <w:t>ř</w:t>
      </w:r>
      <w:r w:rsidRPr="009E3C99">
        <w:rPr>
          <w:i/>
        </w:rPr>
        <w:t>ejném rejst</w:t>
      </w:r>
      <w:r w:rsidRPr="009E3C99">
        <w:rPr>
          <w:rFonts w:hint="eastAsia"/>
          <w:i/>
        </w:rPr>
        <w:t>ří</w:t>
      </w:r>
      <w:r w:rsidRPr="009E3C99">
        <w:rPr>
          <w:i/>
        </w:rPr>
        <w:t>ku jsou tyto osoby zapsány, zahrnující …“</w:t>
      </w:r>
    </w:p>
    <w:p w14:paraId="0EBE5D1A" w14:textId="77777777" w:rsidR="00CC0475" w:rsidRPr="009E3C99" w:rsidRDefault="00CC0475" w:rsidP="009E3C99">
      <w:r w:rsidRPr="009E3C99">
        <w:t>Aktualizace údajů, které ARES zpřístupňuje, je závislá na možnostech informačních systémů jednotlivých zdrojových registrů. Cílem je každodenní aktuálnost všech údajů. Až do dosažení tohoto cílového stavu doporučujeme tazatelům sledovat údaj o datu aktualizace jednotlivých zdrojů.</w:t>
      </w:r>
    </w:p>
    <w:p w14:paraId="38067A46" w14:textId="77777777" w:rsidR="00CC0475" w:rsidRPr="009E3C99" w:rsidRDefault="00CC0475" w:rsidP="009E3C99">
      <w:r w:rsidRPr="009E3C99">
        <w:t>Pokud je subjekt členem skupiny registrované podle §5a zákona 235/2004 Sb., o dani z přidané hodnoty, je třeba údaje dohledat přímo v Registru plátců DPH podle jí přiděleného daňového identifikačního čísla (DIČ), protože skupina registrovaná podle uvedeného paragrafu není ekonomickým subjektem, nemá samostatnou právní subjektivitu a nemůže být proto ani samostatně uvedena v ARES. Skupina se považuje pouze za samostatnou osobu povinnou k dani z přidané hodnoty.</w:t>
      </w:r>
    </w:p>
    <w:p w14:paraId="6B8DA25F" w14:textId="73B24DA2" w:rsidR="00CC0475" w:rsidRPr="009E3C99" w:rsidRDefault="00CC0475" w:rsidP="009E3C99">
      <w:r w:rsidRPr="009E3C99">
        <w:t xml:space="preserve">Od </w:t>
      </w:r>
      <w:r w:rsidR="00F8153C" w:rsidRPr="009E3C99">
        <w:t>1. 1. 2013</w:t>
      </w:r>
      <w:r w:rsidRPr="009E3C99">
        <w:t xml:space="preserve"> nabyla účinnosti novela zákona o DPH, jejíž součástí je i nový institut nespolehlivého plátce a navazujícího ručení za nespolehlivého plátce. V souvislosti s tím jsou veřejností často kladeny dotazy týkající se údajů zveřejňovaných správcem daně podle ust. § 106a odst. 6 novelizovaného znění zákona o DPH. Správce daně dle citovaného ustanovení zveřejňuje údaje o tom, zda plátce je</w:t>
      </w:r>
      <w:r w:rsidR="00C2089E" w:rsidRPr="009E3C99">
        <w:t> </w:t>
      </w:r>
      <w:r w:rsidRPr="009E3C99">
        <w:t>nebo není nespolehlivým plátcem. Generální finanční ředitelství zdůrazňuje, že se v tomto kontextu nejedná o vytváření žádného samostatného seznamu nespolehlivých plátců daně. Informace o</w:t>
      </w:r>
      <w:r w:rsidR="00C2089E" w:rsidRPr="009E3C99">
        <w:t> </w:t>
      </w:r>
      <w:r w:rsidRPr="009E3C99">
        <w:t xml:space="preserve">spolehlivosti jednotlivých plátců daně je od </w:t>
      </w:r>
      <w:r w:rsidR="00311968" w:rsidRPr="009E3C99">
        <w:t>1. 1. 2013</w:t>
      </w:r>
      <w:r w:rsidRPr="009E3C99">
        <w:t xml:space="preserve"> zveřejňována na Daňovém portálu jako součást údajů Registru plátců DPH. Úplné znění Sdělení ze dne </w:t>
      </w:r>
      <w:r w:rsidR="00311968" w:rsidRPr="009E3C99">
        <w:t>4. 1. 2013</w:t>
      </w:r>
      <w:r w:rsidRPr="009E3C99">
        <w:t xml:space="preserve"> je k dispozici na stránkách Finanční správy ČR.</w:t>
      </w:r>
    </w:p>
    <w:p w14:paraId="339B19A3" w14:textId="77777777" w:rsidR="00CC0475" w:rsidRPr="009E3C99" w:rsidRDefault="00CC0475" w:rsidP="009E3C99">
      <w:r w:rsidRPr="009E3C99">
        <w:t>Všechny informace zpřístupněné systémem ARES mají pouze informativní charakter a nemohou být použity jako průkazný podklad pro soudní řízení ani nemůže být požadována náhrada škody, která by</w:t>
      </w:r>
      <w:r w:rsidR="00B95EE3" w:rsidRPr="009E3C99">
        <w:t> </w:t>
      </w:r>
      <w:r w:rsidRPr="009E3C99">
        <w:t>vznikla jejich využitím.</w:t>
      </w:r>
    </w:p>
    <w:p w14:paraId="60335742" w14:textId="29EE8CFD" w:rsidR="00CC0475" w:rsidRPr="009E3C99" w:rsidRDefault="00CC0475" w:rsidP="009E3C99">
      <w:r w:rsidRPr="009E3C99">
        <w:t xml:space="preserve">V souladu s novelou Obchodního zákoníku s účinností od </w:t>
      </w:r>
      <w:r w:rsidR="00311968" w:rsidRPr="009E3C99">
        <w:t>1. 1. 2012</w:t>
      </w:r>
      <w:r w:rsidRPr="009E3C99">
        <w:t xml:space="preserve"> a vzhledem k tomu, že rodná čísla jsou citlivé údaje, nebudou v ARES nadále již rodná čísla zveřejňována. Zároveň se rodná čísla nebudou vypisovat a nebude ani umožněno vyhledávání dle rodných čísel.</w:t>
      </w:r>
    </w:p>
    <w:p w14:paraId="2CA75F09" w14:textId="77777777" w:rsidR="00984E7B" w:rsidRPr="00C8434A" w:rsidRDefault="003A3AF0" w:rsidP="009E3C99">
      <w:pPr>
        <w:pStyle w:val="Nadpis2"/>
        <w:numPr>
          <w:ilvl w:val="0"/>
          <w:numId w:val="0"/>
        </w:numPr>
        <w:ind w:left="720" w:hanging="720"/>
        <w:rPr>
          <w:color w:val="auto"/>
          <w:sz w:val="28"/>
        </w:rPr>
      </w:pPr>
      <w:bookmarkStart w:id="8" w:name="_Toc4487070"/>
      <w:bookmarkStart w:id="9" w:name="_Toc19206911"/>
      <w:bookmarkStart w:id="10" w:name="_Toc19207777"/>
      <w:r w:rsidRPr="00C8434A">
        <w:rPr>
          <w:color w:val="auto"/>
          <w:sz w:val="28"/>
        </w:rPr>
        <w:t>Zdroje ARES</w:t>
      </w:r>
      <w:bookmarkEnd w:id="8"/>
      <w:bookmarkEnd w:id="9"/>
      <w:bookmarkEnd w:id="10"/>
    </w:p>
    <w:p w14:paraId="2BF5B0DD" w14:textId="77777777" w:rsidR="00AE4382" w:rsidRPr="009E3C99" w:rsidRDefault="00AE4382" w:rsidP="009E3C99">
      <w:pPr>
        <w:rPr>
          <w:b/>
          <w:bCs/>
          <w:szCs w:val="20"/>
        </w:rPr>
      </w:pPr>
      <w:r w:rsidRPr="009E3C99">
        <w:t>ARES je IS, který zpřístupňuje veřejné údaje o ekonomických subjektech z informačních systémů (zdrojů) veřejné správy. Obsahuje údaje ze základních (majoritních) zdrojů, které jsou formou odkazů doplněny údaji z dalších zdrojů. Při zpracování se používají též kontrolní zdroje.</w:t>
      </w:r>
      <w:r w:rsidR="00F77A1B" w:rsidRPr="009E3C99">
        <w:br/>
      </w:r>
    </w:p>
    <w:p w14:paraId="0B8EEAE6" w14:textId="77777777" w:rsidR="00934A0D" w:rsidRPr="009E3C99" w:rsidRDefault="00934A0D" w:rsidP="009E3C99">
      <w:r w:rsidRPr="009E3C99">
        <w:lastRenderedPageBreak/>
        <w:t>IS ARES zprostředkovává vyhledávání informací o ekonomických subjektech registrovaných v České republice z následujících jednotlivých primárních registrů státní správy (tzv. zdrojové registry):</w:t>
      </w:r>
    </w:p>
    <w:p w14:paraId="2F7F60FC" w14:textId="77777777" w:rsidR="00A20B51" w:rsidRPr="009E3C99" w:rsidRDefault="00A20B51" w:rsidP="009E3C99"/>
    <w:p w14:paraId="44B86D0D" w14:textId="760AD56C" w:rsidR="00A20B51" w:rsidRPr="009E3C99" w:rsidRDefault="004A519C" w:rsidP="009E3C99">
      <w:r w:rsidRPr="009E3C99">
        <w:t>U</w:t>
      </w:r>
      <w:r w:rsidR="00C75699" w:rsidRPr="009E3C99">
        <w:t>živateli</w:t>
      </w:r>
      <w:r w:rsidRPr="009E3C99">
        <w:t xml:space="preserve"> nejvíce</w:t>
      </w:r>
      <w:r w:rsidR="00751094">
        <w:t xml:space="preserve"> využí</w:t>
      </w:r>
      <w:r w:rsidR="00A20B51" w:rsidRPr="009E3C99">
        <w:t>vanými registry jsou:</w:t>
      </w:r>
    </w:p>
    <w:p w14:paraId="723C6CD4" w14:textId="212CCCB7" w:rsidR="00A20B51" w:rsidRPr="009E3C99" w:rsidRDefault="00A20B51" w:rsidP="008C747A">
      <w:pPr>
        <w:pStyle w:val="Odstavecseseznamem"/>
        <w:numPr>
          <w:ilvl w:val="0"/>
          <w:numId w:val="14"/>
        </w:numPr>
      </w:pPr>
      <w:r w:rsidRPr="009E3C99">
        <w:t>Veřejný rejstřík (dříve obchodní rejstřík)</w:t>
      </w:r>
      <w:r w:rsidR="004A519C" w:rsidRPr="009E3C99">
        <w:t>.</w:t>
      </w:r>
    </w:p>
    <w:p w14:paraId="7D59BA67" w14:textId="23A9199F" w:rsidR="00A20B51" w:rsidRPr="009E3C99" w:rsidRDefault="00751094" w:rsidP="008C747A">
      <w:pPr>
        <w:pStyle w:val="Odstavecseseznamem"/>
        <w:numPr>
          <w:ilvl w:val="0"/>
          <w:numId w:val="14"/>
        </w:numPr>
      </w:pPr>
      <w:r>
        <w:t>Registr živnostenského pod</w:t>
      </w:r>
      <w:r w:rsidR="00A20B51" w:rsidRPr="009E3C99">
        <w:t>n</w:t>
      </w:r>
      <w:r>
        <w:t>i</w:t>
      </w:r>
      <w:r w:rsidR="00A20B51" w:rsidRPr="009E3C99">
        <w:t>kání (živnostenský rejstřík)</w:t>
      </w:r>
      <w:r w:rsidR="00C75699" w:rsidRPr="009E3C99">
        <w:t>.</w:t>
      </w:r>
    </w:p>
    <w:p w14:paraId="6271C4F6" w14:textId="71B3FE39" w:rsidR="00A20B51" w:rsidRPr="009E3C99" w:rsidRDefault="00A20B51" w:rsidP="008C747A">
      <w:pPr>
        <w:pStyle w:val="Odstavecseseznamem"/>
        <w:numPr>
          <w:ilvl w:val="0"/>
          <w:numId w:val="14"/>
        </w:numPr>
      </w:pPr>
      <w:r w:rsidRPr="009E3C99">
        <w:t>Registr ekonomických subjektů</w:t>
      </w:r>
      <w:r w:rsidR="004A519C" w:rsidRPr="009E3C99">
        <w:t>.</w:t>
      </w:r>
    </w:p>
    <w:p w14:paraId="04D64084" w14:textId="24DC8F55" w:rsidR="002C2F99" w:rsidRPr="009E3C99" w:rsidRDefault="00C75699" w:rsidP="008C747A">
      <w:pPr>
        <w:pStyle w:val="Odstavecseseznamem"/>
        <w:numPr>
          <w:ilvl w:val="0"/>
          <w:numId w:val="14"/>
        </w:numPr>
      </w:pPr>
      <w:r w:rsidRPr="009E3C99">
        <w:t>Registr plátců DPH</w:t>
      </w:r>
      <w:r w:rsidR="004A519C" w:rsidRPr="009E3C99">
        <w:t>.</w:t>
      </w:r>
    </w:p>
    <w:tbl>
      <w:tblPr>
        <w:tblStyle w:val="Tabulkasmkou4zvraznn110"/>
        <w:tblW w:w="9072" w:type="dxa"/>
        <w:tblInd w:w="108" w:type="dxa"/>
        <w:tblLayout w:type="fixed"/>
        <w:tblLook w:val="0420" w:firstRow="1" w:lastRow="0" w:firstColumn="0" w:lastColumn="0" w:noHBand="0" w:noVBand="1"/>
      </w:tblPr>
      <w:tblGrid>
        <w:gridCol w:w="993"/>
        <w:gridCol w:w="3543"/>
        <w:gridCol w:w="2977"/>
        <w:gridCol w:w="1559"/>
      </w:tblGrid>
      <w:tr w:rsidR="009E3C99" w:rsidRPr="009E3C99" w14:paraId="4C019017" w14:textId="77777777" w:rsidTr="00C76DA8">
        <w:trPr>
          <w:cnfStyle w:val="100000000000" w:firstRow="1" w:lastRow="0" w:firstColumn="0" w:lastColumn="0" w:oddVBand="0" w:evenVBand="0" w:oddHBand="0" w:evenHBand="0" w:firstRowFirstColumn="0" w:firstRowLastColumn="0" w:lastRowFirstColumn="0" w:lastRowLastColumn="0"/>
          <w:cantSplit/>
          <w:trHeight w:val="87"/>
        </w:trPr>
        <w:tc>
          <w:tcPr>
            <w:tcW w:w="993" w:type="dxa"/>
          </w:tcPr>
          <w:p w14:paraId="2A75BBF4" w14:textId="77777777" w:rsidR="002C2F99" w:rsidRPr="009E3C99" w:rsidRDefault="002C2F99" w:rsidP="009E3C99">
            <w:pPr>
              <w:keepNext/>
              <w:autoSpaceDE w:val="0"/>
              <w:autoSpaceDN w:val="0"/>
              <w:adjustRightInd w:val="0"/>
              <w:rPr>
                <w:rFonts w:cs="Tahoma"/>
                <w:b w:val="0"/>
                <w:bCs w:val="0"/>
                <w:color w:val="auto"/>
                <w:sz w:val="18"/>
                <w:szCs w:val="20"/>
              </w:rPr>
            </w:pPr>
            <w:r w:rsidRPr="009E3C99">
              <w:rPr>
                <w:rFonts w:cs="Tahoma"/>
                <w:color w:val="auto"/>
                <w:sz w:val="18"/>
                <w:szCs w:val="20"/>
              </w:rPr>
              <w:t>Zkratka</w:t>
            </w:r>
          </w:p>
        </w:tc>
        <w:tc>
          <w:tcPr>
            <w:tcW w:w="3543" w:type="dxa"/>
          </w:tcPr>
          <w:p w14:paraId="01B85BBB" w14:textId="77777777" w:rsidR="002C2F99" w:rsidRPr="009E3C99" w:rsidRDefault="002C2F99" w:rsidP="009E3C99">
            <w:pPr>
              <w:keepNext/>
              <w:autoSpaceDE w:val="0"/>
              <w:autoSpaceDN w:val="0"/>
              <w:adjustRightInd w:val="0"/>
              <w:rPr>
                <w:rFonts w:cs="Tahoma"/>
                <w:color w:val="auto"/>
                <w:sz w:val="18"/>
                <w:szCs w:val="20"/>
              </w:rPr>
            </w:pPr>
            <w:r w:rsidRPr="009E3C99">
              <w:rPr>
                <w:rFonts w:cs="Tahoma"/>
                <w:color w:val="auto"/>
                <w:sz w:val="18"/>
                <w:szCs w:val="20"/>
              </w:rPr>
              <w:t xml:space="preserve">Zdrojový registr </w:t>
            </w:r>
          </w:p>
        </w:tc>
        <w:tc>
          <w:tcPr>
            <w:tcW w:w="2977" w:type="dxa"/>
          </w:tcPr>
          <w:p w14:paraId="18A3D17A" w14:textId="77777777" w:rsidR="002C2F99" w:rsidRPr="009E3C99" w:rsidRDefault="002C2F99" w:rsidP="009E3C99">
            <w:pPr>
              <w:keepNext/>
              <w:autoSpaceDE w:val="0"/>
              <w:autoSpaceDN w:val="0"/>
              <w:adjustRightInd w:val="0"/>
              <w:rPr>
                <w:rFonts w:cs="Tahoma"/>
                <w:b w:val="0"/>
                <w:bCs w:val="0"/>
                <w:color w:val="auto"/>
                <w:sz w:val="18"/>
                <w:szCs w:val="20"/>
              </w:rPr>
            </w:pPr>
            <w:r w:rsidRPr="009E3C99">
              <w:rPr>
                <w:rFonts w:cs="Tahoma"/>
                <w:color w:val="auto"/>
                <w:sz w:val="18"/>
                <w:szCs w:val="20"/>
              </w:rPr>
              <w:t>Vedený kým</w:t>
            </w:r>
          </w:p>
        </w:tc>
        <w:tc>
          <w:tcPr>
            <w:tcW w:w="1559" w:type="dxa"/>
          </w:tcPr>
          <w:p w14:paraId="5FA8062B" w14:textId="77777777" w:rsidR="002C2F99" w:rsidRPr="009E3C99" w:rsidRDefault="002C2F99" w:rsidP="009E3C99">
            <w:pPr>
              <w:keepNext/>
              <w:autoSpaceDE w:val="0"/>
              <w:autoSpaceDN w:val="0"/>
              <w:adjustRightInd w:val="0"/>
              <w:rPr>
                <w:rFonts w:cs="Tahoma"/>
                <w:color w:val="auto"/>
                <w:sz w:val="18"/>
                <w:szCs w:val="20"/>
              </w:rPr>
            </w:pPr>
            <w:r w:rsidRPr="009E3C99">
              <w:rPr>
                <w:rFonts w:cs="Tahoma"/>
                <w:color w:val="auto"/>
                <w:sz w:val="18"/>
                <w:szCs w:val="20"/>
              </w:rPr>
              <w:t xml:space="preserve">Aktualizace </w:t>
            </w:r>
          </w:p>
        </w:tc>
      </w:tr>
      <w:tr w:rsidR="009E3C99" w:rsidRPr="009E3C99" w14:paraId="2B0966E3" w14:textId="77777777" w:rsidTr="00C76DA8">
        <w:trPr>
          <w:cnfStyle w:val="000000100000" w:firstRow="0" w:lastRow="0" w:firstColumn="0" w:lastColumn="0" w:oddVBand="0" w:evenVBand="0" w:oddHBand="1" w:evenHBand="0" w:firstRowFirstColumn="0" w:firstRowLastColumn="0" w:lastRowFirstColumn="0" w:lastRowLastColumn="0"/>
          <w:cantSplit/>
          <w:trHeight w:val="87"/>
        </w:trPr>
        <w:tc>
          <w:tcPr>
            <w:tcW w:w="993" w:type="dxa"/>
          </w:tcPr>
          <w:p w14:paraId="73018E7B" w14:textId="77777777" w:rsidR="00E67102" w:rsidRPr="009E3C99" w:rsidRDefault="00E67102" w:rsidP="009E3C99">
            <w:pPr>
              <w:keepNext/>
              <w:autoSpaceDE w:val="0"/>
              <w:autoSpaceDN w:val="0"/>
              <w:adjustRightInd w:val="0"/>
              <w:spacing w:before="60" w:after="60"/>
              <w:rPr>
                <w:rFonts w:cs="Tahoma"/>
                <w:sz w:val="18"/>
                <w:szCs w:val="20"/>
              </w:rPr>
            </w:pPr>
            <w:r w:rsidRPr="009E3C99">
              <w:rPr>
                <w:rFonts w:cs="Tahoma"/>
                <w:sz w:val="18"/>
                <w:szCs w:val="20"/>
              </w:rPr>
              <w:t>VR</w:t>
            </w:r>
          </w:p>
        </w:tc>
        <w:tc>
          <w:tcPr>
            <w:tcW w:w="3543" w:type="dxa"/>
          </w:tcPr>
          <w:p w14:paraId="1DC3F381" w14:textId="77777777" w:rsidR="00E67102" w:rsidRPr="009E3C99" w:rsidRDefault="00E67102" w:rsidP="009E3C99">
            <w:pPr>
              <w:keepNext/>
              <w:autoSpaceDE w:val="0"/>
              <w:autoSpaceDN w:val="0"/>
              <w:adjustRightInd w:val="0"/>
              <w:spacing w:before="60" w:after="60"/>
              <w:rPr>
                <w:rFonts w:cs="Tahoma"/>
                <w:sz w:val="18"/>
                <w:szCs w:val="20"/>
              </w:rPr>
            </w:pPr>
            <w:r w:rsidRPr="009E3C99">
              <w:rPr>
                <w:rFonts w:cs="Tahoma"/>
                <w:sz w:val="18"/>
                <w:szCs w:val="20"/>
              </w:rPr>
              <w:t xml:space="preserve">Veřejné rejstříky </w:t>
            </w:r>
          </w:p>
        </w:tc>
        <w:tc>
          <w:tcPr>
            <w:tcW w:w="2977" w:type="dxa"/>
          </w:tcPr>
          <w:p w14:paraId="01616838" w14:textId="77777777" w:rsidR="00E67102" w:rsidRPr="009E3C99" w:rsidRDefault="00E67102" w:rsidP="009E3C99">
            <w:pPr>
              <w:keepNext/>
              <w:autoSpaceDE w:val="0"/>
              <w:autoSpaceDN w:val="0"/>
              <w:adjustRightInd w:val="0"/>
              <w:spacing w:before="60" w:after="60"/>
              <w:rPr>
                <w:rFonts w:cs="Tahoma"/>
                <w:sz w:val="18"/>
                <w:szCs w:val="20"/>
              </w:rPr>
            </w:pPr>
            <w:r w:rsidRPr="009E3C99">
              <w:rPr>
                <w:rFonts w:cs="Tahoma"/>
                <w:sz w:val="18"/>
                <w:szCs w:val="20"/>
              </w:rPr>
              <w:t>Ministerstvo spravedlnosti ČR</w:t>
            </w:r>
          </w:p>
        </w:tc>
        <w:tc>
          <w:tcPr>
            <w:tcW w:w="1559" w:type="dxa"/>
          </w:tcPr>
          <w:p w14:paraId="10E7E358" w14:textId="0D745299" w:rsidR="00E67102" w:rsidRPr="009E3C99" w:rsidRDefault="00E67102" w:rsidP="009E3C99">
            <w:pPr>
              <w:keepNext/>
              <w:autoSpaceDE w:val="0"/>
              <w:autoSpaceDN w:val="0"/>
              <w:adjustRightInd w:val="0"/>
              <w:spacing w:before="60" w:after="60"/>
              <w:rPr>
                <w:rFonts w:cs="Tahoma"/>
                <w:sz w:val="18"/>
                <w:szCs w:val="20"/>
              </w:rPr>
            </w:pPr>
            <w:r w:rsidRPr="009E3C99">
              <w:rPr>
                <w:rFonts w:cs="Tahoma"/>
                <w:sz w:val="18"/>
                <w:szCs w:val="20"/>
              </w:rPr>
              <w:t>po předání</w:t>
            </w:r>
          </w:p>
        </w:tc>
      </w:tr>
      <w:tr w:rsidR="009E3C99" w:rsidRPr="009E3C99" w14:paraId="6AAB7E37" w14:textId="77777777" w:rsidTr="00C76DA8">
        <w:trPr>
          <w:cantSplit/>
          <w:trHeight w:val="87"/>
        </w:trPr>
        <w:tc>
          <w:tcPr>
            <w:tcW w:w="993" w:type="dxa"/>
          </w:tcPr>
          <w:p w14:paraId="22BCCF1F" w14:textId="77777777" w:rsidR="00E67102" w:rsidRPr="009E3C99" w:rsidRDefault="00E67102" w:rsidP="009E3C99">
            <w:pPr>
              <w:keepNext/>
              <w:autoSpaceDE w:val="0"/>
              <w:autoSpaceDN w:val="0"/>
              <w:adjustRightInd w:val="0"/>
              <w:spacing w:before="60" w:after="60"/>
              <w:rPr>
                <w:rFonts w:cs="Tahoma"/>
                <w:sz w:val="18"/>
                <w:szCs w:val="20"/>
              </w:rPr>
            </w:pPr>
            <w:r w:rsidRPr="009E3C99">
              <w:rPr>
                <w:rFonts w:cs="Tahoma"/>
                <w:sz w:val="18"/>
                <w:szCs w:val="20"/>
              </w:rPr>
              <w:t>RŽP</w:t>
            </w:r>
          </w:p>
        </w:tc>
        <w:tc>
          <w:tcPr>
            <w:tcW w:w="3543" w:type="dxa"/>
          </w:tcPr>
          <w:p w14:paraId="4062A061" w14:textId="77777777" w:rsidR="00E67102" w:rsidRPr="009E3C99" w:rsidRDefault="00E67102" w:rsidP="009E3C99">
            <w:pPr>
              <w:keepNext/>
              <w:autoSpaceDE w:val="0"/>
              <w:autoSpaceDN w:val="0"/>
              <w:adjustRightInd w:val="0"/>
              <w:spacing w:before="60" w:after="60"/>
              <w:rPr>
                <w:rFonts w:cs="Tahoma"/>
                <w:sz w:val="18"/>
                <w:szCs w:val="20"/>
              </w:rPr>
            </w:pPr>
            <w:r w:rsidRPr="009E3C99">
              <w:rPr>
                <w:rFonts w:cs="Tahoma"/>
                <w:sz w:val="18"/>
                <w:szCs w:val="20"/>
              </w:rPr>
              <w:t xml:space="preserve">Registr živnostenského podnikání </w:t>
            </w:r>
          </w:p>
        </w:tc>
        <w:tc>
          <w:tcPr>
            <w:tcW w:w="2977" w:type="dxa"/>
          </w:tcPr>
          <w:p w14:paraId="22AF8FB4" w14:textId="77777777" w:rsidR="00E67102" w:rsidRPr="009E3C99" w:rsidRDefault="00E67102" w:rsidP="009E3C99">
            <w:pPr>
              <w:keepNext/>
              <w:autoSpaceDE w:val="0"/>
              <w:autoSpaceDN w:val="0"/>
              <w:adjustRightInd w:val="0"/>
              <w:spacing w:before="60" w:after="60"/>
              <w:rPr>
                <w:rFonts w:cs="Tahoma"/>
                <w:sz w:val="18"/>
                <w:szCs w:val="20"/>
              </w:rPr>
            </w:pPr>
            <w:r w:rsidRPr="009E3C99">
              <w:rPr>
                <w:rFonts w:cs="Tahoma"/>
                <w:sz w:val="18"/>
                <w:szCs w:val="20"/>
              </w:rPr>
              <w:t>Ministerstvo průmyslu a obchodu ČR</w:t>
            </w:r>
          </w:p>
        </w:tc>
        <w:tc>
          <w:tcPr>
            <w:tcW w:w="1559" w:type="dxa"/>
          </w:tcPr>
          <w:p w14:paraId="4428C21C" w14:textId="42915F38" w:rsidR="00E67102" w:rsidRPr="009E3C99" w:rsidRDefault="00E67102" w:rsidP="009E3C99">
            <w:pPr>
              <w:keepNext/>
              <w:autoSpaceDE w:val="0"/>
              <w:autoSpaceDN w:val="0"/>
              <w:adjustRightInd w:val="0"/>
              <w:spacing w:before="60" w:after="60"/>
              <w:rPr>
                <w:rFonts w:cs="Tahoma"/>
                <w:sz w:val="18"/>
                <w:szCs w:val="20"/>
              </w:rPr>
            </w:pPr>
            <w:r w:rsidRPr="009E3C99">
              <w:rPr>
                <w:rFonts w:cs="Tahoma"/>
                <w:sz w:val="18"/>
                <w:szCs w:val="20"/>
              </w:rPr>
              <w:t>po předání</w:t>
            </w:r>
          </w:p>
        </w:tc>
      </w:tr>
      <w:tr w:rsidR="009E3C99" w:rsidRPr="009E3C99" w14:paraId="04100B84" w14:textId="77777777" w:rsidTr="00C76DA8">
        <w:trPr>
          <w:cnfStyle w:val="000000100000" w:firstRow="0" w:lastRow="0" w:firstColumn="0" w:lastColumn="0" w:oddVBand="0" w:evenVBand="0" w:oddHBand="1" w:evenHBand="0" w:firstRowFirstColumn="0" w:firstRowLastColumn="0" w:lastRowFirstColumn="0" w:lastRowLastColumn="0"/>
          <w:cantSplit/>
          <w:trHeight w:val="87"/>
        </w:trPr>
        <w:tc>
          <w:tcPr>
            <w:tcW w:w="993" w:type="dxa"/>
          </w:tcPr>
          <w:p w14:paraId="50160036" w14:textId="77777777" w:rsidR="00E67102" w:rsidRPr="009E3C99" w:rsidRDefault="00E67102" w:rsidP="009E3C99">
            <w:pPr>
              <w:keepNext/>
              <w:autoSpaceDE w:val="0"/>
              <w:autoSpaceDN w:val="0"/>
              <w:adjustRightInd w:val="0"/>
              <w:spacing w:before="60" w:after="60"/>
              <w:rPr>
                <w:rFonts w:cs="Tahoma"/>
                <w:sz w:val="18"/>
                <w:szCs w:val="20"/>
              </w:rPr>
            </w:pPr>
            <w:r w:rsidRPr="009E3C99">
              <w:rPr>
                <w:rFonts w:cs="Tahoma"/>
                <w:sz w:val="18"/>
                <w:szCs w:val="20"/>
              </w:rPr>
              <w:t>RES</w:t>
            </w:r>
          </w:p>
        </w:tc>
        <w:tc>
          <w:tcPr>
            <w:tcW w:w="3543" w:type="dxa"/>
          </w:tcPr>
          <w:p w14:paraId="7712F799" w14:textId="77777777" w:rsidR="00E67102" w:rsidRPr="009E3C99" w:rsidRDefault="00E67102" w:rsidP="009E3C99">
            <w:pPr>
              <w:keepNext/>
              <w:autoSpaceDE w:val="0"/>
              <w:autoSpaceDN w:val="0"/>
              <w:adjustRightInd w:val="0"/>
              <w:spacing w:before="60" w:after="60"/>
              <w:rPr>
                <w:rFonts w:cs="Tahoma"/>
                <w:sz w:val="18"/>
                <w:szCs w:val="20"/>
              </w:rPr>
            </w:pPr>
            <w:r w:rsidRPr="009E3C99">
              <w:rPr>
                <w:rFonts w:cs="Tahoma"/>
                <w:sz w:val="18"/>
                <w:szCs w:val="20"/>
              </w:rPr>
              <w:t xml:space="preserve">Registr ekonomických subjektů </w:t>
            </w:r>
          </w:p>
        </w:tc>
        <w:tc>
          <w:tcPr>
            <w:tcW w:w="2977" w:type="dxa"/>
          </w:tcPr>
          <w:p w14:paraId="2DB19C93" w14:textId="77777777" w:rsidR="00E67102" w:rsidRPr="009E3C99" w:rsidRDefault="00E67102" w:rsidP="009E3C99">
            <w:pPr>
              <w:keepNext/>
              <w:autoSpaceDE w:val="0"/>
              <w:autoSpaceDN w:val="0"/>
              <w:adjustRightInd w:val="0"/>
              <w:spacing w:before="60" w:after="60"/>
              <w:rPr>
                <w:rFonts w:cs="Tahoma"/>
                <w:sz w:val="18"/>
                <w:szCs w:val="20"/>
              </w:rPr>
            </w:pPr>
            <w:r w:rsidRPr="009E3C99">
              <w:rPr>
                <w:rFonts w:cs="Tahoma"/>
                <w:sz w:val="18"/>
                <w:szCs w:val="20"/>
              </w:rPr>
              <w:t>Český statistický úřad</w:t>
            </w:r>
          </w:p>
        </w:tc>
        <w:tc>
          <w:tcPr>
            <w:tcW w:w="1559" w:type="dxa"/>
          </w:tcPr>
          <w:p w14:paraId="11D06DC6" w14:textId="5DFEC48E" w:rsidR="00E67102" w:rsidRPr="009E3C99" w:rsidRDefault="00E67102" w:rsidP="009E3C99">
            <w:pPr>
              <w:keepNext/>
              <w:autoSpaceDE w:val="0"/>
              <w:autoSpaceDN w:val="0"/>
              <w:adjustRightInd w:val="0"/>
              <w:spacing w:before="60" w:after="60"/>
              <w:rPr>
                <w:rFonts w:cs="Tahoma"/>
                <w:sz w:val="18"/>
                <w:szCs w:val="20"/>
              </w:rPr>
            </w:pPr>
            <w:r w:rsidRPr="009E3C99">
              <w:rPr>
                <w:rFonts w:cs="Tahoma"/>
                <w:sz w:val="18"/>
                <w:szCs w:val="20"/>
              </w:rPr>
              <w:t>po předání</w:t>
            </w:r>
          </w:p>
        </w:tc>
      </w:tr>
      <w:tr w:rsidR="009E3C99" w:rsidRPr="009E3C99" w14:paraId="371DF26E" w14:textId="77777777" w:rsidTr="00C76DA8">
        <w:trPr>
          <w:cantSplit/>
          <w:trHeight w:val="87"/>
        </w:trPr>
        <w:tc>
          <w:tcPr>
            <w:tcW w:w="993" w:type="dxa"/>
          </w:tcPr>
          <w:p w14:paraId="76967E79" w14:textId="74F0E5B1" w:rsidR="00E67102" w:rsidRPr="009E3C99" w:rsidRDefault="003D5F15" w:rsidP="009E3C99">
            <w:pPr>
              <w:autoSpaceDE w:val="0"/>
              <w:autoSpaceDN w:val="0"/>
              <w:adjustRightInd w:val="0"/>
              <w:spacing w:before="60" w:after="60"/>
              <w:rPr>
                <w:rFonts w:cs="Tahoma"/>
                <w:sz w:val="18"/>
                <w:szCs w:val="20"/>
              </w:rPr>
            </w:pPr>
            <w:r w:rsidRPr="009E3C99">
              <w:rPr>
                <w:rFonts w:cs="Tahoma"/>
                <w:sz w:val="18"/>
                <w:szCs w:val="20"/>
              </w:rPr>
              <w:t>SZR</w:t>
            </w:r>
          </w:p>
        </w:tc>
        <w:tc>
          <w:tcPr>
            <w:tcW w:w="3543" w:type="dxa"/>
          </w:tcPr>
          <w:p w14:paraId="067ED8A7" w14:textId="5D8D0472" w:rsidR="00E67102" w:rsidRPr="009E3C99" w:rsidRDefault="003D5F15" w:rsidP="009E3C99">
            <w:pPr>
              <w:autoSpaceDE w:val="0"/>
              <w:autoSpaceDN w:val="0"/>
              <w:adjustRightInd w:val="0"/>
              <w:spacing w:before="60" w:after="60"/>
              <w:rPr>
                <w:rFonts w:cs="Tahoma"/>
                <w:sz w:val="18"/>
                <w:szCs w:val="20"/>
              </w:rPr>
            </w:pPr>
            <w:r w:rsidRPr="009E3C99">
              <w:rPr>
                <w:rFonts w:cs="Tahoma"/>
                <w:sz w:val="18"/>
                <w:szCs w:val="20"/>
              </w:rPr>
              <w:t>Společný zemědělský registr</w:t>
            </w:r>
          </w:p>
        </w:tc>
        <w:tc>
          <w:tcPr>
            <w:tcW w:w="2977" w:type="dxa"/>
          </w:tcPr>
          <w:p w14:paraId="4B4A3956"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Ministerstvo zemědělství ČR</w:t>
            </w:r>
          </w:p>
        </w:tc>
        <w:tc>
          <w:tcPr>
            <w:tcW w:w="1559" w:type="dxa"/>
          </w:tcPr>
          <w:p w14:paraId="79867AB2" w14:textId="11C753EE"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po předání</w:t>
            </w:r>
          </w:p>
        </w:tc>
      </w:tr>
      <w:tr w:rsidR="009E3C99" w:rsidRPr="009E3C99" w14:paraId="1881656E" w14:textId="77777777" w:rsidTr="00C76DA8">
        <w:trPr>
          <w:cnfStyle w:val="000000100000" w:firstRow="0" w:lastRow="0" w:firstColumn="0" w:lastColumn="0" w:oddVBand="0" w:evenVBand="0" w:oddHBand="1" w:evenHBand="0" w:firstRowFirstColumn="0" w:firstRowLastColumn="0" w:lastRowFirstColumn="0" w:lastRowLastColumn="0"/>
          <w:cantSplit/>
          <w:trHeight w:val="87"/>
        </w:trPr>
        <w:tc>
          <w:tcPr>
            <w:tcW w:w="993" w:type="dxa"/>
          </w:tcPr>
          <w:p w14:paraId="12EA31DE"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RCNS</w:t>
            </w:r>
          </w:p>
        </w:tc>
        <w:tc>
          <w:tcPr>
            <w:tcW w:w="3543" w:type="dxa"/>
          </w:tcPr>
          <w:p w14:paraId="3D87C533"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 xml:space="preserve">Rejstřík registrovaných církví a náboženských společností </w:t>
            </w:r>
          </w:p>
        </w:tc>
        <w:tc>
          <w:tcPr>
            <w:tcW w:w="2977" w:type="dxa"/>
          </w:tcPr>
          <w:p w14:paraId="1CA50E2C"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Ministerstvo kultury ČR</w:t>
            </w:r>
          </w:p>
        </w:tc>
        <w:tc>
          <w:tcPr>
            <w:tcW w:w="1559" w:type="dxa"/>
          </w:tcPr>
          <w:p w14:paraId="031D5CE5" w14:textId="26EB8ADC"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po předání</w:t>
            </w:r>
          </w:p>
        </w:tc>
      </w:tr>
      <w:tr w:rsidR="009E3C99" w:rsidRPr="009E3C99" w14:paraId="23C4B178" w14:textId="77777777" w:rsidTr="00C76DA8">
        <w:trPr>
          <w:cantSplit/>
          <w:trHeight w:val="87"/>
        </w:trPr>
        <w:tc>
          <w:tcPr>
            <w:tcW w:w="993" w:type="dxa"/>
          </w:tcPr>
          <w:p w14:paraId="371CF532"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NRPZS</w:t>
            </w:r>
          </w:p>
        </w:tc>
        <w:tc>
          <w:tcPr>
            <w:tcW w:w="3543" w:type="dxa"/>
          </w:tcPr>
          <w:p w14:paraId="6CF74D89"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 xml:space="preserve">Národní registr poskytovatelů zdravotních služeb </w:t>
            </w:r>
          </w:p>
        </w:tc>
        <w:tc>
          <w:tcPr>
            <w:tcW w:w="2977" w:type="dxa"/>
          </w:tcPr>
          <w:p w14:paraId="666680D2"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Ústav zdravotnických informací a statistiky ČR</w:t>
            </w:r>
          </w:p>
        </w:tc>
        <w:tc>
          <w:tcPr>
            <w:tcW w:w="1559" w:type="dxa"/>
          </w:tcPr>
          <w:p w14:paraId="0568E277" w14:textId="353AD2A5"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po předání</w:t>
            </w:r>
          </w:p>
        </w:tc>
      </w:tr>
      <w:tr w:rsidR="009E3C99" w:rsidRPr="009E3C99" w14:paraId="249AFF24" w14:textId="77777777" w:rsidTr="00C76DA8">
        <w:trPr>
          <w:cnfStyle w:val="000000100000" w:firstRow="0" w:lastRow="0" w:firstColumn="0" w:lastColumn="0" w:oddVBand="0" w:evenVBand="0" w:oddHBand="1" w:evenHBand="0" w:firstRowFirstColumn="0" w:firstRowLastColumn="0" w:lastRowFirstColumn="0" w:lastRowLastColumn="0"/>
          <w:cantSplit/>
          <w:trHeight w:val="87"/>
        </w:trPr>
        <w:tc>
          <w:tcPr>
            <w:tcW w:w="993" w:type="dxa"/>
          </w:tcPr>
          <w:p w14:paraId="4BD911F3"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RŠ</w:t>
            </w:r>
          </w:p>
        </w:tc>
        <w:tc>
          <w:tcPr>
            <w:tcW w:w="3543" w:type="dxa"/>
          </w:tcPr>
          <w:p w14:paraId="61926A72"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 xml:space="preserve">Rejstřík škol a školských zařízení </w:t>
            </w:r>
          </w:p>
        </w:tc>
        <w:tc>
          <w:tcPr>
            <w:tcW w:w="2977" w:type="dxa"/>
          </w:tcPr>
          <w:p w14:paraId="490A8914"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Ministerstvo školství a tělovýchovy ČR</w:t>
            </w:r>
          </w:p>
        </w:tc>
        <w:tc>
          <w:tcPr>
            <w:tcW w:w="1559" w:type="dxa"/>
          </w:tcPr>
          <w:p w14:paraId="3439B329" w14:textId="2CAFCAAD"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po předání</w:t>
            </w:r>
          </w:p>
        </w:tc>
      </w:tr>
      <w:tr w:rsidR="009E3C99" w:rsidRPr="009E3C99" w14:paraId="57B75449" w14:textId="77777777" w:rsidTr="00C76DA8">
        <w:trPr>
          <w:cantSplit/>
          <w:trHeight w:val="87"/>
        </w:trPr>
        <w:tc>
          <w:tcPr>
            <w:tcW w:w="993" w:type="dxa"/>
          </w:tcPr>
          <w:p w14:paraId="693ADA59"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PSH</w:t>
            </w:r>
          </w:p>
        </w:tc>
        <w:tc>
          <w:tcPr>
            <w:tcW w:w="3543" w:type="dxa"/>
          </w:tcPr>
          <w:p w14:paraId="11D7731C"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 xml:space="preserve">Seznam politických stran a hnutí </w:t>
            </w:r>
          </w:p>
        </w:tc>
        <w:tc>
          <w:tcPr>
            <w:tcW w:w="2977" w:type="dxa"/>
          </w:tcPr>
          <w:p w14:paraId="1167A66F"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Ministerstvo vnitra ČR</w:t>
            </w:r>
          </w:p>
        </w:tc>
        <w:tc>
          <w:tcPr>
            <w:tcW w:w="1559" w:type="dxa"/>
          </w:tcPr>
          <w:p w14:paraId="506898B6" w14:textId="6EFF144E"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po předání</w:t>
            </w:r>
          </w:p>
        </w:tc>
      </w:tr>
      <w:tr w:rsidR="009E3C99" w:rsidRPr="009E3C99" w14:paraId="58A38067" w14:textId="77777777" w:rsidTr="00C76DA8">
        <w:trPr>
          <w:cnfStyle w:val="000000100000" w:firstRow="0" w:lastRow="0" w:firstColumn="0" w:lastColumn="0" w:oddVBand="0" w:evenVBand="0" w:oddHBand="1" w:evenHBand="0" w:firstRowFirstColumn="0" w:firstRowLastColumn="0" w:lastRowFirstColumn="0" w:lastRowLastColumn="0"/>
          <w:cantSplit/>
          <w:trHeight w:val="87"/>
        </w:trPr>
        <w:tc>
          <w:tcPr>
            <w:tcW w:w="993" w:type="dxa"/>
          </w:tcPr>
          <w:p w14:paraId="2F294A04"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ROS</w:t>
            </w:r>
          </w:p>
        </w:tc>
        <w:tc>
          <w:tcPr>
            <w:tcW w:w="3543" w:type="dxa"/>
          </w:tcPr>
          <w:p w14:paraId="5E093898"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 xml:space="preserve">Registr osob – neveřejná část </w:t>
            </w:r>
          </w:p>
        </w:tc>
        <w:tc>
          <w:tcPr>
            <w:tcW w:w="2977" w:type="dxa"/>
          </w:tcPr>
          <w:p w14:paraId="22CD0174"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Český statistický úřad</w:t>
            </w:r>
          </w:p>
        </w:tc>
        <w:tc>
          <w:tcPr>
            <w:tcW w:w="1559" w:type="dxa"/>
          </w:tcPr>
          <w:p w14:paraId="2DBD77A3" w14:textId="4ABADCC9"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po předání</w:t>
            </w:r>
          </w:p>
        </w:tc>
      </w:tr>
      <w:tr w:rsidR="009E3C99" w:rsidRPr="009E3C99" w14:paraId="3AFDA3C4" w14:textId="77777777" w:rsidTr="00C76DA8">
        <w:trPr>
          <w:cantSplit/>
          <w:trHeight w:val="87"/>
        </w:trPr>
        <w:tc>
          <w:tcPr>
            <w:tcW w:w="993" w:type="dxa"/>
          </w:tcPr>
          <w:p w14:paraId="1381E79B" w14:textId="77777777" w:rsidR="00E67102" w:rsidRPr="009E3C99" w:rsidRDefault="00E67102" w:rsidP="009E3C99">
            <w:pPr>
              <w:autoSpaceDE w:val="0"/>
              <w:autoSpaceDN w:val="0"/>
              <w:adjustRightInd w:val="0"/>
              <w:spacing w:before="60" w:after="60"/>
              <w:rPr>
                <w:rFonts w:cs="Tahoma"/>
                <w:sz w:val="18"/>
                <w:szCs w:val="20"/>
              </w:rPr>
            </w:pPr>
          </w:p>
        </w:tc>
        <w:tc>
          <w:tcPr>
            <w:tcW w:w="3543" w:type="dxa"/>
          </w:tcPr>
          <w:p w14:paraId="799EE645"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 xml:space="preserve">Registr územní identifikace adres a nemovitostí </w:t>
            </w:r>
          </w:p>
        </w:tc>
        <w:tc>
          <w:tcPr>
            <w:tcW w:w="2977" w:type="dxa"/>
          </w:tcPr>
          <w:p w14:paraId="5FF4D169"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Český úřad zeměměřický a katastrální (ČÚZK)</w:t>
            </w:r>
          </w:p>
        </w:tc>
        <w:tc>
          <w:tcPr>
            <w:tcW w:w="1559" w:type="dxa"/>
          </w:tcPr>
          <w:p w14:paraId="4E129C29" w14:textId="7DB4ECF3"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po předání</w:t>
            </w:r>
          </w:p>
        </w:tc>
      </w:tr>
      <w:tr w:rsidR="009E3C99" w:rsidRPr="009E3C99" w14:paraId="3E39A6A0" w14:textId="77777777" w:rsidTr="00C76DA8">
        <w:trPr>
          <w:cnfStyle w:val="000000100000" w:firstRow="0" w:lastRow="0" w:firstColumn="0" w:lastColumn="0" w:oddVBand="0" w:evenVBand="0" w:oddHBand="1" w:evenHBand="0" w:firstRowFirstColumn="0" w:firstRowLastColumn="0" w:lastRowFirstColumn="0" w:lastRowLastColumn="0"/>
          <w:cantSplit/>
          <w:trHeight w:val="87"/>
        </w:trPr>
        <w:tc>
          <w:tcPr>
            <w:tcW w:w="993" w:type="dxa"/>
          </w:tcPr>
          <w:p w14:paraId="2F806BFF"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DPH</w:t>
            </w:r>
          </w:p>
        </w:tc>
        <w:tc>
          <w:tcPr>
            <w:tcW w:w="3543" w:type="dxa"/>
          </w:tcPr>
          <w:p w14:paraId="6CBBEEA6"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 xml:space="preserve">Registr plátců daně z přidané hodnoty </w:t>
            </w:r>
          </w:p>
        </w:tc>
        <w:tc>
          <w:tcPr>
            <w:tcW w:w="2977" w:type="dxa"/>
          </w:tcPr>
          <w:p w14:paraId="00BF4E6B"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Finanční správa ČR</w:t>
            </w:r>
          </w:p>
        </w:tc>
        <w:tc>
          <w:tcPr>
            <w:tcW w:w="1559" w:type="dxa"/>
          </w:tcPr>
          <w:p w14:paraId="463018F1" w14:textId="20F30FA1"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po předání</w:t>
            </w:r>
          </w:p>
        </w:tc>
      </w:tr>
      <w:tr w:rsidR="009E3C99" w:rsidRPr="009E3C99" w14:paraId="4EECE7FC" w14:textId="77777777" w:rsidTr="00C76DA8">
        <w:trPr>
          <w:cantSplit/>
          <w:trHeight w:val="87"/>
        </w:trPr>
        <w:tc>
          <w:tcPr>
            <w:tcW w:w="993" w:type="dxa"/>
          </w:tcPr>
          <w:p w14:paraId="44BA1B98"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SD</w:t>
            </w:r>
          </w:p>
        </w:tc>
        <w:tc>
          <w:tcPr>
            <w:tcW w:w="3543" w:type="dxa"/>
          </w:tcPr>
          <w:p w14:paraId="32C17D65"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 xml:space="preserve">Registr plátců spotřební a ekologické daně </w:t>
            </w:r>
          </w:p>
        </w:tc>
        <w:tc>
          <w:tcPr>
            <w:tcW w:w="2977" w:type="dxa"/>
          </w:tcPr>
          <w:p w14:paraId="43F46A1A"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Celní správa ČR</w:t>
            </w:r>
          </w:p>
        </w:tc>
        <w:tc>
          <w:tcPr>
            <w:tcW w:w="1559" w:type="dxa"/>
          </w:tcPr>
          <w:p w14:paraId="12973C31" w14:textId="27AB55F4"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po předání</w:t>
            </w:r>
          </w:p>
        </w:tc>
      </w:tr>
      <w:tr w:rsidR="009E3C99" w:rsidRPr="009E3C99" w14:paraId="470DADDF" w14:textId="77777777" w:rsidTr="00C76DA8">
        <w:trPr>
          <w:cnfStyle w:val="000000100000" w:firstRow="0" w:lastRow="0" w:firstColumn="0" w:lastColumn="0" w:oddVBand="0" w:evenVBand="0" w:oddHBand="1" w:evenHBand="0" w:firstRowFirstColumn="0" w:firstRowLastColumn="0" w:lastRowFirstColumn="0" w:lastRowLastColumn="0"/>
          <w:cantSplit/>
          <w:trHeight w:val="87"/>
        </w:trPr>
        <w:tc>
          <w:tcPr>
            <w:tcW w:w="993" w:type="dxa"/>
          </w:tcPr>
          <w:p w14:paraId="718C939F"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RARIS</w:t>
            </w:r>
          </w:p>
        </w:tc>
        <w:tc>
          <w:tcPr>
            <w:tcW w:w="3543" w:type="dxa"/>
          </w:tcPr>
          <w:p w14:paraId="39083C3D"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 xml:space="preserve">Účelový registr organizací systému ARIS </w:t>
            </w:r>
          </w:p>
        </w:tc>
        <w:tc>
          <w:tcPr>
            <w:tcW w:w="2977" w:type="dxa"/>
          </w:tcPr>
          <w:p w14:paraId="0BFBC535"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Ministerstvo financí ČR</w:t>
            </w:r>
          </w:p>
        </w:tc>
        <w:tc>
          <w:tcPr>
            <w:tcW w:w="1559" w:type="dxa"/>
          </w:tcPr>
          <w:p w14:paraId="54C93BF3" w14:textId="730D2989"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po předání</w:t>
            </w:r>
          </w:p>
        </w:tc>
      </w:tr>
      <w:tr w:rsidR="009E3C99" w:rsidRPr="009E3C99" w14:paraId="3348EE38" w14:textId="77777777" w:rsidTr="00C76DA8">
        <w:trPr>
          <w:cantSplit/>
          <w:trHeight w:val="87"/>
        </w:trPr>
        <w:tc>
          <w:tcPr>
            <w:tcW w:w="993" w:type="dxa"/>
          </w:tcPr>
          <w:p w14:paraId="72D4209F"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CEDR</w:t>
            </w:r>
          </w:p>
        </w:tc>
        <w:tc>
          <w:tcPr>
            <w:tcW w:w="3543" w:type="dxa"/>
          </w:tcPr>
          <w:p w14:paraId="4EF46115"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 xml:space="preserve">Centrální evidence dotací z rozpočtu </w:t>
            </w:r>
          </w:p>
        </w:tc>
        <w:tc>
          <w:tcPr>
            <w:tcW w:w="2977" w:type="dxa"/>
          </w:tcPr>
          <w:p w14:paraId="103D3D12"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Finanční správa ČR</w:t>
            </w:r>
          </w:p>
        </w:tc>
        <w:tc>
          <w:tcPr>
            <w:tcW w:w="1559" w:type="dxa"/>
          </w:tcPr>
          <w:p w14:paraId="185C983C" w14:textId="5AFF59F0"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po předání</w:t>
            </w:r>
          </w:p>
        </w:tc>
      </w:tr>
      <w:tr w:rsidR="009E3C99" w:rsidRPr="009E3C99" w14:paraId="611C92A2" w14:textId="77777777" w:rsidTr="00C76DA8">
        <w:trPr>
          <w:cnfStyle w:val="000000100000" w:firstRow="0" w:lastRow="0" w:firstColumn="0" w:lastColumn="0" w:oddVBand="0" w:evenVBand="0" w:oddHBand="1" w:evenHBand="0" w:firstRowFirstColumn="0" w:firstRowLastColumn="0" w:lastRowFirstColumn="0" w:lastRowLastColumn="0"/>
          <w:cantSplit/>
          <w:trHeight w:val="87"/>
        </w:trPr>
        <w:tc>
          <w:tcPr>
            <w:tcW w:w="993" w:type="dxa"/>
          </w:tcPr>
          <w:p w14:paraId="0FE7AB92"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CEU</w:t>
            </w:r>
          </w:p>
        </w:tc>
        <w:tc>
          <w:tcPr>
            <w:tcW w:w="3543" w:type="dxa"/>
          </w:tcPr>
          <w:p w14:paraId="45ADAF9E"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 xml:space="preserve">Centrální evidence úpadců </w:t>
            </w:r>
          </w:p>
        </w:tc>
        <w:tc>
          <w:tcPr>
            <w:tcW w:w="2977" w:type="dxa"/>
          </w:tcPr>
          <w:p w14:paraId="3337275A"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Ministerstvo spravedlnosti ČR</w:t>
            </w:r>
          </w:p>
        </w:tc>
        <w:tc>
          <w:tcPr>
            <w:tcW w:w="1559" w:type="dxa"/>
          </w:tcPr>
          <w:p w14:paraId="65ED7133" w14:textId="112A3F0E"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po předání</w:t>
            </w:r>
          </w:p>
        </w:tc>
      </w:tr>
      <w:tr w:rsidR="009E3C99" w:rsidRPr="009E3C99" w14:paraId="41C55CF4" w14:textId="77777777" w:rsidTr="00C76DA8">
        <w:trPr>
          <w:cantSplit/>
          <w:trHeight w:val="87"/>
        </w:trPr>
        <w:tc>
          <w:tcPr>
            <w:tcW w:w="993" w:type="dxa"/>
          </w:tcPr>
          <w:p w14:paraId="20323A47"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IR</w:t>
            </w:r>
          </w:p>
        </w:tc>
        <w:tc>
          <w:tcPr>
            <w:tcW w:w="3543" w:type="dxa"/>
          </w:tcPr>
          <w:p w14:paraId="41F27F13"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 xml:space="preserve">Insolvenční rejstřík </w:t>
            </w:r>
          </w:p>
        </w:tc>
        <w:tc>
          <w:tcPr>
            <w:tcW w:w="2977" w:type="dxa"/>
          </w:tcPr>
          <w:p w14:paraId="0F01C81C" w14:textId="77777777"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Ministerstvo spravedlnosti ČR</w:t>
            </w:r>
          </w:p>
        </w:tc>
        <w:tc>
          <w:tcPr>
            <w:tcW w:w="1559" w:type="dxa"/>
          </w:tcPr>
          <w:p w14:paraId="5266833B" w14:textId="1CC1C106" w:rsidR="00E67102" w:rsidRPr="009E3C99" w:rsidRDefault="00E67102" w:rsidP="009E3C99">
            <w:pPr>
              <w:autoSpaceDE w:val="0"/>
              <w:autoSpaceDN w:val="0"/>
              <w:adjustRightInd w:val="0"/>
              <w:spacing w:before="60" w:after="60"/>
              <w:rPr>
                <w:rFonts w:cs="Tahoma"/>
                <w:sz w:val="18"/>
                <w:szCs w:val="20"/>
              </w:rPr>
            </w:pPr>
            <w:r w:rsidRPr="009E3C99">
              <w:rPr>
                <w:rFonts w:cs="Tahoma"/>
                <w:sz w:val="18"/>
                <w:szCs w:val="20"/>
              </w:rPr>
              <w:t>po předání</w:t>
            </w:r>
          </w:p>
        </w:tc>
      </w:tr>
    </w:tbl>
    <w:p w14:paraId="4B8BD368" w14:textId="38BFDEB7" w:rsidR="002C2F99" w:rsidRPr="009E3C99" w:rsidRDefault="002C2F99" w:rsidP="009E3C99">
      <w:pPr>
        <w:pStyle w:val="Titulek"/>
        <w:rPr>
          <w:color w:val="auto"/>
        </w:rPr>
      </w:pPr>
      <w:bookmarkStart w:id="11" w:name="_Toc514363604"/>
      <w:r w:rsidRPr="009E3C99">
        <w:rPr>
          <w:color w:val="auto"/>
        </w:rPr>
        <w:t>Seznam rejstříků</w:t>
      </w:r>
      <w:bookmarkEnd w:id="11"/>
    </w:p>
    <w:p w14:paraId="67C77666" w14:textId="77777777" w:rsidR="002E00FC" w:rsidRPr="009E3C99" w:rsidRDefault="002E00FC" w:rsidP="009E3C99">
      <w:pPr>
        <w:sectPr w:rsidR="002E00FC" w:rsidRPr="009E3C99" w:rsidSect="00E614D3">
          <w:headerReference w:type="default" r:id="rId9"/>
          <w:footerReference w:type="default" r:id="rId10"/>
          <w:pgSz w:w="11906" w:h="16838"/>
          <w:pgMar w:top="1701" w:right="1418" w:bottom="1560" w:left="1418" w:header="709" w:footer="709" w:gutter="0"/>
          <w:cols w:space="708"/>
          <w:docGrid w:linePitch="360"/>
        </w:sectPr>
      </w:pPr>
    </w:p>
    <w:p w14:paraId="5EA741AD" w14:textId="34061A1E" w:rsidR="00804B58" w:rsidRPr="009E3C99" w:rsidRDefault="00804B58" w:rsidP="009E3C99">
      <w:pPr>
        <w:pStyle w:val="Titulek"/>
        <w:rPr>
          <w:color w:val="auto"/>
        </w:rPr>
      </w:pPr>
      <w:r w:rsidRPr="009E3C99">
        <w:rPr>
          <w:noProof/>
          <w:color w:val="auto"/>
        </w:rPr>
        <w:lastRenderedPageBreak/>
        <w:drawing>
          <wp:inline distT="0" distB="0" distL="0" distR="0" wp14:anchorId="6924B9A7" wp14:editId="40F323D2">
            <wp:extent cx="8712679" cy="5175849"/>
            <wp:effectExtent l="0" t="0" r="0" b="635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11565" cy="5175187"/>
                    </a:xfrm>
                    <a:prstGeom prst="rect">
                      <a:avLst/>
                    </a:prstGeom>
                    <a:noFill/>
                    <a:ln>
                      <a:noFill/>
                    </a:ln>
                  </pic:spPr>
                </pic:pic>
              </a:graphicData>
            </a:graphic>
          </wp:inline>
        </w:drawing>
      </w:r>
    </w:p>
    <w:p w14:paraId="56C0534B" w14:textId="18D183F4" w:rsidR="00804B58" w:rsidRPr="009E3C99" w:rsidRDefault="00804B58" w:rsidP="009E3C99">
      <w:pPr>
        <w:pStyle w:val="Titulek"/>
        <w:rPr>
          <w:color w:val="auto"/>
        </w:rPr>
      </w:pPr>
      <w:r w:rsidRPr="009E3C99">
        <w:rPr>
          <w:color w:val="auto"/>
        </w:rPr>
        <w:t>Přehled zdrojů dat a jejich vazeb (zdroj: Asseco CE)</w:t>
      </w:r>
    </w:p>
    <w:p w14:paraId="13A0ABB1" w14:textId="5016BADA" w:rsidR="00934A0D" w:rsidRPr="009E3C99" w:rsidRDefault="00934A0D" w:rsidP="009E3C99">
      <w:pPr>
        <w:jc w:val="left"/>
      </w:pPr>
    </w:p>
    <w:p w14:paraId="698D21B6" w14:textId="77777777" w:rsidR="00934A0D" w:rsidRPr="009E3C99" w:rsidRDefault="00934A0D" w:rsidP="009E3C99">
      <w:pPr>
        <w:sectPr w:rsidR="00934A0D" w:rsidRPr="009E3C99" w:rsidSect="00934A0D">
          <w:pgSz w:w="16838" w:h="11906" w:orient="landscape"/>
          <w:pgMar w:top="1418" w:right="1701" w:bottom="1418" w:left="1418" w:header="709" w:footer="709" w:gutter="0"/>
          <w:cols w:space="708"/>
          <w:docGrid w:linePitch="360"/>
        </w:sectPr>
      </w:pPr>
    </w:p>
    <w:p w14:paraId="665323EC" w14:textId="77777777" w:rsidR="00407C11" w:rsidRPr="00C8434A" w:rsidRDefault="00407C11" w:rsidP="009E3C99">
      <w:pPr>
        <w:pStyle w:val="Nadpis2"/>
        <w:numPr>
          <w:ilvl w:val="0"/>
          <w:numId w:val="0"/>
        </w:numPr>
        <w:ind w:left="720"/>
        <w:rPr>
          <w:color w:val="auto"/>
          <w:sz w:val="28"/>
        </w:rPr>
      </w:pPr>
      <w:bookmarkStart w:id="12" w:name="_Toc4487071"/>
      <w:bookmarkStart w:id="13" w:name="_Toc19206912"/>
      <w:bookmarkStart w:id="14" w:name="_Toc19207778"/>
      <w:r w:rsidRPr="00C8434A">
        <w:rPr>
          <w:color w:val="auto"/>
          <w:sz w:val="28"/>
        </w:rPr>
        <w:lastRenderedPageBreak/>
        <w:t>Podrobný přehled zdrojů ARES</w:t>
      </w:r>
      <w:bookmarkEnd w:id="12"/>
      <w:bookmarkEnd w:id="13"/>
      <w:bookmarkEnd w:id="14"/>
    </w:p>
    <w:tbl>
      <w:tblPr>
        <w:tblStyle w:val="Tabulkasmkou4zvraznn11"/>
        <w:tblW w:w="0" w:type="auto"/>
        <w:tblLook w:val="04A0" w:firstRow="1" w:lastRow="0" w:firstColumn="1" w:lastColumn="0" w:noHBand="0" w:noVBand="1"/>
      </w:tblPr>
      <w:tblGrid>
        <w:gridCol w:w="2830"/>
        <w:gridCol w:w="6232"/>
      </w:tblGrid>
      <w:tr w:rsidR="009E3C99" w:rsidRPr="009E3C99" w14:paraId="7CD6A211" w14:textId="77777777" w:rsidTr="00407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1E9608A7" w14:textId="77777777" w:rsidR="00407C11" w:rsidRPr="009E3C99" w:rsidRDefault="00407C11" w:rsidP="009E3C99">
            <w:pPr>
              <w:jc w:val="left"/>
              <w:rPr>
                <w:rFonts w:cs="Tahoma"/>
                <w:color w:val="auto"/>
              </w:rPr>
            </w:pPr>
            <w:r w:rsidRPr="009E3C99">
              <w:rPr>
                <w:rFonts w:cs="Tahoma"/>
                <w:color w:val="auto"/>
                <w:szCs w:val="20"/>
              </w:rPr>
              <w:t>Veřejné rejstříky</w:t>
            </w:r>
          </w:p>
        </w:tc>
      </w:tr>
      <w:tr w:rsidR="009E3C99" w:rsidRPr="009E3C99" w14:paraId="5240DDFD"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114573E" w14:textId="77777777" w:rsidR="00407C11" w:rsidRPr="009E3C99" w:rsidRDefault="00407C11" w:rsidP="009E3C99">
            <w:pPr>
              <w:spacing w:before="60" w:after="60"/>
              <w:jc w:val="left"/>
              <w:rPr>
                <w:rFonts w:cs="Tahoma"/>
                <w:szCs w:val="20"/>
              </w:rPr>
            </w:pPr>
            <w:r w:rsidRPr="009E3C99">
              <w:rPr>
                <w:rFonts w:cs="Tahoma"/>
                <w:szCs w:val="20"/>
              </w:rPr>
              <w:t>Zkratka</w:t>
            </w:r>
          </w:p>
        </w:tc>
        <w:tc>
          <w:tcPr>
            <w:tcW w:w="6232" w:type="dxa"/>
          </w:tcPr>
          <w:p w14:paraId="1463C31D" w14:textId="77777777" w:rsidR="00407C11" w:rsidRPr="009E3C99" w:rsidRDefault="00407C11"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ISVR</w:t>
            </w:r>
          </w:p>
        </w:tc>
      </w:tr>
      <w:tr w:rsidR="009E3C99" w:rsidRPr="009E3C99" w14:paraId="054C0514" w14:textId="77777777" w:rsidTr="00407C11">
        <w:tc>
          <w:tcPr>
            <w:cnfStyle w:val="001000000000" w:firstRow="0" w:lastRow="0" w:firstColumn="1" w:lastColumn="0" w:oddVBand="0" w:evenVBand="0" w:oddHBand="0" w:evenHBand="0" w:firstRowFirstColumn="0" w:firstRowLastColumn="0" w:lastRowFirstColumn="0" w:lastRowLastColumn="0"/>
            <w:tcW w:w="2830" w:type="dxa"/>
          </w:tcPr>
          <w:p w14:paraId="1D91246E" w14:textId="77777777" w:rsidR="00407C11" w:rsidRPr="009E3C99" w:rsidRDefault="00407C11" w:rsidP="009E3C99">
            <w:pPr>
              <w:spacing w:before="60" w:after="60"/>
              <w:jc w:val="left"/>
              <w:rPr>
                <w:rFonts w:cs="Tahoma"/>
                <w:szCs w:val="20"/>
              </w:rPr>
            </w:pPr>
            <w:r w:rsidRPr="009E3C99">
              <w:rPr>
                <w:rFonts w:cs="Tahoma"/>
                <w:szCs w:val="20"/>
              </w:rPr>
              <w:t>Gestor</w:t>
            </w:r>
          </w:p>
        </w:tc>
        <w:tc>
          <w:tcPr>
            <w:tcW w:w="6232" w:type="dxa"/>
          </w:tcPr>
          <w:p w14:paraId="642F4A8E" w14:textId="77777777" w:rsidR="00407C11" w:rsidRPr="009E3C99" w:rsidRDefault="00407C11"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MSp ČR</w:t>
            </w:r>
          </w:p>
        </w:tc>
      </w:tr>
      <w:tr w:rsidR="009E3C99" w:rsidRPr="009E3C99" w14:paraId="0ABC5932"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06B7B6C" w14:textId="77777777" w:rsidR="00407C11" w:rsidRPr="009E3C99" w:rsidRDefault="00407C11" w:rsidP="009E3C99">
            <w:pPr>
              <w:spacing w:before="60" w:after="60"/>
              <w:jc w:val="left"/>
              <w:rPr>
                <w:rFonts w:cs="Tahoma"/>
                <w:szCs w:val="20"/>
              </w:rPr>
            </w:pPr>
            <w:r w:rsidRPr="009E3C99">
              <w:rPr>
                <w:rFonts w:cs="Tahoma"/>
                <w:szCs w:val="20"/>
              </w:rPr>
              <w:t>Typ zdroje ARES</w:t>
            </w:r>
          </w:p>
        </w:tc>
        <w:tc>
          <w:tcPr>
            <w:tcW w:w="6232" w:type="dxa"/>
          </w:tcPr>
          <w:p w14:paraId="466AD00D" w14:textId="77777777" w:rsidR="00407C11" w:rsidRPr="009E3C99" w:rsidRDefault="00407C11"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majoritní zdroj</w:t>
            </w:r>
          </w:p>
        </w:tc>
      </w:tr>
      <w:tr w:rsidR="009E3C99" w:rsidRPr="009E3C99" w14:paraId="2A71714A" w14:textId="77777777" w:rsidTr="00407C11">
        <w:tc>
          <w:tcPr>
            <w:cnfStyle w:val="001000000000" w:firstRow="0" w:lastRow="0" w:firstColumn="1" w:lastColumn="0" w:oddVBand="0" w:evenVBand="0" w:oddHBand="0" w:evenHBand="0" w:firstRowFirstColumn="0" w:firstRowLastColumn="0" w:lastRowFirstColumn="0" w:lastRowLastColumn="0"/>
            <w:tcW w:w="2830" w:type="dxa"/>
          </w:tcPr>
          <w:p w14:paraId="76B677CD" w14:textId="77777777" w:rsidR="00407C11" w:rsidRPr="009E3C99" w:rsidRDefault="00407C11" w:rsidP="009E3C99">
            <w:pPr>
              <w:spacing w:before="60" w:after="60"/>
              <w:jc w:val="left"/>
              <w:rPr>
                <w:rFonts w:cs="Tahoma"/>
                <w:szCs w:val="20"/>
              </w:rPr>
            </w:pPr>
            <w:r w:rsidRPr="009E3C99">
              <w:rPr>
                <w:rFonts w:cs="Tahoma"/>
                <w:szCs w:val="20"/>
              </w:rPr>
              <w:t>Formát vstupu</w:t>
            </w:r>
          </w:p>
        </w:tc>
        <w:tc>
          <w:tcPr>
            <w:tcW w:w="6232" w:type="dxa"/>
          </w:tcPr>
          <w:p w14:paraId="511EECDB" w14:textId="77777777" w:rsidR="00407C11" w:rsidRPr="009E3C99" w:rsidRDefault="00407C11"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XML</w:t>
            </w:r>
          </w:p>
        </w:tc>
      </w:tr>
      <w:tr w:rsidR="009E3C99" w:rsidRPr="009E3C99" w14:paraId="77974B5B"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D13F4A7" w14:textId="77777777" w:rsidR="00407C11" w:rsidRPr="009E3C99" w:rsidRDefault="00407C11" w:rsidP="009E3C99">
            <w:pPr>
              <w:spacing w:before="60" w:after="60"/>
              <w:jc w:val="left"/>
              <w:rPr>
                <w:rFonts w:cs="Tahoma"/>
                <w:szCs w:val="20"/>
              </w:rPr>
            </w:pPr>
            <w:r w:rsidRPr="009E3C99">
              <w:rPr>
                <w:rFonts w:cs="Tahoma"/>
                <w:szCs w:val="20"/>
              </w:rPr>
              <w:t>Změnový soubor</w:t>
            </w:r>
          </w:p>
        </w:tc>
        <w:tc>
          <w:tcPr>
            <w:tcW w:w="6232" w:type="dxa"/>
          </w:tcPr>
          <w:p w14:paraId="619DA387" w14:textId="77777777" w:rsidR="00407C11" w:rsidRPr="009E3C99" w:rsidRDefault="00407C11"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ano</w:t>
            </w:r>
          </w:p>
        </w:tc>
      </w:tr>
      <w:tr w:rsidR="009E3C99" w:rsidRPr="009E3C99" w14:paraId="6B9CF577" w14:textId="77777777" w:rsidTr="00407C11">
        <w:tc>
          <w:tcPr>
            <w:cnfStyle w:val="001000000000" w:firstRow="0" w:lastRow="0" w:firstColumn="1" w:lastColumn="0" w:oddVBand="0" w:evenVBand="0" w:oddHBand="0" w:evenHBand="0" w:firstRowFirstColumn="0" w:firstRowLastColumn="0" w:lastRowFirstColumn="0" w:lastRowLastColumn="0"/>
            <w:tcW w:w="2830" w:type="dxa"/>
          </w:tcPr>
          <w:p w14:paraId="0232CFAF" w14:textId="77777777" w:rsidR="00407C11" w:rsidRPr="009E3C99" w:rsidRDefault="00407C11" w:rsidP="009E3C99">
            <w:pPr>
              <w:spacing w:before="60" w:after="60"/>
              <w:jc w:val="left"/>
              <w:rPr>
                <w:rFonts w:cs="Tahoma"/>
                <w:szCs w:val="20"/>
              </w:rPr>
            </w:pPr>
            <w:r w:rsidRPr="009E3C99">
              <w:rPr>
                <w:rFonts w:cs="Tahoma"/>
                <w:szCs w:val="20"/>
              </w:rPr>
              <w:t>Forma předání</w:t>
            </w:r>
          </w:p>
        </w:tc>
        <w:tc>
          <w:tcPr>
            <w:tcW w:w="6232" w:type="dxa"/>
          </w:tcPr>
          <w:p w14:paraId="72561628" w14:textId="77777777" w:rsidR="00407C11" w:rsidRPr="009E3C99" w:rsidRDefault="00407C11"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mail</w:t>
            </w:r>
          </w:p>
        </w:tc>
      </w:tr>
      <w:tr w:rsidR="009E3C99" w:rsidRPr="009E3C99" w14:paraId="2174EDE0"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F81CD96" w14:textId="77777777" w:rsidR="00407C11" w:rsidRPr="009E3C99" w:rsidRDefault="00407C11" w:rsidP="009E3C99">
            <w:pPr>
              <w:spacing w:before="60" w:after="60"/>
              <w:jc w:val="left"/>
              <w:rPr>
                <w:rFonts w:cs="Tahoma"/>
                <w:szCs w:val="20"/>
              </w:rPr>
            </w:pPr>
            <w:r w:rsidRPr="009E3C99">
              <w:rPr>
                <w:rFonts w:cs="Tahoma"/>
                <w:szCs w:val="20"/>
              </w:rPr>
              <w:t>Frekvence předání</w:t>
            </w:r>
          </w:p>
        </w:tc>
        <w:tc>
          <w:tcPr>
            <w:tcW w:w="6232" w:type="dxa"/>
          </w:tcPr>
          <w:p w14:paraId="31B90155" w14:textId="77777777" w:rsidR="00407C11" w:rsidRPr="009E3C99" w:rsidRDefault="00407C11"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denně</w:t>
            </w:r>
          </w:p>
        </w:tc>
      </w:tr>
      <w:tr w:rsidR="009E3C99" w:rsidRPr="009E3C99" w14:paraId="5B454E60" w14:textId="77777777" w:rsidTr="00407C11">
        <w:tc>
          <w:tcPr>
            <w:cnfStyle w:val="001000000000" w:firstRow="0" w:lastRow="0" w:firstColumn="1" w:lastColumn="0" w:oddVBand="0" w:evenVBand="0" w:oddHBand="0" w:evenHBand="0" w:firstRowFirstColumn="0" w:firstRowLastColumn="0" w:lastRowFirstColumn="0" w:lastRowLastColumn="0"/>
            <w:tcW w:w="2830" w:type="dxa"/>
          </w:tcPr>
          <w:p w14:paraId="1DD6759B" w14:textId="77777777" w:rsidR="00407C11" w:rsidRPr="009E3C99" w:rsidRDefault="00407C11" w:rsidP="009E3C99">
            <w:pPr>
              <w:spacing w:before="60" w:after="60"/>
              <w:jc w:val="left"/>
              <w:rPr>
                <w:rFonts w:cs="Tahoma"/>
                <w:szCs w:val="20"/>
              </w:rPr>
            </w:pPr>
            <w:r w:rsidRPr="009E3C99">
              <w:rPr>
                <w:rFonts w:cs="Tahoma"/>
                <w:szCs w:val="20"/>
              </w:rPr>
              <w:t>Platforma zpracování</w:t>
            </w:r>
          </w:p>
        </w:tc>
        <w:tc>
          <w:tcPr>
            <w:tcW w:w="6232" w:type="dxa"/>
          </w:tcPr>
          <w:p w14:paraId="476A7CDF" w14:textId="77777777" w:rsidR="00407C11" w:rsidRPr="009E3C99" w:rsidRDefault="0001524F"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Java</w:t>
            </w:r>
          </w:p>
        </w:tc>
      </w:tr>
      <w:tr w:rsidR="009E3C99" w:rsidRPr="009E3C99" w14:paraId="3489C92B"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CDCB123" w14:textId="77777777" w:rsidR="00407C11" w:rsidRPr="009E3C99" w:rsidRDefault="00407C11" w:rsidP="009E3C99">
            <w:pPr>
              <w:spacing w:before="60" w:after="60"/>
              <w:jc w:val="left"/>
              <w:rPr>
                <w:rFonts w:cs="Tahoma"/>
                <w:szCs w:val="20"/>
              </w:rPr>
            </w:pPr>
            <w:r w:rsidRPr="009E3C99">
              <w:rPr>
                <w:rFonts w:cs="Tahoma"/>
                <w:szCs w:val="20"/>
              </w:rPr>
              <w:t>Přidaná hodnota zpracování</w:t>
            </w:r>
          </w:p>
        </w:tc>
        <w:tc>
          <w:tcPr>
            <w:tcW w:w="6232" w:type="dxa"/>
          </w:tcPr>
          <w:p w14:paraId="098453A6" w14:textId="77777777" w:rsidR="00407C11" w:rsidRPr="009E3C99" w:rsidRDefault="00407C11"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Standardizace adresy, přiřazení k FÚ (4GL-informix, ANSI C)</w:t>
            </w:r>
          </w:p>
        </w:tc>
      </w:tr>
    </w:tbl>
    <w:p w14:paraId="24F74380" w14:textId="77777777" w:rsidR="00407C11" w:rsidRPr="009E3C99" w:rsidRDefault="00407C11" w:rsidP="009E3C99"/>
    <w:tbl>
      <w:tblPr>
        <w:tblStyle w:val="Tabulkasmkou4zvraznn11"/>
        <w:tblW w:w="0" w:type="auto"/>
        <w:tblLook w:val="04A0" w:firstRow="1" w:lastRow="0" w:firstColumn="1" w:lastColumn="0" w:noHBand="0" w:noVBand="1"/>
      </w:tblPr>
      <w:tblGrid>
        <w:gridCol w:w="2830"/>
        <w:gridCol w:w="6232"/>
      </w:tblGrid>
      <w:tr w:rsidR="009E3C99" w:rsidRPr="009E3C99" w14:paraId="42DE4870" w14:textId="77777777" w:rsidTr="00407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3CE546EA" w14:textId="77777777" w:rsidR="00407C11" w:rsidRPr="009E3C99" w:rsidRDefault="00407C11" w:rsidP="009E3C99">
            <w:pPr>
              <w:jc w:val="left"/>
              <w:rPr>
                <w:rFonts w:cs="Tahoma"/>
                <w:color w:val="auto"/>
                <w:szCs w:val="20"/>
              </w:rPr>
            </w:pPr>
            <w:r w:rsidRPr="009E3C99">
              <w:rPr>
                <w:rFonts w:cs="Tahoma"/>
                <w:color w:val="auto"/>
                <w:szCs w:val="20"/>
              </w:rPr>
              <w:t>Registr ekonomických subjektů</w:t>
            </w:r>
          </w:p>
        </w:tc>
      </w:tr>
      <w:tr w:rsidR="009E3C99" w:rsidRPr="009E3C99" w14:paraId="6E80E36E"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48DCAD3" w14:textId="77777777" w:rsidR="00407C11" w:rsidRPr="009E3C99" w:rsidRDefault="00407C11" w:rsidP="009E3C99">
            <w:pPr>
              <w:spacing w:before="60" w:after="60"/>
              <w:jc w:val="left"/>
              <w:rPr>
                <w:rFonts w:cs="Tahoma"/>
                <w:szCs w:val="20"/>
              </w:rPr>
            </w:pPr>
            <w:r w:rsidRPr="009E3C99">
              <w:rPr>
                <w:rFonts w:cs="Tahoma"/>
                <w:szCs w:val="20"/>
              </w:rPr>
              <w:t>Zkratka</w:t>
            </w:r>
          </w:p>
        </w:tc>
        <w:tc>
          <w:tcPr>
            <w:tcW w:w="6232" w:type="dxa"/>
          </w:tcPr>
          <w:p w14:paraId="2EAAEE33" w14:textId="77777777" w:rsidR="00407C11" w:rsidRPr="009E3C99" w:rsidRDefault="00407C11"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RES</w:t>
            </w:r>
          </w:p>
        </w:tc>
      </w:tr>
      <w:tr w:rsidR="009E3C99" w:rsidRPr="009E3C99" w14:paraId="25B6A39D" w14:textId="77777777" w:rsidTr="00407C11">
        <w:tc>
          <w:tcPr>
            <w:cnfStyle w:val="001000000000" w:firstRow="0" w:lastRow="0" w:firstColumn="1" w:lastColumn="0" w:oddVBand="0" w:evenVBand="0" w:oddHBand="0" w:evenHBand="0" w:firstRowFirstColumn="0" w:firstRowLastColumn="0" w:lastRowFirstColumn="0" w:lastRowLastColumn="0"/>
            <w:tcW w:w="2830" w:type="dxa"/>
          </w:tcPr>
          <w:p w14:paraId="61A1E90C" w14:textId="77777777" w:rsidR="00407C11" w:rsidRPr="009E3C99" w:rsidRDefault="00407C11" w:rsidP="009E3C99">
            <w:pPr>
              <w:spacing w:before="60" w:after="60"/>
              <w:jc w:val="left"/>
              <w:rPr>
                <w:rFonts w:cs="Tahoma"/>
                <w:szCs w:val="20"/>
              </w:rPr>
            </w:pPr>
            <w:r w:rsidRPr="009E3C99">
              <w:rPr>
                <w:rFonts w:cs="Tahoma"/>
                <w:szCs w:val="20"/>
              </w:rPr>
              <w:t>Gestor</w:t>
            </w:r>
          </w:p>
        </w:tc>
        <w:tc>
          <w:tcPr>
            <w:tcW w:w="6232" w:type="dxa"/>
          </w:tcPr>
          <w:p w14:paraId="1B765564" w14:textId="77777777" w:rsidR="00407C11" w:rsidRPr="009E3C99" w:rsidRDefault="00407C11"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ČSÚ</w:t>
            </w:r>
          </w:p>
        </w:tc>
      </w:tr>
      <w:tr w:rsidR="009E3C99" w:rsidRPr="009E3C99" w14:paraId="717BA284"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AAF800B" w14:textId="77777777" w:rsidR="00407C11" w:rsidRPr="009E3C99" w:rsidRDefault="00407C11" w:rsidP="009E3C99">
            <w:pPr>
              <w:spacing w:before="60" w:after="60"/>
              <w:jc w:val="left"/>
              <w:rPr>
                <w:rFonts w:cs="Tahoma"/>
                <w:szCs w:val="20"/>
              </w:rPr>
            </w:pPr>
            <w:r w:rsidRPr="009E3C99">
              <w:rPr>
                <w:rFonts w:cs="Tahoma"/>
                <w:szCs w:val="20"/>
              </w:rPr>
              <w:t>Typ zdroje ARES</w:t>
            </w:r>
          </w:p>
        </w:tc>
        <w:tc>
          <w:tcPr>
            <w:tcW w:w="6232" w:type="dxa"/>
          </w:tcPr>
          <w:p w14:paraId="69D0272C" w14:textId="77777777" w:rsidR="00407C11" w:rsidRPr="009E3C99" w:rsidRDefault="00407C11"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majoritní zdroj</w:t>
            </w:r>
          </w:p>
        </w:tc>
      </w:tr>
      <w:tr w:rsidR="009E3C99" w:rsidRPr="009E3C99" w14:paraId="40B2B2E0" w14:textId="77777777" w:rsidTr="00407C11">
        <w:tc>
          <w:tcPr>
            <w:cnfStyle w:val="001000000000" w:firstRow="0" w:lastRow="0" w:firstColumn="1" w:lastColumn="0" w:oddVBand="0" w:evenVBand="0" w:oddHBand="0" w:evenHBand="0" w:firstRowFirstColumn="0" w:firstRowLastColumn="0" w:lastRowFirstColumn="0" w:lastRowLastColumn="0"/>
            <w:tcW w:w="2830" w:type="dxa"/>
          </w:tcPr>
          <w:p w14:paraId="2F16927F" w14:textId="77777777" w:rsidR="00407C11" w:rsidRPr="009E3C99" w:rsidRDefault="00407C11" w:rsidP="009E3C99">
            <w:pPr>
              <w:spacing w:before="60" w:after="60"/>
              <w:jc w:val="left"/>
              <w:rPr>
                <w:rFonts w:cs="Tahoma"/>
                <w:szCs w:val="20"/>
              </w:rPr>
            </w:pPr>
            <w:r w:rsidRPr="009E3C99">
              <w:rPr>
                <w:rFonts w:cs="Tahoma"/>
                <w:szCs w:val="20"/>
              </w:rPr>
              <w:t>Formát vstupu</w:t>
            </w:r>
          </w:p>
        </w:tc>
        <w:tc>
          <w:tcPr>
            <w:tcW w:w="6232" w:type="dxa"/>
          </w:tcPr>
          <w:p w14:paraId="0FFEE563" w14:textId="54ACA087" w:rsidR="00407C11" w:rsidRPr="009E3C99" w:rsidRDefault="00FA26DC"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csv</w:t>
            </w:r>
          </w:p>
        </w:tc>
      </w:tr>
      <w:tr w:rsidR="009E3C99" w:rsidRPr="009E3C99" w14:paraId="655A8353"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284FFC9" w14:textId="77777777" w:rsidR="00407C11" w:rsidRPr="009E3C99" w:rsidRDefault="00407C11" w:rsidP="009E3C99">
            <w:pPr>
              <w:spacing w:before="60" w:after="60"/>
              <w:jc w:val="left"/>
              <w:rPr>
                <w:rFonts w:cs="Tahoma"/>
                <w:szCs w:val="20"/>
              </w:rPr>
            </w:pPr>
            <w:r w:rsidRPr="009E3C99">
              <w:rPr>
                <w:rFonts w:cs="Tahoma"/>
                <w:szCs w:val="20"/>
              </w:rPr>
              <w:t>Změnový soubor</w:t>
            </w:r>
          </w:p>
        </w:tc>
        <w:tc>
          <w:tcPr>
            <w:tcW w:w="6232" w:type="dxa"/>
          </w:tcPr>
          <w:p w14:paraId="635595A3" w14:textId="77777777" w:rsidR="00407C11" w:rsidRPr="009E3C99" w:rsidRDefault="00407C11"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ne</w:t>
            </w:r>
          </w:p>
        </w:tc>
      </w:tr>
      <w:tr w:rsidR="009E3C99" w:rsidRPr="009E3C99" w14:paraId="0E483DAF" w14:textId="77777777" w:rsidTr="00407C11">
        <w:tc>
          <w:tcPr>
            <w:cnfStyle w:val="001000000000" w:firstRow="0" w:lastRow="0" w:firstColumn="1" w:lastColumn="0" w:oddVBand="0" w:evenVBand="0" w:oddHBand="0" w:evenHBand="0" w:firstRowFirstColumn="0" w:firstRowLastColumn="0" w:lastRowFirstColumn="0" w:lastRowLastColumn="0"/>
            <w:tcW w:w="2830" w:type="dxa"/>
          </w:tcPr>
          <w:p w14:paraId="5C6D03AF" w14:textId="77777777" w:rsidR="00407C11" w:rsidRPr="009E3C99" w:rsidRDefault="00407C11" w:rsidP="009E3C99">
            <w:pPr>
              <w:spacing w:before="60" w:after="60"/>
              <w:jc w:val="left"/>
              <w:rPr>
                <w:rFonts w:cs="Tahoma"/>
                <w:szCs w:val="20"/>
              </w:rPr>
            </w:pPr>
            <w:r w:rsidRPr="009E3C99">
              <w:rPr>
                <w:rFonts w:cs="Tahoma"/>
                <w:szCs w:val="20"/>
              </w:rPr>
              <w:t>Forma předání</w:t>
            </w:r>
          </w:p>
        </w:tc>
        <w:tc>
          <w:tcPr>
            <w:tcW w:w="6232" w:type="dxa"/>
          </w:tcPr>
          <w:p w14:paraId="5D332611" w14:textId="6609C83F" w:rsidR="00407C11" w:rsidRPr="009E3C99" w:rsidRDefault="00FA26DC"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mail</w:t>
            </w:r>
          </w:p>
        </w:tc>
      </w:tr>
      <w:tr w:rsidR="009E3C99" w:rsidRPr="009E3C99" w14:paraId="3EF9C9D6"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4731E72" w14:textId="77777777" w:rsidR="00407C11" w:rsidRPr="009E3C99" w:rsidRDefault="00407C11" w:rsidP="009E3C99">
            <w:pPr>
              <w:spacing w:before="60" w:after="60"/>
              <w:jc w:val="left"/>
              <w:rPr>
                <w:rFonts w:cs="Tahoma"/>
                <w:szCs w:val="20"/>
              </w:rPr>
            </w:pPr>
            <w:r w:rsidRPr="009E3C99">
              <w:rPr>
                <w:rFonts w:cs="Tahoma"/>
                <w:szCs w:val="20"/>
              </w:rPr>
              <w:t>Frekvence předání</w:t>
            </w:r>
          </w:p>
        </w:tc>
        <w:tc>
          <w:tcPr>
            <w:tcW w:w="6232" w:type="dxa"/>
          </w:tcPr>
          <w:p w14:paraId="4F63B3E9" w14:textId="34290407" w:rsidR="00407C11" w:rsidRPr="009E3C99" w:rsidRDefault="007360A0"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 xml:space="preserve">2x </w:t>
            </w:r>
            <w:r w:rsidR="00407C11" w:rsidRPr="009E3C99">
              <w:rPr>
                <w:rFonts w:cs="Tahoma"/>
                <w:szCs w:val="20"/>
              </w:rPr>
              <w:t>měsíčně</w:t>
            </w:r>
          </w:p>
        </w:tc>
      </w:tr>
      <w:tr w:rsidR="009E3C99" w:rsidRPr="009E3C99" w14:paraId="76AC308F" w14:textId="77777777" w:rsidTr="00407C11">
        <w:tc>
          <w:tcPr>
            <w:cnfStyle w:val="001000000000" w:firstRow="0" w:lastRow="0" w:firstColumn="1" w:lastColumn="0" w:oddVBand="0" w:evenVBand="0" w:oddHBand="0" w:evenHBand="0" w:firstRowFirstColumn="0" w:firstRowLastColumn="0" w:lastRowFirstColumn="0" w:lastRowLastColumn="0"/>
            <w:tcW w:w="2830" w:type="dxa"/>
          </w:tcPr>
          <w:p w14:paraId="0FC0E891" w14:textId="77777777" w:rsidR="00407C11" w:rsidRPr="009E3C99" w:rsidRDefault="00407C11" w:rsidP="009E3C99">
            <w:pPr>
              <w:spacing w:before="60" w:after="60"/>
              <w:jc w:val="left"/>
              <w:rPr>
                <w:rFonts w:cs="Tahoma"/>
                <w:szCs w:val="20"/>
              </w:rPr>
            </w:pPr>
            <w:r w:rsidRPr="009E3C99">
              <w:rPr>
                <w:rFonts w:cs="Tahoma"/>
                <w:szCs w:val="20"/>
              </w:rPr>
              <w:t>Platforma zpracování</w:t>
            </w:r>
          </w:p>
        </w:tc>
        <w:tc>
          <w:tcPr>
            <w:tcW w:w="6232" w:type="dxa"/>
          </w:tcPr>
          <w:p w14:paraId="76A6C3A3" w14:textId="77777777" w:rsidR="00407C11" w:rsidRPr="009E3C99" w:rsidRDefault="00407C11"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ANSI C</w:t>
            </w:r>
          </w:p>
        </w:tc>
      </w:tr>
      <w:tr w:rsidR="009E3C99" w:rsidRPr="009E3C99" w14:paraId="17BFD79D"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6CFD0F7" w14:textId="77777777" w:rsidR="00407C11" w:rsidRPr="009E3C99" w:rsidRDefault="00407C11" w:rsidP="009E3C99">
            <w:pPr>
              <w:spacing w:before="60" w:after="60"/>
              <w:jc w:val="left"/>
              <w:rPr>
                <w:rFonts w:cs="Tahoma"/>
                <w:szCs w:val="20"/>
              </w:rPr>
            </w:pPr>
            <w:r w:rsidRPr="009E3C99">
              <w:rPr>
                <w:rFonts w:cs="Tahoma"/>
                <w:szCs w:val="20"/>
              </w:rPr>
              <w:t>Přidaná hodnota zpracování</w:t>
            </w:r>
          </w:p>
        </w:tc>
        <w:tc>
          <w:tcPr>
            <w:tcW w:w="6232" w:type="dxa"/>
          </w:tcPr>
          <w:p w14:paraId="2D9066AD" w14:textId="77777777" w:rsidR="00407C11" w:rsidRPr="009E3C99" w:rsidRDefault="00407C11"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Vytváření změnového souboru porovnáním mezi vstupními daty a DB</w:t>
            </w:r>
          </w:p>
        </w:tc>
      </w:tr>
    </w:tbl>
    <w:p w14:paraId="35BF5091" w14:textId="77777777" w:rsidR="00407C11" w:rsidRPr="009E3C99" w:rsidRDefault="00407C11" w:rsidP="009E3C99"/>
    <w:tbl>
      <w:tblPr>
        <w:tblStyle w:val="Tabulkasmkou4zvraznn11"/>
        <w:tblW w:w="0" w:type="auto"/>
        <w:tblLook w:val="04A0" w:firstRow="1" w:lastRow="0" w:firstColumn="1" w:lastColumn="0" w:noHBand="0" w:noVBand="1"/>
      </w:tblPr>
      <w:tblGrid>
        <w:gridCol w:w="2830"/>
        <w:gridCol w:w="6232"/>
      </w:tblGrid>
      <w:tr w:rsidR="009E3C99" w:rsidRPr="009E3C99" w14:paraId="38C61AF2" w14:textId="77777777" w:rsidTr="00407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07829CCD" w14:textId="77777777" w:rsidR="00407C11" w:rsidRPr="009E3C99" w:rsidRDefault="00407C11" w:rsidP="009E3C99">
            <w:pPr>
              <w:jc w:val="left"/>
              <w:rPr>
                <w:rFonts w:cs="Tahoma"/>
                <w:color w:val="auto"/>
                <w:szCs w:val="20"/>
              </w:rPr>
            </w:pPr>
            <w:r w:rsidRPr="009E3C99">
              <w:rPr>
                <w:rFonts w:cs="Tahoma"/>
                <w:color w:val="auto"/>
                <w:szCs w:val="20"/>
              </w:rPr>
              <w:t>Registr živnostenského podnikání</w:t>
            </w:r>
          </w:p>
        </w:tc>
      </w:tr>
      <w:tr w:rsidR="009E3C99" w:rsidRPr="009E3C99" w14:paraId="59F71375"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30491C7" w14:textId="77777777" w:rsidR="00407C11" w:rsidRPr="009E3C99" w:rsidRDefault="00407C11" w:rsidP="009E3C99">
            <w:pPr>
              <w:spacing w:before="60" w:after="60"/>
              <w:jc w:val="left"/>
              <w:rPr>
                <w:rFonts w:cs="Tahoma"/>
                <w:szCs w:val="20"/>
              </w:rPr>
            </w:pPr>
            <w:r w:rsidRPr="009E3C99">
              <w:rPr>
                <w:rFonts w:cs="Tahoma"/>
                <w:szCs w:val="20"/>
              </w:rPr>
              <w:t>Zkratka</w:t>
            </w:r>
          </w:p>
        </w:tc>
        <w:tc>
          <w:tcPr>
            <w:tcW w:w="6232" w:type="dxa"/>
          </w:tcPr>
          <w:p w14:paraId="01594D4C" w14:textId="77777777" w:rsidR="00407C11" w:rsidRPr="009E3C99" w:rsidRDefault="00407C11"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RŽP</w:t>
            </w:r>
          </w:p>
        </w:tc>
      </w:tr>
      <w:tr w:rsidR="009E3C99" w:rsidRPr="009E3C99" w14:paraId="7CD5A170" w14:textId="77777777" w:rsidTr="00407C11">
        <w:tc>
          <w:tcPr>
            <w:cnfStyle w:val="001000000000" w:firstRow="0" w:lastRow="0" w:firstColumn="1" w:lastColumn="0" w:oddVBand="0" w:evenVBand="0" w:oddHBand="0" w:evenHBand="0" w:firstRowFirstColumn="0" w:firstRowLastColumn="0" w:lastRowFirstColumn="0" w:lastRowLastColumn="0"/>
            <w:tcW w:w="2830" w:type="dxa"/>
          </w:tcPr>
          <w:p w14:paraId="76B247D8" w14:textId="77777777" w:rsidR="00407C11" w:rsidRPr="009E3C99" w:rsidRDefault="00407C11" w:rsidP="009E3C99">
            <w:pPr>
              <w:spacing w:before="60" w:after="60"/>
              <w:jc w:val="left"/>
              <w:rPr>
                <w:rFonts w:cs="Tahoma"/>
                <w:szCs w:val="20"/>
              </w:rPr>
            </w:pPr>
            <w:r w:rsidRPr="009E3C99">
              <w:rPr>
                <w:rFonts w:cs="Tahoma"/>
                <w:szCs w:val="20"/>
              </w:rPr>
              <w:t>Gestor</w:t>
            </w:r>
          </w:p>
        </w:tc>
        <w:tc>
          <w:tcPr>
            <w:tcW w:w="6232" w:type="dxa"/>
          </w:tcPr>
          <w:p w14:paraId="307B14B1" w14:textId="77777777" w:rsidR="00407C11" w:rsidRPr="009E3C99" w:rsidRDefault="00407C11"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MPO</w:t>
            </w:r>
          </w:p>
        </w:tc>
      </w:tr>
      <w:tr w:rsidR="009E3C99" w:rsidRPr="009E3C99" w14:paraId="318C08BF"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A9F4F68" w14:textId="77777777" w:rsidR="00407C11" w:rsidRPr="009E3C99" w:rsidRDefault="00407C11" w:rsidP="009E3C99">
            <w:pPr>
              <w:spacing w:before="60" w:after="60"/>
              <w:jc w:val="left"/>
              <w:rPr>
                <w:rFonts w:cs="Tahoma"/>
                <w:szCs w:val="20"/>
              </w:rPr>
            </w:pPr>
            <w:r w:rsidRPr="009E3C99">
              <w:rPr>
                <w:rFonts w:cs="Tahoma"/>
                <w:szCs w:val="20"/>
              </w:rPr>
              <w:t>Typ zdroje ARES</w:t>
            </w:r>
          </w:p>
        </w:tc>
        <w:tc>
          <w:tcPr>
            <w:tcW w:w="6232" w:type="dxa"/>
          </w:tcPr>
          <w:p w14:paraId="3CB61D3A" w14:textId="77777777" w:rsidR="00407C11" w:rsidRPr="009E3C99" w:rsidRDefault="00407C11"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majoritní zdroj</w:t>
            </w:r>
          </w:p>
        </w:tc>
      </w:tr>
      <w:tr w:rsidR="009E3C99" w:rsidRPr="009E3C99" w14:paraId="2717F8F1" w14:textId="77777777" w:rsidTr="00407C11">
        <w:tc>
          <w:tcPr>
            <w:cnfStyle w:val="001000000000" w:firstRow="0" w:lastRow="0" w:firstColumn="1" w:lastColumn="0" w:oddVBand="0" w:evenVBand="0" w:oddHBand="0" w:evenHBand="0" w:firstRowFirstColumn="0" w:firstRowLastColumn="0" w:lastRowFirstColumn="0" w:lastRowLastColumn="0"/>
            <w:tcW w:w="2830" w:type="dxa"/>
          </w:tcPr>
          <w:p w14:paraId="64385696" w14:textId="77777777" w:rsidR="00407C11" w:rsidRPr="009E3C99" w:rsidRDefault="00407C11" w:rsidP="009E3C99">
            <w:pPr>
              <w:spacing w:before="60" w:after="60"/>
              <w:jc w:val="left"/>
              <w:rPr>
                <w:rFonts w:cs="Tahoma"/>
                <w:szCs w:val="20"/>
              </w:rPr>
            </w:pPr>
            <w:r w:rsidRPr="009E3C99">
              <w:rPr>
                <w:rFonts w:cs="Tahoma"/>
                <w:szCs w:val="20"/>
              </w:rPr>
              <w:t>Formát vstupu</w:t>
            </w:r>
          </w:p>
        </w:tc>
        <w:tc>
          <w:tcPr>
            <w:tcW w:w="6232" w:type="dxa"/>
          </w:tcPr>
          <w:p w14:paraId="605E921B" w14:textId="77777777" w:rsidR="00407C11" w:rsidRPr="009E3C99" w:rsidRDefault="00407C11"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XML</w:t>
            </w:r>
          </w:p>
        </w:tc>
      </w:tr>
      <w:tr w:rsidR="009E3C99" w:rsidRPr="009E3C99" w14:paraId="33A772FD"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DB5F4F0" w14:textId="77777777" w:rsidR="00407C11" w:rsidRPr="009E3C99" w:rsidRDefault="00407C11" w:rsidP="009E3C99">
            <w:pPr>
              <w:spacing w:before="60" w:after="60"/>
              <w:jc w:val="left"/>
              <w:rPr>
                <w:rFonts w:cs="Tahoma"/>
                <w:szCs w:val="20"/>
              </w:rPr>
            </w:pPr>
            <w:r w:rsidRPr="009E3C99">
              <w:rPr>
                <w:rFonts w:cs="Tahoma"/>
                <w:szCs w:val="20"/>
              </w:rPr>
              <w:t>Změnový soubor</w:t>
            </w:r>
          </w:p>
        </w:tc>
        <w:tc>
          <w:tcPr>
            <w:tcW w:w="6232" w:type="dxa"/>
          </w:tcPr>
          <w:p w14:paraId="28828EA7" w14:textId="77777777" w:rsidR="00407C11" w:rsidRPr="009E3C99" w:rsidRDefault="00407C11"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ano</w:t>
            </w:r>
          </w:p>
        </w:tc>
      </w:tr>
      <w:tr w:rsidR="009E3C99" w:rsidRPr="009E3C99" w14:paraId="572B629C" w14:textId="77777777" w:rsidTr="00407C11">
        <w:tc>
          <w:tcPr>
            <w:cnfStyle w:val="001000000000" w:firstRow="0" w:lastRow="0" w:firstColumn="1" w:lastColumn="0" w:oddVBand="0" w:evenVBand="0" w:oddHBand="0" w:evenHBand="0" w:firstRowFirstColumn="0" w:firstRowLastColumn="0" w:lastRowFirstColumn="0" w:lastRowLastColumn="0"/>
            <w:tcW w:w="2830" w:type="dxa"/>
          </w:tcPr>
          <w:p w14:paraId="39F310FA" w14:textId="77777777" w:rsidR="00407C11" w:rsidRPr="009E3C99" w:rsidRDefault="00407C11" w:rsidP="009E3C99">
            <w:pPr>
              <w:spacing w:before="60" w:after="60"/>
              <w:jc w:val="left"/>
              <w:rPr>
                <w:rFonts w:cs="Tahoma"/>
                <w:szCs w:val="20"/>
              </w:rPr>
            </w:pPr>
            <w:r w:rsidRPr="009E3C99">
              <w:rPr>
                <w:rFonts w:cs="Tahoma"/>
                <w:szCs w:val="20"/>
              </w:rPr>
              <w:t>Forma předání</w:t>
            </w:r>
          </w:p>
        </w:tc>
        <w:tc>
          <w:tcPr>
            <w:tcW w:w="6232" w:type="dxa"/>
          </w:tcPr>
          <w:p w14:paraId="3CDF2215" w14:textId="77777777" w:rsidR="00407C11" w:rsidRPr="009E3C99" w:rsidRDefault="00407C11"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intranet MF</w:t>
            </w:r>
          </w:p>
        </w:tc>
      </w:tr>
      <w:tr w:rsidR="009E3C99" w:rsidRPr="009E3C99" w14:paraId="5831F3AE"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672D27D" w14:textId="77777777" w:rsidR="00407C11" w:rsidRPr="009E3C99" w:rsidRDefault="00407C11" w:rsidP="009E3C99">
            <w:pPr>
              <w:spacing w:before="60" w:after="60"/>
              <w:jc w:val="left"/>
              <w:rPr>
                <w:rFonts w:cs="Tahoma"/>
                <w:szCs w:val="20"/>
              </w:rPr>
            </w:pPr>
            <w:r w:rsidRPr="009E3C99">
              <w:rPr>
                <w:rFonts w:cs="Tahoma"/>
                <w:szCs w:val="20"/>
              </w:rPr>
              <w:t>Frekvence předání</w:t>
            </w:r>
          </w:p>
        </w:tc>
        <w:tc>
          <w:tcPr>
            <w:tcW w:w="6232" w:type="dxa"/>
          </w:tcPr>
          <w:p w14:paraId="6E01DAC0" w14:textId="77777777" w:rsidR="00407C11" w:rsidRPr="009E3C99" w:rsidRDefault="00407C11"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denně</w:t>
            </w:r>
          </w:p>
        </w:tc>
      </w:tr>
      <w:tr w:rsidR="009E3C99" w:rsidRPr="009E3C99" w14:paraId="0788AB98" w14:textId="77777777" w:rsidTr="00407C11">
        <w:tc>
          <w:tcPr>
            <w:cnfStyle w:val="001000000000" w:firstRow="0" w:lastRow="0" w:firstColumn="1" w:lastColumn="0" w:oddVBand="0" w:evenVBand="0" w:oddHBand="0" w:evenHBand="0" w:firstRowFirstColumn="0" w:firstRowLastColumn="0" w:lastRowFirstColumn="0" w:lastRowLastColumn="0"/>
            <w:tcW w:w="2830" w:type="dxa"/>
          </w:tcPr>
          <w:p w14:paraId="0F5E44D6" w14:textId="77777777" w:rsidR="00407C11" w:rsidRPr="009E3C99" w:rsidRDefault="00407C11" w:rsidP="009E3C99">
            <w:pPr>
              <w:spacing w:before="60" w:after="60"/>
              <w:jc w:val="left"/>
              <w:rPr>
                <w:rFonts w:cs="Tahoma"/>
                <w:szCs w:val="20"/>
              </w:rPr>
            </w:pPr>
            <w:r w:rsidRPr="009E3C99">
              <w:rPr>
                <w:rFonts w:cs="Tahoma"/>
                <w:szCs w:val="20"/>
              </w:rPr>
              <w:t>Platforma zpracování</w:t>
            </w:r>
          </w:p>
        </w:tc>
        <w:tc>
          <w:tcPr>
            <w:tcW w:w="6232" w:type="dxa"/>
          </w:tcPr>
          <w:p w14:paraId="2E838B6D" w14:textId="77777777" w:rsidR="00407C11" w:rsidRPr="009E3C99" w:rsidRDefault="00407C11"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4GL-informix, ANSI C</w:t>
            </w:r>
          </w:p>
        </w:tc>
      </w:tr>
      <w:tr w:rsidR="009E3C99" w:rsidRPr="009E3C99" w14:paraId="4D1C3C15"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12B9547" w14:textId="77777777" w:rsidR="00407C11" w:rsidRPr="009E3C99" w:rsidRDefault="00407C11" w:rsidP="009E3C99">
            <w:pPr>
              <w:spacing w:before="60" w:after="60"/>
              <w:jc w:val="left"/>
              <w:rPr>
                <w:rFonts w:cs="Tahoma"/>
                <w:szCs w:val="20"/>
              </w:rPr>
            </w:pPr>
            <w:r w:rsidRPr="009E3C99">
              <w:rPr>
                <w:rFonts w:cs="Tahoma"/>
                <w:szCs w:val="20"/>
              </w:rPr>
              <w:lastRenderedPageBreak/>
              <w:t>Přidaná hodnota zpracování</w:t>
            </w:r>
          </w:p>
        </w:tc>
        <w:tc>
          <w:tcPr>
            <w:tcW w:w="6232" w:type="dxa"/>
          </w:tcPr>
          <w:p w14:paraId="200A7AF8" w14:textId="77777777" w:rsidR="00407C11" w:rsidRPr="009E3C99" w:rsidRDefault="00407C11"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Standardizace adresy, přiřazení k FÚ</w:t>
            </w:r>
          </w:p>
        </w:tc>
      </w:tr>
    </w:tbl>
    <w:p w14:paraId="4F39D01D" w14:textId="77777777" w:rsidR="00407C11" w:rsidRPr="009E3C99" w:rsidRDefault="00407C11" w:rsidP="009E3C99"/>
    <w:tbl>
      <w:tblPr>
        <w:tblStyle w:val="Tabulkasmkou4zvraznn11"/>
        <w:tblW w:w="0" w:type="auto"/>
        <w:tblLook w:val="04A0" w:firstRow="1" w:lastRow="0" w:firstColumn="1" w:lastColumn="0" w:noHBand="0" w:noVBand="1"/>
      </w:tblPr>
      <w:tblGrid>
        <w:gridCol w:w="2830"/>
        <w:gridCol w:w="6232"/>
      </w:tblGrid>
      <w:tr w:rsidR="009E3C99" w:rsidRPr="009E3C99" w14:paraId="11028B51" w14:textId="77777777" w:rsidTr="00407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77F1C43F" w14:textId="77777777" w:rsidR="00407C11" w:rsidRPr="009E3C99" w:rsidRDefault="00407C11" w:rsidP="009E3C99">
            <w:pPr>
              <w:jc w:val="left"/>
              <w:rPr>
                <w:rFonts w:cs="Tahoma"/>
                <w:color w:val="auto"/>
                <w:szCs w:val="20"/>
              </w:rPr>
            </w:pPr>
            <w:r w:rsidRPr="009E3C99">
              <w:rPr>
                <w:rFonts w:cs="Tahoma"/>
                <w:color w:val="auto"/>
                <w:szCs w:val="20"/>
              </w:rPr>
              <w:t>Registr zdravotnických zařízení</w:t>
            </w:r>
          </w:p>
        </w:tc>
      </w:tr>
      <w:tr w:rsidR="009E3C99" w:rsidRPr="009E3C99" w14:paraId="61E41130"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9A76198" w14:textId="77777777" w:rsidR="00407C11" w:rsidRPr="009E3C99" w:rsidRDefault="00407C11" w:rsidP="009E3C99">
            <w:pPr>
              <w:keepNext/>
              <w:spacing w:before="60" w:after="60"/>
              <w:jc w:val="left"/>
              <w:rPr>
                <w:rFonts w:cs="Tahoma"/>
                <w:szCs w:val="20"/>
              </w:rPr>
            </w:pPr>
            <w:r w:rsidRPr="009E3C99">
              <w:rPr>
                <w:rFonts w:cs="Tahoma"/>
                <w:szCs w:val="20"/>
              </w:rPr>
              <w:t>Zkratka</w:t>
            </w:r>
          </w:p>
        </w:tc>
        <w:tc>
          <w:tcPr>
            <w:tcW w:w="6232" w:type="dxa"/>
          </w:tcPr>
          <w:p w14:paraId="1557BC6B" w14:textId="77777777" w:rsidR="00407C11" w:rsidRPr="009E3C99" w:rsidRDefault="00407C11" w:rsidP="009E3C99">
            <w:pPr>
              <w:keepNext/>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RZZ</w:t>
            </w:r>
          </w:p>
        </w:tc>
      </w:tr>
      <w:tr w:rsidR="009E3C99" w:rsidRPr="009E3C99" w14:paraId="78AEE543" w14:textId="77777777" w:rsidTr="00407C11">
        <w:tc>
          <w:tcPr>
            <w:cnfStyle w:val="001000000000" w:firstRow="0" w:lastRow="0" w:firstColumn="1" w:lastColumn="0" w:oddVBand="0" w:evenVBand="0" w:oddHBand="0" w:evenHBand="0" w:firstRowFirstColumn="0" w:firstRowLastColumn="0" w:lastRowFirstColumn="0" w:lastRowLastColumn="0"/>
            <w:tcW w:w="2830" w:type="dxa"/>
          </w:tcPr>
          <w:p w14:paraId="057440BF" w14:textId="77777777" w:rsidR="00407C11" w:rsidRPr="009E3C99" w:rsidRDefault="00407C11" w:rsidP="009E3C99">
            <w:pPr>
              <w:keepNext/>
              <w:spacing w:before="60" w:after="60"/>
              <w:jc w:val="left"/>
              <w:rPr>
                <w:rFonts w:cs="Tahoma"/>
                <w:szCs w:val="20"/>
              </w:rPr>
            </w:pPr>
            <w:r w:rsidRPr="009E3C99">
              <w:rPr>
                <w:rFonts w:cs="Tahoma"/>
                <w:szCs w:val="20"/>
              </w:rPr>
              <w:t>Gestor</w:t>
            </w:r>
          </w:p>
        </w:tc>
        <w:tc>
          <w:tcPr>
            <w:tcW w:w="6232" w:type="dxa"/>
          </w:tcPr>
          <w:p w14:paraId="57E49EDA" w14:textId="77777777" w:rsidR="00407C11" w:rsidRPr="009E3C99" w:rsidRDefault="00407C11" w:rsidP="009E3C99">
            <w:pPr>
              <w:keepNext/>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ÚZIS</w:t>
            </w:r>
          </w:p>
        </w:tc>
      </w:tr>
      <w:tr w:rsidR="009E3C99" w:rsidRPr="009E3C99" w14:paraId="7FB09B08"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89E33E6" w14:textId="77777777" w:rsidR="00407C11" w:rsidRPr="009E3C99" w:rsidRDefault="00407C11" w:rsidP="009E3C99">
            <w:pPr>
              <w:keepNext/>
              <w:spacing w:before="60" w:after="60"/>
              <w:jc w:val="left"/>
              <w:rPr>
                <w:rFonts w:cs="Tahoma"/>
                <w:szCs w:val="20"/>
              </w:rPr>
            </w:pPr>
            <w:r w:rsidRPr="009E3C99">
              <w:rPr>
                <w:rFonts w:cs="Tahoma"/>
                <w:szCs w:val="20"/>
              </w:rPr>
              <w:t>Typ zdroje ARES</w:t>
            </w:r>
          </w:p>
        </w:tc>
        <w:tc>
          <w:tcPr>
            <w:tcW w:w="6232" w:type="dxa"/>
          </w:tcPr>
          <w:p w14:paraId="1839E270" w14:textId="77777777" w:rsidR="00407C11" w:rsidRPr="009E3C99" w:rsidRDefault="00407C11" w:rsidP="009E3C99">
            <w:pPr>
              <w:keepNext/>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majoritní zdroj</w:t>
            </w:r>
          </w:p>
        </w:tc>
      </w:tr>
      <w:tr w:rsidR="009E3C99" w:rsidRPr="009E3C99" w14:paraId="5CF23778" w14:textId="77777777" w:rsidTr="00407C11">
        <w:tc>
          <w:tcPr>
            <w:cnfStyle w:val="001000000000" w:firstRow="0" w:lastRow="0" w:firstColumn="1" w:lastColumn="0" w:oddVBand="0" w:evenVBand="0" w:oddHBand="0" w:evenHBand="0" w:firstRowFirstColumn="0" w:firstRowLastColumn="0" w:lastRowFirstColumn="0" w:lastRowLastColumn="0"/>
            <w:tcW w:w="2830" w:type="dxa"/>
          </w:tcPr>
          <w:p w14:paraId="35387286" w14:textId="77777777" w:rsidR="00407C11" w:rsidRPr="009E3C99" w:rsidRDefault="00407C11" w:rsidP="009E3C99">
            <w:pPr>
              <w:keepNext/>
              <w:spacing w:before="60" w:after="60"/>
              <w:jc w:val="left"/>
              <w:rPr>
                <w:rFonts w:cs="Tahoma"/>
                <w:szCs w:val="20"/>
              </w:rPr>
            </w:pPr>
            <w:r w:rsidRPr="009E3C99">
              <w:rPr>
                <w:rFonts w:cs="Tahoma"/>
                <w:szCs w:val="20"/>
              </w:rPr>
              <w:t>Formát vstupu</w:t>
            </w:r>
          </w:p>
        </w:tc>
        <w:tc>
          <w:tcPr>
            <w:tcW w:w="6232" w:type="dxa"/>
          </w:tcPr>
          <w:p w14:paraId="518E58D1" w14:textId="77777777" w:rsidR="00407C11" w:rsidRPr="009E3C99" w:rsidRDefault="00407C11" w:rsidP="009E3C99">
            <w:pPr>
              <w:keepNext/>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TXT</w:t>
            </w:r>
          </w:p>
        </w:tc>
      </w:tr>
      <w:tr w:rsidR="009E3C99" w:rsidRPr="009E3C99" w14:paraId="60CB73C1"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346E5DD" w14:textId="77777777" w:rsidR="00407C11" w:rsidRPr="009E3C99" w:rsidRDefault="00407C11" w:rsidP="009E3C99">
            <w:pPr>
              <w:keepNext/>
              <w:spacing w:before="60" w:after="60"/>
              <w:jc w:val="left"/>
              <w:rPr>
                <w:rFonts w:cs="Tahoma"/>
                <w:szCs w:val="20"/>
              </w:rPr>
            </w:pPr>
            <w:r w:rsidRPr="009E3C99">
              <w:rPr>
                <w:rFonts w:cs="Tahoma"/>
                <w:szCs w:val="20"/>
              </w:rPr>
              <w:t>Změnový soubor</w:t>
            </w:r>
          </w:p>
        </w:tc>
        <w:tc>
          <w:tcPr>
            <w:tcW w:w="6232" w:type="dxa"/>
          </w:tcPr>
          <w:p w14:paraId="61ED1F02" w14:textId="77777777" w:rsidR="00407C11" w:rsidRPr="009E3C99" w:rsidRDefault="00407C11" w:rsidP="009E3C99">
            <w:pPr>
              <w:keepNext/>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ne</w:t>
            </w:r>
          </w:p>
        </w:tc>
      </w:tr>
      <w:tr w:rsidR="009E3C99" w:rsidRPr="009E3C99" w14:paraId="33AD2F16" w14:textId="77777777" w:rsidTr="00407C11">
        <w:tc>
          <w:tcPr>
            <w:cnfStyle w:val="001000000000" w:firstRow="0" w:lastRow="0" w:firstColumn="1" w:lastColumn="0" w:oddVBand="0" w:evenVBand="0" w:oddHBand="0" w:evenHBand="0" w:firstRowFirstColumn="0" w:firstRowLastColumn="0" w:lastRowFirstColumn="0" w:lastRowLastColumn="0"/>
            <w:tcW w:w="2830" w:type="dxa"/>
          </w:tcPr>
          <w:p w14:paraId="78249FC2" w14:textId="77777777" w:rsidR="00407C11" w:rsidRPr="009E3C99" w:rsidRDefault="00407C11" w:rsidP="009E3C99">
            <w:pPr>
              <w:keepNext/>
              <w:spacing w:before="60" w:after="60"/>
              <w:jc w:val="left"/>
              <w:rPr>
                <w:rFonts w:cs="Tahoma"/>
                <w:szCs w:val="20"/>
              </w:rPr>
            </w:pPr>
            <w:r w:rsidRPr="009E3C99">
              <w:rPr>
                <w:rFonts w:cs="Tahoma"/>
                <w:szCs w:val="20"/>
              </w:rPr>
              <w:t>Forma předání</w:t>
            </w:r>
          </w:p>
        </w:tc>
        <w:tc>
          <w:tcPr>
            <w:tcW w:w="6232" w:type="dxa"/>
          </w:tcPr>
          <w:p w14:paraId="3011BDDA" w14:textId="77777777" w:rsidR="00407C11" w:rsidRPr="009E3C99" w:rsidRDefault="00407C11" w:rsidP="009E3C99">
            <w:pPr>
              <w:keepNext/>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CD</w:t>
            </w:r>
          </w:p>
        </w:tc>
      </w:tr>
      <w:tr w:rsidR="009E3C99" w:rsidRPr="009E3C99" w14:paraId="301D8C9E"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5F41F22" w14:textId="77777777" w:rsidR="00407C11" w:rsidRPr="009E3C99" w:rsidRDefault="00407C11" w:rsidP="009E3C99">
            <w:pPr>
              <w:keepNext/>
              <w:spacing w:before="60" w:after="60"/>
              <w:jc w:val="left"/>
              <w:rPr>
                <w:rFonts w:cs="Tahoma"/>
                <w:szCs w:val="20"/>
              </w:rPr>
            </w:pPr>
            <w:r w:rsidRPr="009E3C99">
              <w:rPr>
                <w:rFonts w:cs="Tahoma"/>
                <w:szCs w:val="20"/>
              </w:rPr>
              <w:t>Frekvence předání</w:t>
            </w:r>
          </w:p>
        </w:tc>
        <w:tc>
          <w:tcPr>
            <w:tcW w:w="6232" w:type="dxa"/>
          </w:tcPr>
          <w:p w14:paraId="515B2169" w14:textId="77777777" w:rsidR="00407C11" w:rsidRPr="009E3C99" w:rsidRDefault="00407C11" w:rsidP="009E3C99">
            <w:pPr>
              <w:keepNext/>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měsíčně</w:t>
            </w:r>
          </w:p>
        </w:tc>
      </w:tr>
      <w:tr w:rsidR="009E3C99" w:rsidRPr="009E3C99" w14:paraId="3EF3594A" w14:textId="77777777" w:rsidTr="00407C11">
        <w:tc>
          <w:tcPr>
            <w:cnfStyle w:val="001000000000" w:firstRow="0" w:lastRow="0" w:firstColumn="1" w:lastColumn="0" w:oddVBand="0" w:evenVBand="0" w:oddHBand="0" w:evenHBand="0" w:firstRowFirstColumn="0" w:firstRowLastColumn="0" w:lastRowFirstColumn="0" w:lastRowLastColumn="0"/>
            <w:tcW w:w="2830" w:type="dxa"/>
          </w:tcPr>
          <w:p w14:paraId="78A84A35" w14:textId="77777777" w:rsidR="00407C11" w:rsidRPr="009E3C99" w:rsidRDefault="00407C11" w:rsidP="009E3C99">
            <w:pPr>
              <w:keepNext/>
              <w:spacing w:before="60" w:after="60"/>
              <w:jc w:val="left"/>
              <w:rPr>
                <w:rFonts w:cs="Tahoma"/>
                <w:szCs w:val="20"/>
              </w:rPr>
            </w:pPr>
            <w:r w:rsidRPr="009E3C99">
              <w:rPr>
                <w:rFonts w:cs="Tahoma"/>
                <w:szCs w:val="20"/>
              </w:rPr>
              <w:t>Platforma zpracování</w:t>
            </w:r>
          </w:p>
        </w:tc>
        <w:tc>
          <w:tcPr>
            <w:tcW w:w="6232" w:type="dxa"/>
          </w:tcPr>
          <w:p w14:paraId="6B33D806" w14:textId="77777777" w:rsidR="00407C11" w:rsidRPr="009E3C99" w:rsidRDefault="00407C11" w:rsidP="009E3C99">
            <w:pPr>
              <w:keepNext/>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4GL-informix, ANSI C</w:t>
            </w:r>
          </w:p>
        </w:tc>
      </w:tr>
      <w:tr w:rsidR="009E3C99" w:rsidRPr="009E3C99" w14:paraId="2371BF9E" w14:textId="77777777" w:rsidTr="00407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8B53025" w14:textId="77777777" w:rsidR="00407C11" w:rsidRPr="009E3C99" w:rsidRDefault="00407C11" w:rsidP="009E3C99">
            <w:pPr>
              <w:keepNext/>
              <w:spacing w:before="60" w:after="60"/>
              <w:jc w:val="left"/>
              <w:rPr>
                <w:rFonts w:cs="Tahoma"/>
                <w:szCs w:val="20"/>
              </w:rPr>
            </w:pPr>
            <w:r w:rsidRPr="009E3C99">
              <w:rPr>
                <w:rFonts w:cs="Tahoma"/>
                <w:szCs w:val="20"/>
              </w:rPr>
              <w:t>Přidaná hodnota zpracování</w:t>
            </w:r>
          </w:p>
        </w:tc>
        <w:tc>
          <w:tcPr>
            <w:tcW w:w="6232" w:type="dxa"/>
          </w:tcPr>
          <w:p w14:paraId="7A04C11F" w14:textId="77777777" w:rsidR="00407C11" w:rsidRPr="009E3C99" w:rsidRDefault="00407C11" w:rsidP="009E3C99">
            <w:pPr>
              <w:keepNext/>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Standardizace adresy, přiřazení k FÚ</w:t>
            </w:r>
          </w:p>
        </w:tc>
      </w:tr>
    </w:tbl>
    <w:p w14:paraId="5DD0E5E4" w14:textId="77777777" w:rsidR="00407C11" w:rsidRPr="009E3C99" w:rsidRDefault="00407C11" w:rsidP="009E3C99"/>
    <w:tbl>
      <w:tblPr>
        <w:tblStyle w:val="Tabulkaseznamu4zvraznn11"/>
        <w:tblW w:w="0" w:type="auto"/>
        <w:tblInd w:w="-34" w:type="dxa"/>
        <w:tblLook w:val="04A0" w:firstRow="1" w:lastRow="0" w:firstColumn="1" w:lastColumn="0" w:noHBand="0" w:noVBand="1"/>
      </w:tblPr>
      <w:tblGrid>
        <w:gridCol w:w="2977"/>
        <w:gridCol w:w="6230"/>
      </w:tblGrid>
      <w:tr w:rsidR="009E3C99" w:rsidRPr="009E3C99" w14:paraId="345A821C" w14:textId="77777777" w:rsidTr="002C2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7" w:type="dxa"/>
            <w:gridSpan w:val="2"/>
          </w:tcPr>
          <w:p w14:paraId="32103F56" w14:textId="77777777" w:rsidR="002C2F99" w:rsidRPr="009E3C99" w:rsidRDefault="002C2F99" w:rsidP="009E3C99">
            <w:pPr>
              <w:jc w:val="left"/>
              <w:rPr>
                <w:rFonts w:cs="Tahoma"/>
                <w:color w:val="auto"/>
                <w:szCs w:val="20"/>
              </w:rPr>
            </w:pPr>
            <w:r w:rsidRPr="009E3C99">
              <w:rPr>
                <w:rFonts w:cs="Tahoma"/>
                <w:color w:val="auto"/>
                <w:szCs w:val="20"/>
              </w:rPr>
              <w:t>Registr církví a náboženských společností</w:t>
            </w:r>
          </w:p>
        </w:tc>
      </w:tr>
      <w:tr w:rsidR="009E3C99" w:rsidRPr="009E3C99" w14:paraId="6F1472E7"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F3E4B09" w14:textId="77777777" w:rsidR="002C2F99" w:rsidRPr="009E3C99" w:rsidRDefault="002C2F99" w:rsidP="009E3C99">
            <w:pPr>
              <w:spacing w:before="60" w:after="60"/>
              <w:jc w:val="left"/>
              <w:rPr>
                <w:rFonts w:cs="Tahoma"/>
                <w:szCs w:val="20"/>
              </w:rPr>
            </w:pPr>
            <w:r w:rsidRPr="009E3C99">
              <w:rPr>
                <w:rFonts w:cs="Tahoma"/>
                <w:szCs w:val="20"/>
              </w:rPr>
              <w:t>Zkratka</w:t>
            </w:r>
          </w:p>
        </w:tc>
        <w:tc>
          <w:tcPr>
            <w:tcW w:w="6230" w:type="dxa"/>
          </w:tcPr>
          <w:p w14:paraId="63D14A18"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RCNS</w:t>
            </w:r>
          </w:p>
        </w:tc>
      </w:tr>
      <w:tr w:rsidR="009E3C99" w:rsidRPr="009E3C99" w14:paraId="013D5C77" w14:textId="77777777" w:rsidTr="002C2F99">
        <w:tc>
          <w:tcPr>
            <w:cnfStyle w:val="001000000000" w:firstRow="0" w:lastRow="0" w:firstColumn="1" w:lastColumn="0" w:oddVBand="0" w:evenVBand="0" w:oddHBand="0" w:evenHBand="0" w:firstRowFirstColumn="0" w:firstRowLastColumn="0" w:lastRowFirstColumn="0" w:lastRowLastColumn="0"/>
            <w:tcW w:w="2977" w:type="dxa"/>
          </w:tcPr>
          <w:p w14:paraId="7E88EF3E" w14:textId="77777777" w:rsidR="002C2F99" w:rsidRPr="009E3C99" w:rsidRDefault="002C2F99" w:rsidP="009E3C99">
            <w:pPr>
              <w:spacing w:before="60" w:after="60"/>
              <w:jc w:val="left"/>
              <w:rPr>
                <w:rFonts w:cs="Tahoma"/>
                <w:szCs w:val="20"/>
              </w:rPr>
            </w:pPr>
            <w:r w:rsidRPr="009E3C99">
              <w:rPr>
                <w:rFonts w:cs="Tahoma"/>
                <w:szCs w:val="20"/>
              </w:rPr>
              <w:t>Gestor</w:t>
            </w:r>
          </w:p>
        </w:tc>
        <w:tc>
          <w:tcPr>
            <w:tcW w:w="6230" w:type="dxa"/>
          </w:tcPr>
          <w:p w14:paraId="664F09F1"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MK ČR</w:t>
            </w:r>
          </w:p>
        </w:tc>
      </w:tr>
      <w:tr w:rsidR="009E3C99" w:rsidRPr="009E3C99" w14:paraId="2D8FABD7"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A10E2A6" w14:textId="77777777" w:rsidR="002C2F99" w:rsidRPr="009E3C99" w:rsidRDefault="002C2F99" w:rsidP="009E3C99">
            <w:pPr>
              <w:spacing w:before="60" w:after="60"/>
              <w:jc w:val="left"/>
              <w:rPr>
                <w:rFonts w:cs="Tahoma"/>
                <w:szCs w:val="20"/>
              </w:rPr>
            </w:pPr>
            <w:r w:rsidRPr="009E3C99">
              <w:rPr>
                <w:rFonts w:cs="Tahoma"/>
                <w:szCs w:val="20"/>
              </w:rPr>
              <w:t>Typ zdroje ARES</w:t>
            </w:r>
          </w:p>
        </w:tc>
        <w:tc>
          <w:tcPr>
            <w:tcW w:w="6230" w:type="dxa"/>
          </w:tcPr>
          <w:p w14:paraId="64D3D498"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majoritní zdroj</w:t>
            </w:r>
          </w:p>
        </w:tc>
      </w:tr>
      <w:tr w:rsidR="009E3C99" w:rsidRPr="009E3C99" w14:paraId="65A3525F" w14:textId="77777777" w:rsidTr="002C2F99">
        <w:tc>
          <w:tcPr>
            <w:cnfStyle w:val="001000000000" w:firstRow="0" w:lastRow="0" w:firstColumn="1" w:lastColumn="0" w:oddVBand="0" w:evenVBand="0" w:oddHBand="0" w:evenHBand="0" w:firstRowFirstColumn="0" w:firstRowLastColumn="0" w:lastRowFirstColumn="0" w:lastRowLastColumn="0"/>
            <w:tcW w:w="2977" w:type="dxa"/>
          </w:tcPr>
          <w:p w14:paraId="7BC02660" w14:textId="77777777" w:rsidR="002C2F99" w:rsidRPr="009E3C99" w:rsidRDefault="002C2F99" w:rsidP="009E3C99">
            <w:pPr>
              <w:spacing w:before="60" w:after="60"/>
              <w:jc w:val="left"/>
              <w:rPr>
                <w:rFonts w:cs="Tahoma"/>
                <w:szCs w:val="20"/>
              </w:rPr>
            </w:pPr>
            <w:r w:rsidRPr="009E3C99">
              <w:rPr>
                <w:rFonts w:cs="Tahoma"/>
                <w:szCs w:val="20"/>
              </w:rPr>
              <w:t>Formát vstupu</w:t>
            </w:r>
          </w:p>
        </w:tc>
        <w:tc>
          <w:tcPr>
            <w:tcW w:w="6230" w:type="dxa"/>
          </w:tcPr>
          <w:p w14:paraId="158D37D3"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XML</w:t>
            </w:r>
          </w:p>
        </w:tc>
      </w:tr>
      <w:tr w:rsidR="009E3C99" w:rsidRPr="009E3C99" w14:paraId="6BB07370"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59BF39B" w14:textId="77777777" w:rsidR="002C2F99" w:rsidRPr="009E3C99" w:rsidRDefault="002C2F99" w:rsidP="009E3C99">
            <w:pPr>
              <w:spacing w:before="60" w:after="60"/>
              <w:jc w:val="left"/>
              <w:rPr>
                <w:rFonts w:cs="Tahoma"/>
                <w:szCs w:val="20"/>
              </w:rPr>
            </w:pPr>
            <w:r w:rsidRPr="009E3C99">
              <w:rPr>
                <w:rFonts w:cs="Tahoma"/>
                <w:szCs w:val="20"/>
              </w:rPr>
              <w:t>Změnový soubor</w:t>
            </w:r>
          </w:p>
        </w:tc>
        <w:tc>
          <w:tcPr>
            <w:tcW w:w="6230" w:type="dxa"/>
          </w:tcPr>
          <w:p w14:paraId="0ADD6D22"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ano</w:t>
            </w:r>
          </w:p>
        </w:tc>
      </w:tr>
      <w:tr w:rsidR="009E3C99" w:rsidRPr="009E3C99" w14:paraId="4D44CB3A" w14:textId="77777777" w:rsidTr="002C2F99">
        <w:tc>
          <w:tcPr>
            <w:cnfStyle w:val="001000000000" w:firstRow="0" w:lastRow="0" w:firstColumn="1" w:lastColumn="0" w:oddVBand="0" w:evenVBand="0" w:oddHBand="0" w:evenHBand="0" w:firstRowFirstColumn="0" w:firstRowLastColumn="0" w:lastRowFirstColumn="0" w:lastRowLastColumn="0"/>
            <w:tcW w:w="2977" w:type="dxa"/>
          </w:tcPr>
          <w:p w14:paraId="6B497177" w14:textId="77777777" w:rsidR="002C2F99" w:rsidRPr="009E3C99" w:rsidRDefault="002C2F99" w:rsidP="009E3C99">
            <w:pPr>
              <w:spacing w:before="60" w:after="60"/>
              <w:jc w:val="left"/>
              <w:rPr>
                <w:rFonts w:cs="Tahoma"/>
                <w:szCs w:val="20"/>
              </w:rPr>
            </w:pPr>
            <w:r w:rsidRPr="009E3C99">
              <w:rPr>
                <w:rFonts w:cs="Tahoma"/>
                <w:szCs w:val="20"/>
              </w:rPr>
              <w:t>Forma předání</w:t>
            </w:r>
          </w:p>
        </w:tc>
        <w:tc>
          <w:tcPr>
            <w:tcW w:w="6230" w:type="dxa"/>
          </w:tcPr>
          <w:p w14:paraId="7B92E414"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mail</w:t>
            </w:r>
          </w:p>
        </w:tc>
      </w:tr>
      <w:tr w:rsidR="009E3C99" w:rsidRPr="009E3C99" w14:paraId="0D1F1089"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3354291" w14:textId="77777777" w:rsidR="002C2F99" w:rsidRPr="009E3C99" w:rsidRDefault="002C2F99" w:rsidP="009E3C99">
            <w:pPr>
              <w:spacing w:before="60" w:after="60"/>
              <w:jc w:val="left"/>
              <w:rPr>
                <w:rFonts w:cs="Tahoma"/>
                <w:szCs w:val="20"/>
              </w:rPr>
            </w:pPr>
            <w:r w:rsidRPr="009E3C99">
              <w:rPr>
                <w:rFonts w:cs="Tahoma"/>
                <w:szCs w:val="20"/>
              </w:rPr>
              <w:t>Frekvence předání</w:t>
            </w:r>
          </w:p>
        </w:tc>
        <w:tc>
          <w:tcPr>
            <w:tcW w:w="6230" w:type="dxa"/>
          </w:tcPr>
          <w:p w14:paraId="0D478DFE"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týdně</w:t>
            </w:r>
          </w:p>
        </w:tc>
      </w:tr>
      <w:tr w:rsidR="009E3C99" w:rsidRPr="009E3C99" w14:paraId="0630E0F6" w14:textId="77777777" w:rsidTr="002C2F99">
        <w:tc>
          <w:tcPr>
            <w:cnfStyle w:val="001000000000" w:firstRow="0" w:lastRow="0" w:firstColumn="1" w:lastColumn="0" w:oddVBand="0" w:evenVBand="0" w:oddHBand="0" w:evenHBand="0" w:firstRowFirstColumn="0" w:firstRowLastColumn="0" w:lastRowFirstColumn="0" w:lastRowLastColumn="0"/>
            <w:tcW w:w="2977" w:type="dxa"/>
          </w:tcPr>
          <w:p w14:paraId="7BCA0147" w14:textId="77777777" w:rsidR="002C2F99" w:rsidRPr="009E3C99" w:rsidRDefault="002C2F99" w:rsidP="009E3C99">
            <w:pPr>
              <w:spacing w:before="60" w:after="60"/>
              <w:jc w:val="left"/>
              <w:rPr>
                <w:rFonts w:cs="Tahoma"/>
                <w:szCs w:val="20"/>
              </w:rPr>
            </w:pPr>
            <w:r w:rsidRPr="009E3C99">
              <w:rPr>
                <w:rFonts w:cs="Tahoma"/>
                <w:szCs w:val="20"/>
              </w:rPr>
              <w:t>Platforma zpracování</w:t>
            </w:r>
          </w:p>
        </w:tc>
        <w:tc>
          <w:tcPr>
            <w:tcW w:w="6230" w:type="dxa"/>
          </w:tcPr>
          <w:p w14:paraId="0F9FF2C3" w14:textId="77777777" w:rsidR="002C2F99" w:rsidRPr="009E3C99" w:rsidRDefault="0001524F"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Java</w:t>
            </w:r>
          </w:p>
        </w:tc>
      </w:tr>
      <w:tr w:rsidR="009E3C99" w:rsidRPr="009E3C99" w14:paraId="61A82FF9"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C32E0BC" w14:textId="77777777" w:rsidR="002C2F99" w:rsidRPr="009E3C99" w:rsidRDefault="002C2F99" w:rsidP="009E3C99">
            <w:pPr>
              <w:spacing w:before="60" w:after="60"/>
              <w:jc w:val="left"/>
              <w:rPr>
                <w:rFonts w:cs="Tahoma"/>
                <w:szCs w:val="20"/>
              </w:rPr>
            </w:pPr>
            <w:r w:rsidRPr="009E3C99">
              <w:rPr>
                <w:rFonts w:cs="Tahoma"/>
                <w:szCs w:val="20"/>
              </w:rPr>
              <w:t>Přidaná hodnota zpracování</w:t>
            </w:r>
          </w:p>
        </w:tc>
        <w:tc>
          <w:tcPr>
            <w:tcW w:w="6230" w:type="dxa"/>
          </w:tcPr>
          <w:p w14:paraId="66E45BF2"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Standardizace adresy, přiřazení k FÚ (4GL-informix, ANSI C)</w:t>
            </w:r>
          </w:p>
        </w:tc>
      </w:tr>
    </w:tbl>
    <w:p w14:paraId="0C45543A" w14:textId="77777777" w:rsidR="002C2F99" w:rsidRPr="009E3C99" w:rsidRDefault="002C2F99" w:rsidP="009E3C99"/>
    <w:tbl>
      <w:tblPr>
        <w:tblStyle w:val="Tabulkaseznamu4zvraznn11"/>
        <w:tblW w:w="0" w:type="auto"/>
        <w:tblLook w:val="04A0" w:firstRow="1" w:lastRow="0" w:firstColumn="1" w:lastColumn="0" w:noHBand="0" w:noVBand="1"/>
      </w:tblPr>
      <w:tblGrid>
        <w:gridCol w:w="2830"/>
        <w:gridCol w:w="6232"/>
      </w:tblGrid>
      <w:tr w:rsidR="009E3C99" w:rsidRPr="009E3C99" w14:paraId="1E515C17" w14:textId="77777777" w:rsidTr="002C2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5ABCF6B5" w14:textId="77777777" w:rsidR="002C2F99" w:rsidRPr="009E3C99" w:rsidRDefault="002C2F99" w:rsidP="009E3C99">
            <w:pPr>
              <w:jc w:val="left"/>
              <w:rPr>
                <w:rFonts w:cs="Tahoma"/>
                <w:color w:val="auto"/>
                <w:szCs w:val="20"/>
              </w:rPr>
            </w:pPr>
            <w:r w:rsidRPr="009E3C99">
              <w:rPr>
                <w:rFonts w:cs="Tahoma"/>
                <w:color w:val="auto"/>
                <w:szCs w:val="20"/>
              </w:rPr>
              <w:t>Registr politických stran a hnutí</w:t>
            </w:r>
          </w:p>
        </w:tc>
      </w:tr>
      <w:tr w:rsidR="009E3C99" w:rsidRPr="009E3C99" w14:paraId="125D7DBD"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246AC22" w14:textId="77777777" w:rsidR="002C2F99" w:rsidRPr="009E3C99" w:rsidRDefault="002C2F99" w:rsidP="009E3C99">
            <w:pPr>
              <w:spacing w:before="60" w:after="60"/>
              <w:jc w:val="left"/>
              <w:rPr>
                <w:rFonts w:cs="Tahoma"/>
                <w:szCs w:val="20"/>
              </w:rPr>
            </w:pPr>
            <w:r w:rsidRPr="009E3C99">
              <w:rPr>
                <w:rFonts w:cs="Tahoma"/>
                <w:szCs w:val="20"/>
              </w:rPr>
              <w:t>Zkratka</w:t>
            </w:r>
          </w:p>
        </w:tc>
        <w:tc>
          <w:tcPr>
            <w:tcW w:w="6232" w:type="dxa"/>
          </w:tcPr>
          <w:p w14:paraId="5C465CA8"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RPSH</w:t>
            </w:r>
          </w:p>
        </w:tc>
      </w:tr>
      <w:tr w:rsidR="009E3C99" w:rsidRPr="009E3C99" w14:paraId="33C51F5C"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27AD73EF" w14:textId="77777777" w:rsidR="002C2F99" w:rsidRPr="009E3C99" w:rsidRDefault="002C2F99" w:rsidP="009E3C99">
            <w:pPr>
              <w:spacing w:before="60" w:after="60"/>
              <w:jc w:val="left"/>
              <w:rPr>
                <w:rFonts w:cs="Tahoma"/>
                <w:szCs w:val="20"/>
              </w:rPr>
            </w:pPr>
            <w:r w:rsidRPr="009E3C99">
              <w:rPr>
                <w:rFonts w:cs="Tahoma"/>
                <w:szCs w:val="20"/>
              </w:rPr>
              <w:t>Gestor</w:t>
            </w:r>
          </w:p>
        </w:tc>
        <w:tc>
          <w:tcPr>
            <w:tcW w:w="6232" w:type="dxa"/>
          </w:tcPr>
          <w:p w14:paraId="44455B1C"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MV ČR</w:t>
            </w:r>
          </w:p>
        </w:tc>
      </w:tr>
      <w:tr w:rsidR="009E3C99" w:rsidRPr="009E3C99" w14:paraId="7CE4466A"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C50CC43" w14:textId="77777777" w:rsidR="002C2F99" w:rsidRPr="009E3C99" w:rsidRDefault="002C2F99" w:rsidP="009E3C99">
            <w:pPr>
              <w:spacing w:before="60" w:after="60"/>
              <w:jc w:val="left"/>
              <w:rPr>
                <w:rFonts w:cs="Tahoma"/>
                <w:szCs w:val="20"/>
              </w:rPr>
            </w:pPr>
            <w:r w:rsidRPr="009E3C99">
              <w:rPr>
                <w:rFonts w:cs="Tahoma"/>
                <w:szCs w:val="20"/>
              </w:rPr>
              <w:t>Typ zdroje ARES</w:t>
            </w:r>
          </w:p>
        </w:tc>
        <w:tc>
          <w:tcPr>
            <w:tcW w:w="6232" w:type="dxa"/>
          </w:tcPr>
          <w:p w14:paraId="32B8F6E4"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majoritní zdroj</w:t>
            </w:r>
          </w:p>
        </w:tc>
      </w:tr>
      <w:tr w:rsidR="009E3C99" w:rsidRPr="009E3C99" w14:paraId="2F4A845E"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5C6E5C8C" w14:textId="77777777" w:rsidR="002C2F99" w:rsidRPr="009E3C99" w:rsidRDefault="002C2F99" w:rsidP="009E3C99">
            <w:pPr>
              <w:spacing w:before="60" w:after="60"/>
              <w:jc w:val="left"/>
              <w:rPr>
                <w:rFonts w:cs="Tahoma"/>
                <w:szCs w:val="20"/>
              </w:rPr>
            </w:pPr>
            <w:r w:rsidRPr="009E3C99">
              <w:rPr>
                <w:rFonts w:cs="Tahoma"/>
                <w:szCs w:val="20"/>
              </w:rPr>
              <w:t>Formát vstupu</w:t>
            </w:r>
          </w:p>
        </w:tc>
        <w:tc>
          <w:tcPr>
            <w:tcW w:w="6232" w:type="dxa"/>
          </w:tcPr>
          <w:p w14:paraId="10E1536F"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XML</w:t>
            </w:r>
          </w:p>
        </w:tc>
      </w:tr>
      <w:tr w:rsidR="009E3C99" w:rsidRPr="009E3C99" w14:paraId="3A347816"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8C4E915" w14:textId="77777777" w:rsidR="002C2F99" w:rsidRPr="009E3C99" w:rsidRDefault="002C2F99" w:rsidP="009E3C99">
            <w:pPr>
              <w:spacing w:before="60" w:after="60"/>
              <w:jc w:val="left"/>
              <w:rPr>
                <w:rFonts w:cs="Tahoma"/>
                <w:szCs w:val="20"/>
              </w:rPr>
            </w:pPr>
            <w:r w:rsidRPr="009E3C99">
              <w:rPr>
                <w:rFonts w:cs="Tahoma"/>
                <w:szCs w:val="20"/>
              </w:rPr>
              <w:t>Změnový soubor</w:t>
            </w:r>
          </w:p>
        </w:tc>
        <w:tc>
          <w:tcPr>
            <w:tcW w:w="6232" w:type="dxa"/>
          </w:tcPr>
          <w:p w14:paraId="152EA9CA"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ano</w:t>
            </w:r>
          </w:p>
        </w:tc>
      </w:tr>
      <w:tr w:rsidR="009E3C99" w:rsidRPr="009E3C99" w14:paraId="113097DE"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09EFA555" w14:textId="77777777" w:rsidR="002C2F99" w:rsidRPr="009E3C99" w:rsidRDefault="002C2F99" w:rsidP="009E3C99">
            <w:pPr>
              <w:spacing w:before="60" w:after="60"/>
              <w:jc w:val="left"/>
              <w:rPr>
                <w:rFonts w:cs="Tahoma"/>
                <w:szCs w:val="20"/>
              </w:rPr>
            </w:pPr>
            <w:r w:rsidRPr="009E3C99">
              <w:rPr>
                <w:rFonts w:cs="Tahoma"/>
                <w:szCs w:val="20"/>
              </w:rPr>
              <w:t>Forma předání</w:t>
            </w:r>
          </w:p>
        </w:tc>
        <w:tc>
          <w:tcPr>
            <w:tcW w:w="6232" w:type="dxa"/>
          </w:tcPr>
          <w:p w14:paraId="49A67057"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mail</w:t>
            </w:r>
          </w:p>
        </w:tc>
      </w:tr>
      <w:tr w:rsidR="009E3C99" w:rsidRPr="009E3C99" w14:paraId="40DDA8CA"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03EE675" w14:textId="77777777" w:rsidR="002C2F99" w:rsidRPr="009E3C99" w:rsidRDefault="002C2F99" w:rsidP="009E3C99">
            <w:pPr>
              <w:spacing w:before="60" w:after="60"/>
              <w:jc w:val="left"/>
              <w:rPr>
                <w:rFonts w:cs="Tahoma"/>
                <w:szCs w:val="20"/>
              </w:rPr>
            </w:pPr>
            <w:r w:rsidRPr="009E3C99">
              <w:rPr>
                <w:rFonts w:cs="Tahoma"/>
                <w:szCs w:val="20"/>
              </w:rPr>
              <w:t>Frekvence předání</w:t>
            </w:r>
          </w:p>
        </w:tc>
        <w:tc>
          <w:tcPr>
            <w:tcW w:w="6232" w:type="dxa"/>
          </w:tcPr>
          <w:p w14:paraId="581BE2EE"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1x za 2 týdny až nepravidelně</w:t>
            </w:r>
          </w:p>
        </w:tc>
      </w:tr>
      <w:tr w:rsidR="009E3C99" w:rsidRPr="009E3C99" w14:paraId="2160577E"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12A12F8B" w14:textId="77777777" w:rsidR="002C2F99" w:rsidRPr="009E3C99" w:rsidRDefault="002C2F99" w:rsidP="009E3C99">
            <w:pPr>
              <w:spacing w:before="60" w:after="60"/>
              <w:jc w:val="left"/>
              <w:rPr>
                <w:rFonts w:cs="Tahoma"/>
                <w:szCs w:val="20"/>
              </w:rPr>
            </w:pPr>
            <w:r w:rsidRPr="009E3C99">
              <w:rPr>
                <w:rFonts w:cs="Tahoma"/>
                <w:szCs w:val="20"/>
              </w:rPr>
              <w:lastRenderedPageBreak/>
              <w:t>Platforma zpracování</w:t>
            </w:r>
          </w:p>
        </w:tc>
        <w:tc>
          <w:tcPr>
            <w:tcW w:w="6232" w:type="dxa"/>
          </w:tcPr>
          <w:p w14:paraId="4CA99906"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szCs w:val="20"/>
              </w:rPr>
            </w:pPr>
            <w:r w:rsidRPr="009E3C99">
              <w:rPr>
                <w:rFonts w:cs="Tahoma"/>
                <w:szCs w:val="20"/>
              </w:rPr>
              <w:t>4GL-informix, ANSI C</w:t>
            </w:r>
          </w:p>
        </w:tc>
      </w:tr>
      <w:tr w:rsidR="009E3C99" w:rsidRPr="009E3C99" w14:paraId="7B702363"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8094E39" w14:textId="77777777" w:rsidR="002C2F99" w:rsidRPr="009E3C99" w:rsidRDefault="002C2F99" w:rsidP="009E3C99">
            <w:pPr>
              <w:spacing w:before="60" w:after="60"/>
              <w:jc w:val="left"/>
              <w:rPr>
                <w:rFonts w:cs="Tahoma"/>
                <w:szCs w:val="20"/>
              </w:rPr>
            </w:pPr>
            <w:r w:rsidRPr="009E3C99">
              <w:rPr>
                <w:rFonts w:cs="Tahoma"/>
                <w:szCs w:val="20"/>
              </w:rPr>
              <w:t>Přidaná hodnota zpracování</w:t>
            </w:r>
          </w:p>
        </w:tc>
        <w:tc>
          <w:tcPr>
            <w:tcW w:w="6232" w:type="dxa"/>
          </w:tcPr>
          <w:p w14:paraId="680AA530"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szCs w:val="20"/>
              </w:rPr>
            </w:pPr>
            <w:r w:rsidRPr="009E3C99">
              <w:rPr>
                <w:rFonts w:cs="Tahoma"/>
                <w:szCs w:val="20"/>
              </w:rPr>
              <w:t>Standardizace adresy, přiřazení k FÚ</w:t>
            </w:r>
          </w:p>
        </w:tc>
      </w:tr>
    </w:tbl>
    <w:p w14:paraId="180A7DF6" w14:textId="77777777" w:rsidR="002C2F99" w:rsidRPr="009E3C99" w:rsidRDefault="002C2F99" w:rsidP="009E3C99"/>
    <w:tbl>
      <w:tblPr>
        <w:tblStyle w:val="Tabulkaseznamu4zvraznn11"/>
        <w:tblW w:w="0" w:type="auto"/>
        <w:tblLook w:val="04A0" w:firstRow="1" w:lastRow="0" w:firstColumn="1" w:lastColumn="0" w:noHBand="0" w:noVBand="1"/>
      </w:tblPr>
      <w:tblGrid>
        <w:gridCol w:w="2830"/>
        <w:gridCol w:w="6232"/>
      </w:tblGrid>
      <w:tr w:rsidR="009E3C99" w:rsidRPr="009E3C99" w14:paraId="38952AD5" w14:textId="77777777" w:rsidTr="002C2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658EF68B" w14:textId="77777777" w:rsidR="002C2F99" w:rsidRPr="009E3C99" w:rsidRDefault="002C2F99" w:rsidP="009E3C99">
            <w:pPr>
              <w:jc w:val="left"/>
              <w:rPr>
                <w:rFonts w:cs="Tahoma"/>
                <w:color w:val="auto"/>
                <w:szCs w:val="20"/>
              </w:rPr>
            </w:pPr>
            <w:r w:rsidRPr="009E3C99">
              <w:rPr>
                <w:rFonts w:cs="Tahoma"/>
                <w:color w:val="auto"/>
                <w:szCs w:val="20"/>
              </w:rPr>
              <w:t>Společný zemědělský registr</w:t>
            </w:r>
          </w:p>
        </w:tc>
      </w:tr>
      <w:tr w:rsidR="009E3C99" w:rsidRPr="009E3C99" w14:paraId="53EF2BCE"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D98FC47" w14:textId="77777777" w:rsidR="002C2F99" w:rsidRPr="009E3C99" w:rsidRDefault="002C2F99" w:rsidP="009E3C99">
            <w:pPr>
              <w:spacing w:before="60" w:after="60"/>
              <w:jc w:val="left"/>
              <w:rPr>
                <w:rFonts w:cs="Tahoma"/>
                <w:b w:val="0"/>
                <w:bCs w:val="0"/>
                <w:szCs w:val="20"/>
              </w:rPr>
            </w:pPr>
            <w:r w:rsidRPr="009E3C99">
              <w:rPr>
                <w:rFonts w:cs="Tahoma"/>
                <w:szCs w:val="20"/>
              </w:rPr>
              <w:t>Zkratka</w:t>
            </w:r>
          </w:p>
        </w:tc>
        <w:tc>
          <w:tcPr>
            <w:tcW w:w="6232" w:type="dxa"/>
          </w:tcPr>
          <w:p w14:paraId="011313E7"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SZR</w:t>
            </w:r>
          </w:p>
        </w:tc>
      </w:tr>
      <w:tr w:rsidR="009E3C99" w:rsidRPr="009E3C99" w14:paraId="6CCA67B8"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19706218" w14:textId="77777777" w:rsidR="002C2F99" w:rsidRPr="009E3C99" w:rsidRDefault="002C2F99" w:rsidP="009E3C99">
            <w:pPr>
              <w:spacing w:before="60" w:after="60"/>
              <w:jc w:val="left"/>
              <w:rPr>
                <w:rFonts w:cs="Tahoma"/>
                <w:b w:val="0"/>
                <w:bCs w:val="0"/>
                <w:szCs w:val="20"/>
              </w:rPr>
            </w:pPr>
            <w:r w:rsidRPr="009E3C99">
              <w:rPr>
                <w:rFonts w:cs="Tahoma"/>
                <w:szCs w:val="20"/>
              </w:rPr>
              <w:t>Gestor</w:t>
            </w:r>
          </w:p>
        </w:tc>
        <w:tc>
          <w:tcPr>
            <w:tcW w:w="6232" w:type="dxa"/>
          </w:tcPr>
          <w:p w14:paraId="076FF303"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MZe ČR</w:t>
            </w:r>
          </w:p>
        </w:tc>
      </w:tr>
      <w:tr w:rsidR="009E3C99" w:rsidRPr="009E3C99" w14:paraId="34FD379E"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BF9EF70" w14:textId="77777777" w:rsidR="002C2F99" w:rsidRPr="009E3C99" w:rsidRDefault="002C2F99" w:rsidP="009E3C99">
            <w:pPr>
              <w:spacing w:before="60" w:after="60"/>
              <w:jc w:val="left"/>
              <w:rPr>
                <w:rFonts w:cs="Tahoma"/>
                <w:b w:val="0"/>
                <w:bCs w:val="0"/>
                <w:szCs w:val="20"/>
              </w:rPr>
            </w:pPr>
            <w:r w:rsidRPr="009E3C99">
              <w:rPr>
                <w:rFonts w:cs="Tahoma"/>
                <w:szCs w:val="20"/>
              </w:rPr>
              <w:t>Typ zdroje ARES</w:t>
            </w:r>
          </w:p>
        </w:tc>
        <w:tc>
          <w:tcPr>
            <w:tcW w:w="6232" w:type="dxa"/>
          </w:tcPr>
          <w:p w14:paraId="2E635D40"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majoritní zdroj</w:t>
            </w:r>
          </w:p>
        </w:tc>
      </w:tr>
      <w:tr w:rsidR="009E3C99" w:rsidRPr="009E3C99" w14:paraId="3C9FFF5C"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714B7A4B" w14:textId="77777777" w:rsidR="002C2F99" w:rsidRPr="009E3C99" w:rsidRDefault="002C2F99" w:rsidP="009E3C99">
            <w:pPr>
              <w:spacing w:before="60" w:after="60"/>
              <w:jc w:val="left"/>
              <w:rPr>
                <w:rFonts w:cs="Tahoma"/>
                <w:b w:val="0"/>
                <w:bCs w:val="0"/>
                <w:szCs w:val="20"/>
              </w:rPr>
            </w:pPr>
            <w:r w:rsidRPr="009E3C99">
              <w:rPr>
                <w:rFonts w:cs="Tahoma"/>
                <w:szCs w:val="20"/>
              </w:rPr>
              <w:t>Formát vstupu</w:t>
            </w:r>
          </w:p>
        </w:tc>
        <w:tc>
          <w:tcPr>
            <w:tcW w:w="6232" w:type="dxa"/>
          </w:tcPr>
          <w:p w14:paraId="779F7D8A"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XML</w:t>
            </w:r>
          </w:p>
        </w:tc>
      </w:tr>
      <w:tr w:rsidR="009E3C99" w:rsidRPr="009E3C99" w14:paraId="2A4D0949"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114395F" w14:textId="77777777" w:rsidR="002C2F99" w:rsidRPr="009E3C99" w:rsidRDefault="002C2F99" w:rsidP="009E3C99">
            <w:pPr>
              <w:spacing w:before="60" w:after="60"/>
              <w:jc w:val="left"/>
              <w:rPr>
                <w:rFonts w:cs="Tahoma"/>
                <w:b w:val="0"/>
                <w:bCs w:val="0"/>
                <w:szCs w:val="20"/>
              </w:rPr>
            </w:pPr>
            <w:r w:rsidRPr="009E3C99">
              <w:rPr>
                <w:rFonts w:cs="Tahoma"/>
                <w:szCs w:val="20"/>
              </w:rPr>
              <w:t>Změnový soubor</w:t>
            </w:r>
          </w:p>
        </w:tc>
        <w:tc>
          <w:tcPr>
            <w:tcW w:w="6232" w:type="dxa"/>
          </w:tcPr>
          <w:p w14:paraId="5FE9E041"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ano</w:t>
            </w:r>
          </w:p>
        </w:tc>
      </w:tr>
      <w:tr w:rsidR="009E3C99" w:rsidRPr="009E3C99" w14:paraId="408F4120"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686A1008" w14:textId="77777777" w:rsidR="002C2F99" w:rsidRPr="009E3C99" w:rsidRDefault="002C2F99" w:rsidP="009E3C99">
            <w:pPr>
              <w:spacing w:before="60" w:after="60"/>
              <w:jc w:val="left"/>
              <w:rPr>
                <w:rFonts w:cs="Tahoma"/>
                <w:b w:val="0"/>
                <w:bCs w:val="0"/>
                <w:szCs w:val="20"/>
              </w:rPr>
            </w:pPr>
            <w:r w:rsidRPr="009E3C99">
              <w:rPr>
                <w:rFonts w:cs="Tahoma"/>
                <w:szCs w:val="20"/>
              </w:rPr>
              <w:t>Forma předání</w:t>
            </w:r>
          </w:p>
        </w:tc>
        <w:tc>
          <w:tcPr>
            <w:tcW w:w="6232" w:type="dxa"/>
          </w:tcPr>
          <w:p w14:paraId="47F5ECEE"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mail</w:t>
            </w:r>
          </w:p>
        </w:tc>
      </w:tr>
      <w:tr w:rsidR="009E3C99" w:rsidRPr="009E3C99" w14:paraId="42F41756"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2C23A39" w14:textId="77777777" w:rsidR="002C2F99" w:rsidRPr="009E3C99" w:rsidRDefault="002C2F99" w:rsidP="009E3C99">
            <w:pPr>
              <w:spacing w:before="60" w:after="60"/>
              <w:jc w:val="left"/>
              <w:rPr>
                <w:rFonts w:cs="Tahoma"/>
                <w:b w:val="0"/>
                <w:bCs w:val="0"/>
                <w:szCs w:val="20"/>
              </w:rPr>
            </w:pPr>
            <w:r w:rsidRPr="009E3C99">
              <w:rPr>
                <w:rFonts w:cs="Tahoma"/>
                <w:szCs w:val="20"/>
              </w:rPr>
              <w:t>Frekvence předání</w:t>
            </w:r>
          </w:p>
        </w:tc>
        <w:tc>
          <w:tcPr>
            <w:tcW w:w="6232" w:type="dxa"/>
          </w:tcPr>
          <w:p w14:paraId="00406F22"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denně</w:t>
            </w:r>
          </w:p>
        </w:tc>
      </w:tr>
      <w:tr w:rsidR="009E3C99" w:rsidRPr="009E3C99" w14:paraId="6E1C08A2"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293009A0" w14:textId="77777777" w:rsidR="002C2F99" w:rsidRPr="009E3C99" w:rsidRDefault="002C2F99" w:rsidP="009E3C99">
            <w:pPr>
              <w:spacing w:before="60" w:after="60"/>
              <w:jc w:val="left"/>
              <w:rPr>
                <w:rFonts w:cs="Tahoma"/>
                <w:b w:val="0"/>
                <w:bCs w:val="0"/>
                <w:szCs w:val="20"/>
              </w:rPr>
            </w:pPr>
            <w:r w:rsidRPr="009E3C99">
              <w:rPr>
                <w:rFonts w:cs="Tahoma"/>
                <w:szCs w:val="20"/>
              </w:rPr>
              <w:t>Platforma zpracování</w:t>
            </w:r>
          </w:p>
        </w:tc>
        <w:tc>
          <w:tcPr>
            <w:tcW w:w="6232" w:type="dxa"/>
          </w:tcPr>
          <w:p w14:paraId="32EDF6A6"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4GL-informix, ANSI C</w:t>
            </w:r>
          </w:p>
        </w:tc>
      </w:tr>
      <w:tr w:rsidR="009E3C99" w:rsidRPr="009E3C99" w14:paraId="6763A238"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4840FE2" w14:textId="77777777" w:rsidR="002C2F99" w:rsidRPr="009E3C99" w:rsidRDefault="002C2F99" w:rsidP="009E3C99">
            <w:pPr>
              <w:spacing w:before="60" w:after="60"/>
              <w:jc w:val="left"/>
              <w:rPr>
                <w:rFonts w:cs="Tahoma"/>
                <w:b w:val="0"/>
                <w:bCs w:val="0"/>
                <w:szCs w:val="20"/>
              </w:rPr>
            </w:pPr>
            <w:r w:rsidRPr="009E3C99">
              <w:rPr>
                <w:rFonts w:cs="Tahoma"/>
                <w:szCs w:val="20"/>
              </w:rPr>
              <w:t>Přidaná hodnota zpracování</w:t>
            </w:r>
          </w:p>
        </w:tc>
        <w:tc>
          <w:tcPr>
            <w:tcW w:w="6232" w:type="dxa"/>
          </w:tcPr>
          <w:p w14:paraId="196233A3"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Standardizace adresy, přiřazení k FÚ</w:t>
            </w:r>
          </w:p>
        </w:tc>
      </w:tr>
    </w:tbl>
    <w:p w14:paraId="74532C69" w14:textId="77777777" w:rsidR="002C2F99" w:rsidRPr="009E3C99" w:rsidRDefault="002C2F99" w:rsidP="009E3C99"/>
    <w:tbl>
      <w:tblPr>
        <w:tblStyle w:val="Tabulkasmkou4zvraznn11"/>
        <w:tblW w:w="0" w:type="auto"/>
        <w:tblLook w:val="04A0" w:firstRow="1" w:lastRow="0" w:firstColumn="1" w:lastColumn="0" w:noHBand="0" w:noVBand="1"/>
      </w:tblPr>
      <w:tblGrid>
        <w:gridCol w:w="2830"/>
        <w:gridCol w:w="6232"/>
      </w:tblGrid>
      <w:tr w:rsidR="009E3C99" w:rsidRPr="009E3C99" w14:paraId="4841EB41" w14:textId="77777777" w:rsidTr="002C2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35DBB1D4" w14:textId="77777777" w:rsidR="002C2F99" w:rsidRPr="009E3C99" w:rsidRDefault="002C2F99" w:rsidP="009E3C99">
            <w:pPr>
              <w:jc w:val="left"/>
              <w:rPr>
                <w:rFonts w:cs="Tahoma"/>
                <w:color w:val="auto"/>
                <w:szCs w:val="20"/>
              </w:rPr>
            </w:pPr>
            <w:r w:rsidRPr="009E3C99">
              <w:rPr>
                <w:rFonts w:cs="Tahoma"/>
                <w:color w:val="auto"/>
                <w:szCs w:val="20"/>
              </w:rPr>
              <w:t>Registr školských zařízení</w:t>
            </w:r>
          </w:p>
        </w:tc>
      </w:tr>
      <w:tr w:rsidR="009E3C99" w:rsidRPr="009E3C99" w14:paraId="4ED86D41"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3EB0344" w14:textId="77777777" w:rsidR="002C2F99" w:rsidRPr="009E3C99" w:rsidRDefault="002C2F99" w:rsidP="009E3C99">
            <w:pPr>
              <w:keepNext/>
              <w:spacing w:before="60" w:after="60"/>
              <w:jc w:val="left"/>
              <w:rPr>
                <w:rFonts w:cs="Tahoma"/>
                <w:b w:val="0"/>
                <w:bCs w:val="0"/>
                <w:szCs w:val="20"/>
              </w:rPr>
            </w:pPr>
            <w:r w:rsidRPr="009E3C99">
              <w:rPr>
                <w:rFonts w:cs="Tahoma"/>
                <w:szCs w:val="20"/>
              </w:rPr>
              <w:t>Zkratka</w:t>
            </w:r>
          </w:p>
        </w:tc>
        <w:tc>
          <w:tcPr>
            <w:tcW w:w="6232" w:type="dxa"/>
          </w:tcPr>
          <w:p w14:paraId="09E91BB4" w14:textId="77777777" w:rsidR="002C2F99" w:rsidRPr="009E3C99" w:rsidRDefault="002C2F99" w:rsidP="009E3C99">
            <w:pPr>
              <w:keepNext/>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SKO</w:t>
            </w:r>
          </w:p>
        </w:tc>
      </w:tr>
      <w:tr w:rsidR="009E3C99" w:rsidRPr="009E3C99" w14:paraId="7E05FF65"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5FE43E8A" w14:textId="77777777" w:rsidR="002C2F99" w:rsidRPr="009E3C99" w:rsidRDefault="002C2F99" w:rsidP="009E3C99">
            <w:pPr>
              <w:keepNext/>
              <w:spacing w:before="60" w:after="60"/>
              <w:jc w:val="left"/>
              <w:rPr>
                <w:rFonts w:cs="Tahoma"/>
                <w:b w:val="0"/>
                <w:bCs w:val="0"/>
                <w:szCs w:val="20"/>
              </w:rPr>
            </w:pPr>
            <w:r w:rsidRPr="009E3C99">
              <w:rPr>
                <w:rFonts w:cs="Tahoma"/>
                <w:szCs w:val="20"/>
              </w:rPr>
              <w:t>Gestor</w:t>
            </w:r>
          </w:p>
        </w:tc>
        <w:tc>
          <w:tcPr>
            <w:tcW w:w="6232" w:type="dxa"/>
          </w:tcPr>
          <w:p w14:paraId="52400B80" w14:textId="77777777" w:rsidR="002C2F99" w:rsidRPr="009E3C99" w:rsidRDefault="002C2F99" w:rsidP="009E3C99">
            <w:pPr>
              <w:keepNext/>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MŠMT ČR</w:t>
            </w:r>
          </w:p>
        </w:tc>
      </w:tr>
      <w:tr w:rsidR="009E3C99" w:rsidRPr="009E3C99" w14:paraId="452322CE"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723B3FC" w14:textId="77777777" w:rsidR="002C2F99" w:rsidRPr="009E3C99" w:rsidRDefault="002C2F99" w:rsidP="009E3C99">
            <w:pPr>
              <w:keepNext/>
              <w:spacing w:before="60" w:after="60"/>
              <w:jc w:val="left"/>
              <w:rPr>
                <w:rFonts w:cs="Tahoma"/>
                <w:b w:val="0"/>
                <w:bCs w:val="0"/>
                <w:szCs w:val="20"/>
              </w:rPr>
            </w:pPr>
            <w:r w:rsidRPr="009E3C99">
              <w:rPr>
                <w:rFonts w:cs="Tahoma"/>
                <w:szCs w:val="20"/>
              </w:rPr>
              <w:t>Typ zdroje ARES</w:t>
            </w:r>
          </w:p>
        </w:tc>
        <w:tc>
          <w:tcPr>
            <w:tcW w:w="6232" w:type="dxa"/>
          </w:tcPr>
          <w:p w14:paraId="3FBCB2C6" w14:textId="77777777" w:rsidR="002C2F99" w:rsidRPr="009E3C99" w:rsidRDefault="002C2F99" w:rsidP="009E3C99">
            <w:pPr>
              <w:keepNext/>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majoritní zdroj</w:t>
            </w:r>
          </w:p>
        </w:tc>
      </w:tr>
      <w:tr w:rsidR="009E3C99" w:rsidRPr="009E3C99" w14:paraId="0DFBDF5F"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6FFB209C" w14:textId="77777777" w:rsidR="002C2F99" w:rsidRPr="009E3C99" w:rsidRDefault="002C2F99" w:rsidP="009E3C99">
            <w:pPr>
              <w:keepNext/>
              <w:spacing w:before="60" w:after="60"/>
              <w:jc w:val="left"/>
              <w:rPr>
                <w:rFonts w:cs="Tahoma"/>
                <w:b w:val="0"/>
                <w:bCs w:val="0"/>
                <w:szCs w:val="20"/>
              </w:rPr>
            </w:pPr>
            <w:r w:rsidRPr="009E3C99">
              <w:rPr>
                <w:rFonts w:cs="Tahoma"/>
                <w:szCs w:val="20"/>
              </w:rPr>
              <w:t>Formát vstupu</w:t>
            </w:r>
          </w:p>
        </w:tc>
        <w:tc>
          <w:tcPr>
            <w:tcW w:w="6232" w:type="dxa"/>
          </w:tcPr>
          <w:p w14:paraId="101EF078" w14:textId="77777777" w:rsidR="002C2F99" w:rsidRPr="009E3C99" w:rsidRDefault="002C2F99" w:rsidP="009E3C99">
            <w:pPr>
              <w:keepNext/>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XML</w:t>
            </w:r>
          </w:p>
        </w:tc>
      </w:tr>
      <w:tr w:rsidR="009E3C99" w:rsidRPr="009E3C99" w14:paraId="2365E7C4"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2B506B2" w14:textId="77777777" w:rsidR="002C2F99" w:rsidRPr="009E3C99" w:rsidRDefault="002C2F99" w:rsidP="009E3C99">
            <w:pPr>
              <w:keepNext/>
              <w:spacing w:before="60" w:after="60"/>
              <w:jc w:val="left"/>
              <w:rPr>
                <w:rFonts w:cs="Tahoma"/>
                <w:b w:val="0"/>
                <w:bCs w:val="0"/>
                <w:szCs w:val="20"/>
              </w:rPr>
            </w:pPr>
            <w:r w:rsidRPr="009E3C99">
              <w:rPr>
                <w:rFonts w:cs="Tahoma"/>
                <w:szCs w:val="20"/>
              </w:rPr>
              <w:t>Změnový soubor</w:t>
            </w:r>
          </w:p>
        </w:tc>
        <w:tc>
          <w:tcPr>
            <w:tcW w:w="6232" w:type="dxa"/>
          </w:tcPr>
          <w:p w14:paraId="45CEA392" w14:textId="77777777" w:rsidR="002C2F99" w:rsidRPr="009E3C99" w:rsidRDefault="002C2F99" w:rsidP="009E3C99">
            <w:pPr>
              <w:keepNext/>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ne</w:t>
            </w:r>
          </w:p>
        </w:tc>
      </w:tr>
      <w:tr w:rsidR="009E3C99" w:rsidRPr="009E3C99" w14:paraId="5757719F"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177907DF" w14:textId="77777777" w:rsidR="002C2F99" w:rsidRPr="009E3C99" w:rsidRDefault="002C2F99" w:rsidP="009E3C99">
            <w:pPr>
              <w:keepNext/>
              <w:spacing w:before="60" w:after="60"/>
              <w:jc w:val="left"/>
              <w:rPr>
                <w:rFonts w:cs="Tahoma"/>
                <w:b w:val="0"/>
                <w:bCs w:val="0"/>
                <w:szCs w:val="20"/>
              </w:rPr>
            </w:pPr>
            <w:r w:rsidRPr="009E3C99">
              <w:rPr>
                <w:rFonts w:cs="Tahoma"/>
                <w:szCs w:val="20"/>
              </w:rPr>
              <w:t>Forma předání</w:t>
            </w:r>
          </w:p>
        </w:tc>
        <w:tc>
          <w:tcPr>
            <w:tcW w:w="6232" w:type="dxa"/>
          </w:tcPr>
          <w:p w14:paraId="192FBC4C" w14:textId="77777777" w:rsidR="002C2F99" w:rsidRPr="009E3C99" w:rsidRDefault="002C2F99" w:rsidP="009E3C99">
            <w:pPr>
              <w:keepNext/>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Ke zpracování dodá MF</w:t>
            </w:r>
          </w:p>
        </w:tc>
      </w:tr>
      <w:tr w:rsidR="009E3C99" w:rsidRPr="009E3C99" w14:paraId="0342225F"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0AEBB93" w14:textId="77777777" w:rsidR="002C2F99" w:rsidRPr="009E3C99" w:rsidRDefault="002C2F99" w:rsidP="009E3C99">
            <w:pPr>
              <w:keepNext/>
              <w:spacing w:before="60" w:after="60"/>
              <w:jc w:val="left"/>
              <w:rPr>
                <w:rFonts w:cs="Tahoma"/>
                <w:b w:val="0"/>
                <w:bCs w:val="0"/>
                <w:szCs w:val="20"/>
              </w:rPr>
            </w:pPr>
            <w:r w:rsidRPr="009E3C99">
              <w:rPr>
                <w:rFonts w:cs="Tahoma"/>
                <w:szCs w:val="20"/>
              </w:rPr>
              <w:t>Frekvence předání</w:t>
            </w:r>
          </w:p>
        </w:tc>
        <w:tc>
          <w:tcPr>
            <w:tcW w:w="6232" w:type="dxa"/>
          </w:tcPr>
          <w:p w14:paraId="5A5ED5EF" w14:textId="77777777" w:rsidR="002C2F99" w:rsidRPr="009E3C99" w:rsidRDefault="002C2F99" w:rsidP="009E3C99">
            <w:pPr>
              <w:keepNext/>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měsíčně</w:t>
            </w:r>
          </w:p>
        </w:tc>
      </w:tr>
      <w:tr w:rsidR="009E3C99" w:rsidRPr="009E3C99" w14:paraId="7C054A5C"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1B2D433F" w14:textId="77777777" w:rsidR="002C2F99" w:rsidRPr="009E3C99" w:rsidRDefault="002C2F99" w:rsidP="009E3C99">
            <w:pPr>
              <w:keepNext/>
              <w:spacing w:before="60" w:after="60"/>
              <w:jc w:val="left"/>
              <w:rPr>
                <w:rFonts w:cs="Tahoma"/>
                <w:b w:val="0"/>
                <w:bCs w:val="0"/>
                <w:szCs w:val="20"/>
              </w:rPr>
            </w:pPr>
            <w:r w:rsidRPr="009E3C99">
              <w:rPr>
                <w:rFonts w:cs="Tahoma"/>
                <w:szCs w:val="20"/>
              </w:rPr>
              <w:t>Platforma zpracování</w:t>
            </w:r>
          </w:p>
        </w:tc>
        <w:tc>
          <w:tcPr>
            <w:tcW w:w="6232" w:type="dxa"/>
          </w:tcPr>
          <w:p w14:paraId="32798C3A" w14:textId="77777777" w:rsidR="002C2F99" w:rsidRPr="009E3C99" w:rsidRDefault="002C2F99" w:rsidP="009E3C99">
            <w:pPr>
              <w:keepNext/>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4GL-informix, ANSI C</w:t>
            </w:r>
          </w:p>
        </w:tc>
      </w:tr>
      <w:tr w:rsidR="009E3C99" w:rsidRPr="009E3C99" w14:paraId="5028C8D8"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2029B96" w14:textId="77777777" w:rsidR="002C2F99" w:rsidRPr="009E3C99" w:rsidRDefault="002C2F99" w:rsidP="009E3C99">
            <w:pPr>
              <w:keepNext/>
              <w:spacing w:before="60" w:after="60"/>
              <w:jc w:val="left"/>
              <w:rPr>
                <w:rFonts w:cs="Tahoma"/>
                <w:b w:val="0"/>
                <w:bCs w:val="0"/>
                <w:szCs w:val="20"/>
              </w:rPr>
            </w:pPr>
            <w:r w:rsidRPr="009E3C99">
              <w:rPr>
                <w:rFonts w:cs="Tahoma"/>
                <w:szCs w:val="20"/>
              </w:rPr>
              <w:t>Přidaná hodnota zpracování</w:t>
            </w:r>
          </w:p>
        </w:tc>
        <w:tc>
          <w:tcPr>
            <w:tcW w:w="6232" w:type="dxa"/>
          </w:tcPr>
          <w:p w14:paraId="6917C68C" w14:textId="77777777" w:rsidR="002C2F99" w:rsidRPr="009E3C99" w:rsidRDefault="002C2F99" w:rsidP="009E3C99">
            <w:pPr>
              <w:keepNext/>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Standardizace adresy, přiřazení k FÚ</w:t>
            </w:r>
          </w:p>
        </w:tc>
      </w:tr>
    </w:tbl>
    <w:p w14:paraId="47ADD418" w14:textId="77777777" w:rsidR="002C2F99" w:rsidRPr="009E3C99" w:rsidRDefault="002C2F99" w:rsidP="009E3C99"/>
    <w:tbl>
      <w:tblPr>
        <w:tblStyle w:val="Tabulkaseznamu4zvraznn11"/>
        <w:tblW w:w="0" w:type="auto"/>
        <w:tblLook w:val="04A0" w:firstRow="1" w:lastRow="0" w:firstColumn="1" w:lastColumn="0" w:noHBand="0" w:noVBand="1"/>
      </w:tblPr>
      <w:tblGrid>
        <w:gridCol w:w="2830"/>
        <w:gridCol w:w="6232"/>
      </w:tblGrid>
      <w:tr w:rsidR="009E3C99" w:rsidRPr="009E3C99" w14:paraId="2B0F91BA" w14:textId="77777777" w:rsidTr="002C2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72AE7D73" w14:textId="77777777" w:rsidR="002C2F99" w:rsidRPr="009E3C99" w:rsidRDefault="002C2F99" w:rsidP="009E3C99">
            <w:pPr>
              <w:jc w:val="left"/>
              <w:rPr>
                <w:rFonts w:cs="Tahoma"/>
                <w:color w:val="auto"/>
                <w:szCs w:val="20"/>
              </w:rPr>
            </w:pPr>
            <w:r w:rsidRPr="009E3C99">
              <w:rPr>
                <w:rFonts w:cs="Tahoma"/>
                <w:color w:val="auto"/>
                <w:szCs w:val="20"/>
              </w:rPr>
              <w:t>Základní registr osob</w:t>
            </w:r>
          </w:p>
        </w:tc>
      </w:tr>
      <w:tr w:rsidR="009E3C99" w:rsidRPr="009E3C99" w14:paraId="3230DC2D"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F56443F" w14:textId="77777777" w:rsidR="002C2F99" w:rsidRPr="009E3C99" w:rsidRDefault="002C2F99" w:rsidP="009E3C99">
            <w:pPr>
              <w:spacing w:before="60" w:after="60"/>
              <w:jc w:val="left"/>
              <w:rPr>
                <w:rFonts w:cs="Tahoma"/>
                <w:b w:val="0"/>
                <w:bCs w:val="0"/>
                <w:szCs w:val="20"/>
              </w:rPr>
            </w:pPr>
            <w:r w:rsidRPr="009E3C99">
              <w:rPr>
                <w:rFonts w:cs="Tahoma"/>
                <w:szCs w:val="20"/>
              </w:rPr>
              <w:t>Zkratka</w:t>
            </w:r>
          </w:p>
        </w:tc>
        <w:tc>
          <w:tcPr>
            <w:tcW w:w="6232" w:type="dxa"/>
          </w:tcPr>
          <w:p w14:paraId="7B84D6C9"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ROS</w:t>
            </w:r>
          </w:p>
        </w:tc>
      </w:tr>
      <w:tr w:rsidR="009E3C99" w:rsidRPr="009E3C99" w14:paraId="400B1CC4"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177B6744" w14:textId="77777777" w:rsidR="002C2F99" w:rsidRPr="009E3C99" w:rsidRDefault="002C2F99" w:rsidP="009E3C99">
            <w:pPr>
              <w:spacing w:before="60" w:after="60"/>
              <w:jc w:val="left"/>
              <w:rPr>
                <w:rFonts w:cs="Tahoma"/>
                <w:b w:val="0"/>
                <w:bCs w:val="0"/>
                <w:szCs w:val="20"/>
              </w:rPr>
            </w:pPr>
            <w:r w:rsidRPr="009E3C99">
              <w:rPr>
                <w:rFonts w:cs="Tahoma"/>
                <w:szCs w:val="20"/>
              </w:rPr>
              <w:t>Gestor</w:t>
            </w:r>
          </w:p>
        </w:tc>
        <w:tc>
          <w:tcPr>
            <w:tcW w:w="6232" w:type="dxa"/>
          </w:tcPr>
          <w:p w14:paraId="74356907"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ISZR (ČSÚ)</w:t>
            </w:r>
          </w:p>
        </w:tc>
      </w:tr>
      <w:tr w:rsidR="009E3C99" w:rsidRPr="009E3C99" w14:paraId="1C7E1D73"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55B6259" w14:textId="77777777" w:rsidR="002C2F99" w:rsidRPr="009E3C99" w:rsidRDefault="002C2F99" w:rsidP="009E3C99">
            <w:pPr>
              <w:spacing w:before="60" w:after="60"/>
              <w:jc w:val="left"/>
              <w:rPr>
                <w:rFonts w:cs="Tahoma"/>
                <w:b w:val="0"/>
                <w:bCs w:val="0"/>
                <w:szCs w:val="20"/>
              </w:rPr>
            </w:pPr>
            <w:r w:rsidRPr="009E3C99">
              <w:rPr>
                <w:rFonts w:cs="Tahoma"/>
                <w:szCs w:val="20"/>
              </w:rPr>
              <w:t>Typ zdroje ARES</w:t>
            </w:r>
          </w:p>
        </w:tc>
        <w:tc>
          <w:tcPr>
            <w:tcW w:w="6232" w:type="dxa"/>
          </w:tcPr>
          <w:p w14:paraId="1DD8AD53"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majoritní zdroj</w:t>
            </w:r>
          </w:p>
        </w:tc>
      </w:tr>
      <w:tr w:rsidR="009E3C99" w:rsidRPr="009E3C99" w14:paraId="3B452B8F"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2D3C8584" w14:textId="77777777" w:rsidR="002C2F99" w:rsidRPr="009E3C99" w:rsidRDefault="002C2F99" w:rsidP="009E3C99">
            <w:pPr>
              <w:spacing w:before="60" w:after="60"/>
              <w:jc w:val="left"/>
              <w:rPr>
                <w:rFonts w:cs="Tahoma"/>
                <w:b w:val="0"/>
                <w:bCs w:val="0"/>
                <w:szCs w:val="20"/>
              </w:rPr>
            </w:pPr>
            <w:r w:rsidRPr="009E3C99">
              <w:rPr>
                <w:rFonts w:cs="Tahoma"/>
                <w:szCs w:val="20"/>
              </w:rPr>
              <w:t>Formát vstupu</w:t>
            </w:r>
          </w:p>
        </w:tc>
        <w:tc>
          <w:tcPr>
            <w:tcW w:w="6232" w:type="dxa"/>
          </w:tcPr>
          <w:p w14:paraId="05DAF066"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XML</w:t>
            </w:r>
          </w:p>
        </w:tc>
      </w:tr>
      <w:tr w:rsidR="009E3C99" w:rsidRPr="009E3C99" w14:paraId="7289479E"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7A4D0C2" w14:textId="77777777" w:rsidR="002C2F99" w:rsidRPr="009E3C99" w:rsidRDefault="002C2F99" w:rsidP="009E3C99">
            <w:pPr>
              <w:spacing w:before="60" w:after="60"/>
              <w:jc w:val="left"/>
              <w:rPr>
                <w:rFonts w:cs="Tahoma"/>
                <w:b w:val="0"/>
                <w:bCs w:val="0"/>
                <w:szCs w:val="20"/>
              </w:rPr>
            </w:pPr>
            <w:r w:rsidRPr="009E3C99">
              <w:rPr>
                <w:rFonts w:cs="Tahoma"/>
                <w:szCs w:val="20"/>
              </w:rPr>
              <w:t>Změnový soubor</w:t>
            </w:r>
          </w:p>
        </w:tc>
        <w:tc>
          <w:tcPr>
            <w:tcW w:w="6232" w:type="dxa"/>
          </w:tcPr>
          <w:p w14:paraId="38E98B14"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ano</w:t>
            </w:r>
          </w:p>
        </w:tc>
      </w:tr>
      <w:tr w:rsidR="009E3C99" w:rsidRPr="009E3C99" w14:paraId="6C62DF42"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178D71EF" w14:textId="77777777" w:rsidR="002C2F99" w:rsidRPr="009E3C99" w:rsidRDefault="002C2F99" w:rsidP="009E3C99">
            <w:pPr>
              <w:spacing w:before="60" w:after="60"/>
              <w:jc w:val="left"/>
              <w:rPr>
                <w:rFonts w:cs="Tahoma"/>
                <w:b w:val="0"/>
                <w:bCs w:val="0"/>
                <w:szCs w:val="20"/>
              </w:rPr>
            </w:pPr>
            <w:r w:rsidRPr="009E3C99">
              <w:rPr>
                <w:rFonts w:cs="Tahoma"/>
                <w:szCs w:val="20"/>
              </w:rPr>
              <w:t>Forma předání</w:t>
            </w:r>
          </w:p>
        </w:tc>
        <w:tc>
          <w:tcPr>
            <w:tcW w:w="6232" w:type="dxa"/>
          </w:tcPr>
          <w:p w14:paraId="2858A947"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internet</w:t>
            </w:r>
          </w:p>
        </w:tc>
      </w:tr>
      <w:tr w:rsidR="009E3C99" w:rsidRPr="009E3C99" w14:paraId="0448FF84"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81BD858" w14:textId="77777777" w:rsidR="002C2F99" w:rsidRPr="009E3C99" w:rsidRDefault="002C2F99" w:rsidP="009E3C99">
            <w:pPr>
              <w:spacing w:before="60" w:after="60"/>
              <w:jc w:val="left"/>
              <w:rPr>
                <w:rFonts w:cs="Tahoma"/>
                <w:b w:val="0"/>
                <w:bCs w:val="0"/>
                <w:szCs w:val="20"/>
              </w:rPr>
            </w:pPr>
            <w:r w:rsidRPr="009E3C99">
              <w:rPr>
                <w:rFonts w:cs="Tahoma"/>
                <w:szCs w:val="20"/>
              </w:rPr>
              <w:lastRenderedPageBreak/>
              <w:t>Frekvence předání</w:t>
            </w:r>
          </w:p>
        </w:tc>
        <w:tc>
          <w:tcPr>
            <w:tcW w:w="6232" w:type="dxa"/>
          </w:tcPr>
          <w:p w14:paraId="4F477B10"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denně</w:t>
            </w:r>
          </w:p>
        </w:tc>
      </w:tr>
      <w:tr w:rsidR="009E3C99" w:rsidRPr="009E3C99" w14:paraId="53C3DAA2"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7F7F113D" w14:textId="77777777" w:rsidR="002C2F99" w:rsidRPr="009E3C99" w:rsidRDefault="002C2F99" w:rsidP="009E3C99">
            <w:pPr>
              <w:spacing w:before="60" w:after="60"/>
              <w:jc w:val="left"/>
              <w:rPr>
                <w:rFonts w:cs="Tahoma"/>
                <w:b w:val="0"/>
                <w:bCs w:val="0"/>
                <w:szCs w:val="20"/>
              </w:rPr>
            </w:pPr>
            <w:r w:rsidRPr="009E3C99">
              <w:rPr>
                <w:rFonts w:cs="Tahoma"/>
                <w:szCs w:val="20"/>
              </w:rPr>
              <w:t>Platforma zpracování</w:t>
            </w:r>
          </w:p>
        </w:tc>
        <w:tc>
          <w:tcPr>
            <w:tcW w:w="6232" w:type="dxa"/>
          </w:tcPr>
          <w:p w14:paraId="48C54A65" w14:textId="77777777" w:rsidR="002C2F99" w:rsidRPr="009E3C99" w:rsidRDefault="0001524F"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Java</w:t>
            </w:r>
          </w:p>
        </w:tc>
      </w:tr>
      <w:tr w:rsidR="009E3C99" w:rsidRPr="009E3C99" w14:paraId="1D7289B7"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BA75FCE" w14:textId="77777777" w:rsidR="002C2F99" w:rsidRPr="009E3C99" w:rsidRDefault="002C2F99" w:rsidP="009E3C99">
            <w:pPr>
              <w:spacing w:before="60" w:after="60"/>
              <w:jc w:val="left"/>
              <w:rPr>
                <w:rFonts w:cs="Tahoma"/>
                <w:b w:val="0"/>
                <w:bCs w:val="0"/>
                <w:szCs w:val="20"/>
              </w:rPr>
            </w:pPr>
            <w:r w:rsidRPr="009E3C99">
              <w:rPr>
                <w:rFonts w:cs="Tahoma"/>
                <w:szCs w:val="20"/>
              </w:rPr>
              <w:t>Přidaná hodnota zpracování</w:t>
            </w:r>
          </w:p>
        </w:tc>
        <w:tc>
          <w:tcPr>
            <w:tcW w:w="6232" w:type="dxa"/>
          </w:tcPr>
          <w:p w14:paraId="7F132B56"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Standardizace adresy vloženou procedurou</w:t>
            </w:r>
          </w:p>
        </w:tc>
      </w:tr>
    </w:tbl>
    <w:p w14:paraId="4E19F48A" w14:textId="77777777" w:rsidR="002C2F99" w:rsidRPr="009E3C99" w:rsidRDefault="002C2F99" w:rsidP="009E3C99"/>
    <w:tbl>
      <w:tblPr>
        <w:tblStyle w:val="Tabulkaseznamu4zvraznn11"/>
        <w:tblW w:w="0" w:type="auto"/>
        <w:tblLook w:val="04A0" w:firstRow="1" w:lastRow="0" w:firstColumn="1" w:lastColumn="0" w:noHBand="0" w:noVBand="1"/>
      </w:tblPr>
      <w:tblGrid>
        <w:gridCol w:w="2830"/>
        <w:gridCol w:w="6232"/>
      </w:tblGrid>
      <w:tr w:rsidR="009E3C99" w:rsidRPr="009E3C99" w14:paraId="7B333B7E" w14:textId="77777777" w:rsidTr="002C2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54C741C6" w14:textId="77777777" w:rsidR="002C2F99" w:rsidRPr="009E3C99" w:rsidRDefault="002C2F99" w:rsidP="009E3C99">
            <w:pPr>
              <w:jc w:val="left"/>
              <w:rPr>
                <w:rFonts w:cs="Tahoma"/>
                <w:color w:val="auto"/>
                <w:szCs w:val="20"/>
              </w:rPr>
            </w:pPr>
            <w:r w:rsidRPr="009E3C99">
              <w:rPr>
                <w:rFonts w:cs="Tahoma"/>
                <w:color w:val="auto"/>
                <w:szCs w:val="20"/>
              </w:rPr>
              <w:t>Rejstřík plátců daně s přidané hodnoty</w:t>
            </w:r>
          </w:p>
        </w:tc>
      </w:tr>
      <w:tr w:rsidR="009E3C99" w:rsidRPr="009E3C99" w14:paraId="5615346F"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77E468F" w14:textId="77777777" w:rsidR="002C2F99" w:rsidRPr="009E3C99" w:rsidRDefault="002C2F99" w:rsidP="009E3C99">
            <w:pPr>
              <w:spacing w:before="60" w:after="60"/>
              <w:jc w:val="left"/>
              <w:rPr>
                <w:rFonts w:cs="Tahoma"/>
                <w:b w:val="0"/>
                <w:bCs w:val="0"/>
                <w:szCs w:val="20"/>
              </w:rPr>
            </w:pPr>
            <w:r w:rsidRPr="009E3C99">
              <w:rPr>
                <w:rFonts w:cs="Tahoma"/>
                <w:szCs w:val="20"/>
              </w:rPr>
              <w:t>Zkratka</w:t>
            </w:r>
          </w:p>
        </w:tc>
        <w:tc>
          <w:tcPr>
            <w:tcW w:w="6232" w:type="dxa"/>
          </w:tcPr>
          <w:p w14:paraId="4265CA78"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DPH</w:t>
            </w:r>
          </w:p>
        </w:tc>
      </w:tr>
      <w:tr w:rsidR="009E3C99" w:rsidRPr="009E3C99" w14:paraId="787680A8"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0689742C" w14:textId="77777777" w:rsidR="002C2F99" w:rsidRPr="009E3C99" w:rsidRDefault="002C2F99" w:rsidP="009E3C99">
            <w:pPr>
              <w:spacing w:before="60" w:after="60"/>
              <w:jc w:val="left"/>
              <w:rPr>
                <w:rFonts w:cs="Tahoma"/>
                <w:b w:val="0"/>
                <w:bCs w:val="0"/>
                <w:szCs w:val="20"/>
              </w:rPr>
            </w:pPr>
            <w:r w:rsidRPr="009E3C99">
              <w:rPr>
                <w:rFonts w:cs="Tahoma"/>
                <w:szCs w:val="20"/>
              </w:rPr>
              <w:t>Gestor</w:t>
            </w:r>
          </w:p>
        </w:tc>
        <w:tc>
          <w:tcPr>
            <w:tcW w:w="6232" w:type="dxa"/>
          </w:tcPr>
          <w:p w14:paraId="623A7A66"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MF ČR</w:t>
            </w:r>
          </w:p>
        </w:tc>
      </w:tr>
      <w:tr w:rsidR="009E3C99" w:rsidRPr="009E3C99" w14:paraId="565F7BDA"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532928E" w14:textId="77777777" w:rsidR="002C2F99" w:rsidRPr="009E3C99" w:rsidRDefault="002C2F99" w:rsidP="009E3C99">
            <w:pPr>
              <w:spacing w:before="60" w:after="60"/>
              <w:jc w:val="left"/>
              <w:rPr>
                <w:rFonts w:cs="Tahoma"/>
                <w:b w:val="0"/>
                <w:bCs w:val="0"/>
                <w:szCs w:val="20"/>
              </w:rPr>
            </w:pPr>
            <w:r w:rsidRPr="009E3C99">
              <w:rPr>
                <w:rFonts w:cs="Tahoma"/>
                <w:szCs w:val="20"/>
              </w:rPr>
              <w:t>Typ zdroje ARES</w:t>
            </w:r>
          </w:p>
        </w:tc>
        <w:tc>
          <w:tcPr>
            <w:tcW w:w="6232" w:type="dxa"/>
          </w:tcPr>
          <w:p w14:paraId="302D5696"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minoritní zdroj</w:t>
            </w:r>
          </w:p>
        </w:tc>
      </w:tr>
      <w:tr w:rsidR="009E3C99" w:rsidRPr="009E3C99" w14:paraId="6AFE826E"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281F3F5A" w14:textId="77777777" w:rsidR="002C2F99" w:rsidRPr="009E3C99" w:rsidRDefault="002C2F99" w:rsidP="009E3C99">
            <w:pPr>
              <w:spacing w:before="60" w:after="60"/>
              <w:jc w:val="left"/>
              <w:rPr>
                <w:rFonts w:cs="Tahoma"/>
                <w:b w:val="0"/>
                <w:bCs w:val="0"/>
                <w:szCs w:val="20"/>
              </w:rPr>
            </w:pPr>
            <w:r w:rsidRPr="009E3C99">
              <w:rPr>
                <w:rFonts w:cs="Tahoma"/>
                <w:szCs w:val="20"/>
              </w:rPr>
              <w:t>Formát vstupu</w:t>
            </w:r>
          </w:p>
        </w:tc>
        <w:tc>
          <w:tcPr>
            <w:tcW w:w="6232" w:type="dxa"/>
          </w:tcPr>
          <w:p w14:paraId="51CE1B6A"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XML</w:t>
            </w:r>
          </w:p>
        </w:tc>
      </w:tr>
      <w:tr w:rsidR="009E3C99" w:rsidRPr="009E3C99" w14:paraId="47E81414"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0DE9665" w14:textId="77777777" w:rsidR="002C2F99" w:rsidRPr="009E3C99" w:rsidRDefault="002C2F99" w:rsidP="009E3C99">
            <w:pPr>
              <w:spacing w:before="60" w:after="60"/>
              <w:jc w:val="left"/>
              <w:rPr>
                <w:rFonts w:cs="Tahoma"/>
                <w:b w:val="0"/>
                <w:bCs w:val="0"/>
                <w:szCs w:val="20"/>
              </w:rPr>
            </w:pPr>
            <w:r w:rsidRPr="009E3C99">
              <w:rPr>
                <w:rFonts w:cs="Tahoma"/>
                <w:szCs w:val="20"/>
              </w:rPr>
              <w:t>Změnový soubor</w:t>
            </w:r>
          </w:p>
        </w:tc>
        <w:tc>
          <w:tcPr>
            <w:tcW w:w="6232" w:type="dxa"/>
          </w:tcPr>
          <w:p w14:paraId="363C71D7"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ano</w:t>
            </w:r>
          </w:p>
        </w:tc>
      </w:tr>
      <w:tr w:rsidR="009E3C99" w:rsidRPr="009E3C99" w14:paraId="111F78EE"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2D572E57" w14:textId="77777777" w:rsidR="002C2F99" w:rsidRPr="009E3C99" w:rsidRDefault="002C2F99" w:rsidP="009E3C99">
            <w:pPr>
              <w:spacing w:before="60" w:after="60"/>
              <w:jc w:val="left"/>
              <w:rPr>
                <w:rFonts w:cs="Tahoma"/>
                <w:b w:val="0"/>
                <w:bCs w:val="0"/>
                <w:szCs w:val="20"/>
              </w:rPr>
            </w:pPr>
            <w:r w:rsidRPr="009E3C99">
              <w:rPr>
                <w:rFonts w:cs="Tahoma"/>
                <w:szCs w:val="20"/>
              </w:rPr>
              <w:t>Forma předání</w:t>
            </w:r>
          </w:p>
        </w:tc>
        <w:tc>
          <w:tcPr>
            <w:tcW w:w="6232" w:type="dxa"/>
          </w:tcPr>
          <w:p w14:paraId="049988BD"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intranet MF</w:t>
            </w:r>
          </w:p>
        </w:tc>
      </w:tr>
      <w:tr w:rsidR="009E3C99" w:rsidRPr="009E3C99" w14:paraId="7F9BD78E"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F6EF3C3" w14:textId="77777777" w:rsidR="002C2F99" w:rsidRPr="009E3C99" w:rsidRDefault="002C2F99" w:rsidP="009E3C99">
            <w:pPr>
              <w:spacing w:before="60" w:after="60"/>
              <w:jc w:val="left"/>
              <w:rPr>
                <w:rFonts w:cs="Tahoma"/>
                <w:b w:val="0"/>
                <w:bCs w:val="0"/>
                <w:szCs w:val="20"/>
              </w:rPr>
            </w:pPr>
            <w:r w:rsidRPr="009E3C99">
              <w:rPr>
                <w:rFonts w:cs="Tahoma"/>
                <w:szCs w:val="20"/>
              </w:rPr>
              <w:t>Frekvence předání</w:t>
            </w:r>
          </w:p>
        </w:tc>
        <w:tc>
          <w:tcPr>
            <w:tcW w:w="6232" w:type="dxa"/>
          </w:tcPr>
          <w:p w14:paraId="5E8A6D9C"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denně</w:t>
            </w:r>
          </w:p>
        </w:tc>
      </w:tr>
      <w:tr w:rsidR="009E3C99" w:rsidRPr="009E3C99" w14:paraId="3C88A01C"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18A95348" w14:textId="77777777" w:rsidR="002C2F99" w:rsidRPr="009E3C99" w:rsidRDefault="002C2F99" w:rsidP="009E3C99">
            <w:pPr>
              <w:spacing w:before="60" w:after="60"/>
              <w:jc w:val="left"/>
              <w:rPr>
                <w:rFonts w:cs="Tahoma"/>
                <w:b w:val="0"/>
                <w:bCs w:val="0"/>
                <w:szCs w:val="20"/>
              </w:rPr>
            </w:pPr>
            <w:r w:rsidRPr="009E3C99">
              <w:rPr>
                <w:rFonts w:cs="Tahoma"/>
                <w:szCs w:val="20"/>
              </w:rPr>
              <w:t>Platforma zpracování</w:t>
            </w:r>
          </w:p>
        </w:tc>
        <w:tc>
          <w:tcPr>
            <w:tcW w:w="6232" w:type="dxa"/>
          </w:tcPr>
          <w:p w14:paraId="32ECABD4"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4GL-informix, ANSI C</w:t>
            </w:r>
          </w:p>
        </w:tc>
      </w:tr>
    </w:tbl>
    <w:p w14:paraId="60731F92" w14:textId="77777777" w:rsidR="002C2F99" w:rsidRPr="009E3C99" w:rsidRDefault="002C2F99" w:rsidP="009E3C99"/>
    <w:tbl>
      <w:tblPr>
        <w:tblStyle w:val="Tabulkaseznamu4zvraznn11"/>
        <w:tblW w:w="0" w:type="auto"/>
        <w:tblLook w:val="04A0" w:firstRow="1" w:lastRow="0" w:firstColumn="1" w:lastColumn="0" w:noHBand="0" w:noVBand="1"/>
      </w:tblPr>
      <w:tblGrid>
        <w:gridCol w:w="2830"/>
        <w:gridCol w:w="6232"/>
      </w:tblGrid>
      <w:tr w:rsidR="009E3C99" w:rsidRPr="009E3C99" w14:paraId="7B54A860" w14:textId="77777777" w:rsidTr="002C2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3B8F163B" w14:textId="77777777" w:rsidR="002C2F99" w:rsidRPr="009E3C99" w:rsidRDefault="002C2F99" w:rsidP="009E3C99">
            <w:pPr>
              <w:jc w:val="left"/>
              <w:rPr>
                <w:rFonts w:cs="Tahoma"/>
                <w:color w:val="auto"/>
                <w:szCs w:val="20"/>
              </w:rPr>
            </w:pPr>
            <w:r w:rsidRPr="009E3C99">
              <w:rPr>
                <w:rFonts w:cs="Tahoma"/>
                <w:color w:val="auto"/>
                <w:szCs w:val="20"/>
              </w:rPr>
              <w:t>Registr plátců spotřební daně</w:t>
            </w:r>
          </w:p>
        </w:tc>
      </w:tr>
      <w:tr w:rsidR="009E3C99" w:rsidRPr="009E3C99" w14:paraId="770E4520"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9CC6DFF" w14:textId="77777777" w:rsidR="002C2F99" w:rsidRPr="009E3C99" w:rsidRDefault="002C2F99" w:rsidP="009E3C99">
            <w:pPr>
              <w:spacing w:before="60" w:after="60"/>
              <w:jc w:val="left"/>
              <w:rPr>
                <w:rFonts w:cs="Tahoma"/>
                <w:b w:val="0"/>
                <w:bCs w:val="0"/>
                <w:szCs w:val="20"/>
              </w:rPr>
            </w:pPr>
            <w:r w:rsidRPr="009E3C99">
              <w:rPr>
                <w:rFonts w:cs="Tahoma"/>
                <w:szCs w:val="20"/>
              </w:rPr>
              <w:t>Zkratka</w:t>
            </w:r>
          </w:p>
        </w:tc>
        <w:tc>
          <w:tcPr>
            <w:tcW w:w="6232" w:type="dxa"/>
          </w:tcPr>
          <w:p w14:paraId="32A4CB0B"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SD</w:t>
            </w:r>
          </w:p>
        </w:tc>
      </w:tr>
      <w:tr w:rsidR="009E3C99" w:rsidRPr="009E3C99" w14:paraId="31FDB6A1"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797EDE8C" w14:textId="77777777" w:rsidR="002C2F99" w:rsidRPr="009E3C99" w:rsidRDefault="002C2F99" w:rsidP="009E3C99">
            <w:pPr>
              <w:spacing w:before="60" w:after="60"/>
              <w:jc w:val="left"/>
              <w:rPr>
                <w:rFonts w:cs="Tahoma"/>
                <w:b w:val="0"/>
                <w:bCs w:val="0"/>
                <w:szCs w:val="20"/>
              </w:rPr>
            </w:pPr>
            <w:r w:rsidRPr="009E3C99">
              <w:rPr>
                <w:rFonts w:cs="Tahoma"/>
                <w:szCs w:val="20"/>
              </w:rPr>
              <w:t>Gestor</w:t>
            </w:r>
          </w:p>
        </w:tc>
        <w:tc>
          <w:tcPr>
            <w:tcW w:w="6232" w:type="dxa"/>
          </w:tcPr>
          <w:p w14:paraId="132C9FDE"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MF ČR</w:t>
            </w:r>
          </w:p>
        </w:tc>
      </w:tr>
      <w:tr w:rsidR="009E3C99" w:rsidRPr="009E3C99" w14:paraId="7FD01721"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D54140E" w14:textId="77777777" w:rsidR="002C2F99" w:rsidRPr="009E3C99" w:rsidRDefault="002C2F99" w:rsidP="009E3C99">
            <w:pPr>
              <w:spacing w:before="60" w:after="60"/>
              <w:jc w:val="left"/>
              <w:rPr>
                <w:rFonts w:cs="Tahoma"/>
                <w:b w:val="0"/>
                <w:bCs w:val="0"/>
                <w:szCs w:val="20"/>
              </w:rPr>
            </w:pPr>
            <w:r w:rsidRPr="009E3C99">
              <w:rPr>
                <w:rFonts w:cs="Tahoma"/>
                <w:szCs w:val="20"/>
              </w:rPr>
              <w:t>Typ zdroje ARES</w:t>
            </w:r>
          </w:p>
        </w:tc>
        <w:tc>
          <w:tcPr>
            <w:tcW w:w="6232" w:type="dxa"/>
          </w:tcPr>
          <w:p w14:paraId="4D92478F"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minoritní zdroj</w:t>
            </w:r>
          </w:p>
        </w:tc>
      </w:tr>
      <w:tr w:rsidR="009E3C99" w:rsidRPr="009E3C99" w14:paraId="17B39562"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6D14598D" w14:textId="77777777" w:rsidR="002C2F99" w:rsidRPr="009E3C99" w:rsidRDefault="002C2F99" w:rsidP="009E3C99">
            <w:pPr>
              <w:spacing w:before="60" w:after="60"/>
              <w:jc w:val="left"/>
              <w:rPr>
                <w:rFonts w:cs="Tahoma"/>
                <w:b w:val="0"/>
                <w:bCs w:val="0"/>
                <w:szCs w:val="20"/>
              </w:rPr>
            </w:pPr>
            <w:r w:rsidRPr="009E3C99">
              <w:rPr>
                <w:rFonts w:cs="Tahoma"/>
                <w:szCs w:val="20"/>
              </w:rPr>
              <w:t>Formát vstupu</w:t>
            </w:r>
          </w:p>
        </w:tc>
        <w:tc>
          <w:tcPr>
            <w:tcW w:w="6232" w:type="dxa"/>
          </w:tcPr>
          <w:p w14:paraId="40BC6D22"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XML</w:t>
            </w:r>
          </w:p>
        </w:tc>
      </w:tr>
      <w:tr w:rsidR="009E3C99" w:rsidRPr="009E3C99" w14:paraId="575AD722"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F7696E2" w14:textId="77777777" w:rsidR="002C2F99" w:rsidRPr="009E3C99" w:rsidRDefault="002C2F99" w:rsidP="009E3C99">
            <w:pPr>
              <w:spacing w:before="60" w:after="60"/>
              <w:jc w:val="left"/>
              <w:rPr>
                <w:rFonts w:cs="Tahoma"/>
                <w:b w:val="0"/>
                <w:bCs w:val="0"/>
                <w:szCs w:val="20"/>
              </w:rPr>
            </w:pPr>
            <w:r w:rsidRPr="009E3C99">
              <w:rPr>
                <w:rFonts w:cs="Tahoma"/>
                <w:szCs w:val="20"/>
              </w:rPr>
              <w:t>Změnový soubor</w:t>
            </w:r>
          </w:p>
        </w:tc>
        <w:tc>
          <w:tcPr>
            <w:tcW w:w="6232" w:type="dxa"/>
          </w:tcPr>
          <w:p w14:paraId="6387447A"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ano</w:t>
            </w:r>
          </w:p>
        </w:tc>
      </w:tr>
      <w:tr w:rsidR="009E3C99" w:rsidRPr="009E3C99" w14:paraId="1CEE850A"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52FC12E2" w14:textId="77777777" w:rsidR="002C2F99" w:rsidRPr="009E3C99" w:rsidRDefault="002C2F99" w:rsidP="009E3C99">
            <w:pPr>
              <w:spacing w:before="60" w:after="60"/>
              <w:jc w:val="left"/>
              <w:rPr>
                <w:rFonts w:cs="Tahoma"/>
                <w:b w:val="0"/>
                <w:bCs w:val="0"/>
                <w:szCs w:val="20"/>
              </w:rPr>
            </w:pPr>
            <w:r w:rsidRPr="009E3C99">
              <w:rPr>
                <w:rFonts w:cs="Tahoma"/>
                <w:szCs w:val="20"/>
              </w:rPr>
              <w:t>Forma předání</w:t>
            </w:r>
          </w:p>
        </w:tc>
        <w:tc>
          <w:tcPr>
            <w:tcW w:w="6232" w:type="dxa"/>
          </w:tcPr>
          <w:p w14:paraId="2B6D58A5"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intranet MF</w:t>
            </w:r>
          </w:p>
        </w:tc>
      </w:tr>
      <w:tr w:rsidR="009E3C99" w:rsidRPr="009E3C99" w14:paraId="310E0442"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57294F9" w14:textId="77777777" w:rsidR="002C2F99" w:rsidRPr="009E3C99" w:rsidRDefault="002C2F99" w:rsidP="009E3C99">
            <w:pPr>
              <w:spacing w:before="60" w:after="60"/>
              <w:jc w:val="left"/>
              <w:rPr>
                <w:rFonts w:cs="Tahoma"/>
                <w:b w:val="0"/>
                <w:bCs w:val="0"/>
                <w:szCs w:val="20"/>
              </w:rPr>
            </w:pPr>
            <w:r w:rsidRPr="009E3C99">
              <w:rPr>
                <w:rFonts w:cs="Tahoma"/>
                <w:szCs w:val="20"/>
              </w:rPr>
              <w:t>Frekvence předání</w:t>
            </w:r>
          </w:p>
        </w:tc>
        <w:tc>
          <w:tcPr>
            <w:tcW w:w="6232" w:type="dxa"/>
          </w:tcPr>
          <w:p w14:paraId="17C9BAC0"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denně</w:t>
            </w:r>
          </w:p>
        </w:tc>
      </w:tr>
      <w:tr w:rsidR="009E3C99" w:rsidRPr="009E3C99" w14:paraId="0A4DA0E2"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01C62DC6" w14:textId="77777777" w:rsidR="002C2F99" w:rsidRPr="009E3C99" w:rsidRDefault="002C2F99" w:rsidP="009E3C99">
            <w:pPr>
              <w:spacing w:before="60" w:after="60"/>
              <w:jc w:val="left"/>
              <w:rPr>
                <w:rFonts w:cs="Tahoma"/>
                <w:b w:val="0"/>
                <w:bCs w:val="0"/>
                <w:szCs w:val="20"/>
              </w:rPr>
            </w:pPr>
            <w:r w:rsidRPr="009E3C99">
              <w:rPr>
                <w:rFonts w:cs="Tahoma"/>
                <w:szCs w:val="20"/>
              </w:rPr>
              <w:t>Platforma zpracování</w:t>
            </w:r>
          </w:p>
        </w:tc>
        <w:tc>
          <w:tcPr>
            <w:tcW w:w="6232" w:type="dxa"/>
          </w:tcPr>
          <w:p w14:paraId="2AD6B795"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4GL-informix, ANSI C</w:t>
            </w:r>
          </w:p>
        </w:tc>
      </w:tr>
    </w:tbl>
    <w:p w14:paraId="5F21A8BC" w14:textId="77777777" w:rsidR="002C2F99" w:rsidRPr="009E3C99" w:rsidRDefault="002C2F99" w:rsidP="009E3C99"/>
    <w:tbl>
      <w:tblPr>
        <w:tblStyle w:val="Tabulkaseznamu4zvraznn11"/>
        <w:tblW w:w="0" w:type="auto"/>
        <w:tblLook w:val="04A0" w:firstRow="1" w:lastRow="0" w:firstColumn="1" w:lastColumn="0" w:noHBand="0" w:noVBand="1"/>
      </w:tblPr>
      <w:tblGrid>
        <w:gridCol w:w="2830"/>
        <w:gridCol w:w="6232"/>
      </w:tblGrid>
      <w:tr w:rsidR="009E3C99" w:rsidRPr="009E3C99" w14:paraId="745A6EFA" w14:textId="77777777" w:rsidTr="009F199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2" w:type="dxa"/>
            <w:gridSpan w:val="2"/>
          </w:tcPr>
          <w:p w14:paraId="29531BB3" w14:textId="77777777" w:rsidR="002C2F99" w:rsidRPr="009E3C99" w:rsidRDefault="002C2F99" w:rsidP="009E3C99">
            <w:pPr>
              <w:jc w:val="left"/>
              <w:rPr>
                <w:rFonts w:cs="Tahoma"/>
                <w:color w:val="auto"/>
                <w:szCs w:val="20"/>
              </w:rPr>
            </w:pPr>
            <w:r w:rsidRPr="009E3C99">
              <w:rPr>
                <w:rFonts w:cs="Tahoma"/>
                <w:color w:val="auto"/>
                <w:szCs w:val="20"/>
              </w:rPr>
              <w:t>Centrální evidence dotací z rozpočtu</w:t>
            </w:r>
          </w:p>
        </w:tc>
      </w:tr>
      <w:tr w:rsidR="009E3C99" w:rsidRPr="009E3C99" w14:paraId="1570F3CE" w14:textId="77777777" w:rsidTr="009F19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Pr>
          <w:p w14:paraId="4C605B90" w14:textId="77777777" w:rsidR="002C2F99" w:rsidRPr="009E3C99" w:rsidRDefault="002C2F99" w:rsidP="009E3C99">
            <w:pPr>
              <w:spacing w:before="60" w:after="60"/>
              <w:jc w:val="left"/>
              <w:rPr>
                <w:rFonts w:cs="Tahoma"/>
                <w:b w:val="0"/>
                <w:bCs w:val="0"/>
                <w:szCs w:val="20"/>
              </w:rPr>
            </w:pPr>
            <w:r w:rsidRPr="009E3C99">
              <w:rPr>
                <w:rFonts w:cs="Tahoma"/>
                <w:szCs w:val="20"/>
              </w:rPr>
              <w:t>Zkratka</w:t>
            </w:r>
          </w:p>
        </w:tc>
        <w:tc>
          <w:tcPr>
            <w:tcW w:w="6232" w:type="dxa"/>
          </w:tcPr>
          <w:p w14:paraId="27A58F23"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CEDR</w:t>
            </w:r>
          </w:p>
        </w:tc>
      </w:tr>
      <w:tr w:rsidR="009E3C99" w:rsidRPr="009E3C99" w14:paraId="2AF41519" w14:textId="77777777" w:rsidTr="009F1996">
        <w:trPr>
          <w:cantSplit/>
        </w:trPr>
        <w:tc>
          <w:tcPr>
            <w:cnfStyle w:val="001000000000" w:firstRow="0" w:lastRow="0" w:firstColumn="1" w:lastColumn="0" w:oddVBand="0" w:evenVBand="0" w:oddHBand="0" w:evenHBand="0" w:firstRowFirstColumn="0" w:firstRowLastColumn="0" w:lastRowFirstColumn="0" w:lastRowLastColumn="0"/>
            <w:tcW w:w="2830" w:type="dxa"/>
          </w:tcPr>
          <w:p w14:paraId="2945E141" w14:textId="77777777" w:rsidR="002C2F99" w:rsidRPr="009E3C99" w:rsidRDefault="002C2F99" w:rsidP="009E3C99">
            <w:pPr>
              <w:spacing w:before="60" w:after="60"/>
              <w:jc w:val="left"/>
              <w:rPr>
                <w:rFonts w:cs="Tahoma"/>
                <w:b w:val="0"/>
                <w:bCs w:val="0"/>
                <w:szCs w:val="20"/>
              </w:rPr>
            </w:pPr>
            <w:r w:rsidRPr="009E3C99">
              <w:rPr>
                <w:rFonts w:cs="Tahoma"/>
                <w:szCs w:val="20"/>
              </w:rPr>
              <w:t>Gestor</w:t>
            </w:r>
          </w:p>
        </w:tc>
        <w:tc>
          <w:tcPr>
            <w:tcW w:w="6232" w:type="dxa"/>
          </w:tcPr>
          <w:p w14:paraId="78DF5606"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MF ČR</w:t>
            </w:r>
          </w:p>
        </w:tc>
      </w:tr>
      <w:tr w:rsidR="009E3C99" w:rsidRPr="009E3C99" w14:paraId="4B9B0231" w14:textId="77777777" w:rsidTr="009F19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Pr>
          <w:p w14:paraId="70DA2FBA" w14:textId="77777777" w:rsidR="002C2F99" w:rsidRPr="009E3C99" w:rsidRDefault="002C2F99" w:rsidP="009E3C99">
            <w:pPr>
              <w:spacing w:before="60" w:after="60"/>
              <w:jc w:val="left"/>
              <w:rPr>
                <w:rFonts w:cs="Tahoma"/>
                <w:b w:val="0"/>
                <w:bCs w:val="0"/>
                <w:szCs w:val="20"/>
              </w:rPr>
            </w:pPr>
            <w:r w:rsidRPr="009E3C99">
              <w:rPr>
                <w:rFonts w:cs="Tahoma"/>
                <w:szCs w:val="20"/>
              </w:rPr>
              <w:t>Typ zdroje ARES</w:t>
            </w:r>
          </w:p>
        </w:tc>
        <w:tc>
          <w:tcPr>
            <w:tcW w:w="6232" w:type="dxa"/>
          </w:tcPr>
          <w:p w14:paraId="7D65F5FE"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minoritní zdroj</w:t>
            </w:r>
          </w:p>
        </w:tc>
      </w:tr>
      <w:tr w:rsidR="009E3C99" w:rsidRPr="009E3C99" w14:paraId="62E06382" w14:textId="77777777" w:rsidTr="009F1996">
        <w:trPr>
          <w:cantSplit/>
        </w:trPr>
        <w:tc>
          <w:tcPr>
            <w:cnfStyle w:val="001000000000" w:firstRow="0" w:lastRow="0" w:firstColumn="1" w:lastColumn="0" w:oddVBand="0" w:evenVBand="0" w:oddHBand="0" w:evenHBand="0" w:firstRowFirstColumn="0" w:firstRowLastColumn="0" w:lastRowFirstColumn="0" w:lastRowLastColumn="0"/>
            <w:tcW w:w="2830" w:type="dxa"/>
          </w:tcPr>
          <w:p w14:paraId="14AFE174" w14:textId="77777777" w:rsidR="002C2F99" w:rsidRPr="009E3C99" w:rsidRDefault="002C2F99" w:rsidP="009E3C99">
            <w:pPr>
              <w:spacing w:before="60" w:after="60"/>
              <w:jc w:val="left"/>
              <w:rPr>
                <w:rFonts w:cs="Tahoma"/>
                <w:b w:val="0"/>
                <w:bCs w:val="0"/>
                <w:szCs w:val="20"/>
              </w:rPr>
            </w:pPr>
            <w:r w:rsidRPr="009E3C99">
              <w:rPr>
                <w:rFonts w:cs="Tahoma"/>
                <w:szCs w:val="20"/>
              </w:rPr>
              <w:t>Formát vstupu</w:t>
            </w:r>
          </w:p>
        </w:tc>
        <w:tc>
          <w:tcPr>
            <w:tcW w:w="6232" w:type="dxa"/>
          </w:tcPr>
          <w:p w14:paraId="3A68D5D7"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csv</w:t>
            </w:r>
          </w:p>
        </w:tc>
      </w:tr>
      <w:tr w:rsidR="009E3C99" w:rsidRPr="009E3C99" w14:paraId="0C6A008F" w14:textId="77777777" w:rsidTr="009F19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Pr>
          <w:p w14:paraId="55565A3A" w14:textId="77777777" w:rsidR="002C2F99" w:rsidRPr="009E3C99" w:rsidRDefault="002C2F99" w:rsidP="009E3C99">
            <w:pPr>
              <w:spacing w:before="60" w:after="60"/>
              <w:jc w:val="left"/>
              <w:rPr>
                <w:rFonts w:cs="Tahoma"/>
                <w:b w:val="0"/>
                <w:bCs w:val="0"/>
                <w:szCs w:val="20"/>
              </w:rPr>
            </w:pPr>
            <w:r w:rsidRPr="009E3C99">
              <w:rPr>
                <w:rFonts w:cs="Tahoma"/>
                <w:szCs w:val="20"/>
              </w:rPr>
              <w:t>Změnový soubor</w:t>
            </w:r>
          </w:p>
        </w:tc>
        <w:tc>
          <w:tcPr>
            <w:tcW w:w="6232" w:type="dxa"/>
          </w:tcPr>
          <w:p w14:paraId="6CD04167"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ne</w:t>
            </w:r>
          </w:p>
        </w:tc>
      </w:tr>
      <w:tr w:rsidR="009E3C99" w:rsidRPr="009E3C99" w14:paraId="12B715D8" w14:textId="77777777" w:rsidTr="009F1996">
        <w:trPr>
          <w:cantSplit/>
        </w:trPr>
        <w:tc>
          <w:tcPr>
            <w:cnfStyle w:val="001000000000" w:firstRow="0" w:lastRow="0" w:firstColumn="1" w:lastColumn="0" w:oddVBand="0" w:evenVBand="0" w:oddHBand="0" w:evenHBand="0" w:firstRowFirstColumn="0" w:firstRowLastColumn="0" w:lastRowFirstColumn="0" w:lastRowLastColumn="0"/>
            <w:tcW w:w="2830" w:type="dxa"/>
          </w:tcPr>
          <w:p w14:paraId="59A43667" w14:textId="77777777" w:rsidR="002C2F99" w:rsidRPr="009E3C99" w:rsidRDefault="002C2F99" w:rsidP="009E3C99">
            <w:pPr>
              <w:spacing w:before="60" w:after="60"/>
              <w:jc w:val="left"/>
              <w:rPr>
                <w:rFonts w:cs="Tahoma"/>
                <w:b w:val="0"/>
                <w:bCs w:val="0"/>
                <w:szCs w:val="20"/>
              </w:rPr>
            </w:pPr>
            <w:r w:rsidRPr="009E3C99">
              <w:rPr>
                <w:rFonts w:cs="Tahoma"/>
                <w:szCs w:val="20"/>
              </w:rPr>
              <w:t>Forma předání</w:t>
            </w:r>
          </w:p>
        </w:tc>
        <w:tc>
          <w:tcPr>
            <w:tcW w:w="6232" w:type="dxa"/>
          </w:tcPr>
          <w:p w14:paraId="0BC80010"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CD</w:t>
            </w:r>
          </w:p>
        </w:tc>
      </w:tr>
      <w:tr w:rsidR="009E3C99" w:rsidRPr="009E3C99" w14:paraId="77CA20B7" w14:textId="77777777" w:rsidTr="009F19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Pr>
          <w:p w14:paraId="14CDC382" w14:textId="77777777" w:rsidR="002C2F99" w:rsidRPr="009E3C99" w:rsidRDefault="002C2F99" w:rsidP="009E3C99">
            <w:pPr>
              <w:spacing w:before="60" w:after="60"/>
              <w:jc w:val="left"/>
              <w:rPr>
                <w:rFonts w:cs="Tahoma"/>
                <w:b w:val="0"/>
                <w:bCs w:val="0"/>
                <w:szCs w:val="20"/>
              </w:rPr>
            </w:pPr>
            <w:r w:rsidRPr="009E3C99">
              <w:rPr>
                <w:rFonts w:cs="Tahoma"/>
                <w:szCs w:val="20"/>
              </w:rPr>
              <w:t>Frekvence předání</w:t>
            </w:r>
          </w:p>
        </w:tc>
        <w:tc>
          <w:tcPr>
            <w:tcW w:w="6232" w:type="dxa"/>
          </w:tcPr>
          <w:p w14:paraId="34D20302"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ročně</w:t>
            </w:r>
          </w:p>
        </w:tc>
      </w:tr>
      <w:tr w:rsidR="009E3C99" w:rsidRPr="009E3C99" w14:paraId="41FAF93D" w14:textId="77777777" w:rsidTr="009F1996">
        <w:trPr>
          <w:cantSplit/>
        </w:trPr>
        <w:tc>
          <w:tcPr>
            <w:cnfStyle w:val="001000000000" w:firstRow="0" w:lastRow="0" w:firstColumn="1" w:lastColumn="0" w:oddVBand="0" w:evenVBand="0" w:oddHBand="0" w:evenHBand="0" w:firstRowFirstColumn="0" w:firstRowLastColumn="0" w:lastRowFirstColumn="0" w:lastRowLastColumn="0"/>
            <w:tcW w:w="2830" w:type="dxa"/>
          </w:tcPr>
          <w:p w14:paraId="20560724" w14:textId="77777777" w:rsidR="002C2F99" w:rsidRPr="009E3C99" w:rsidRDefault="002C2F99" w:rsidP="009E3C99">
            <w:pPr>
              <w:spacing w:before="60" w:after="60"/>
              <w:jc w:val="left"/>
              <w:rPr>
                <w:rFonts w:cs="Tahoma"/>
                <w:b w:val="0"/>
                <w:bCs w:val="0"/>
                <w:szCs w:val="20"/>
              </w:rPr>
            </w:pPr>
            <w:r w:rsidRPr="009E3C99">
              <w:rPr>
                <w:rFonts w:cs="Tahoma"/>
                <w:szCs w:val="20"/>
              </w:rPr>
              <w:t>Platforma zpracování</w:t>
            </w:r>
          </w:p>
        </w:tc>
        <w:tc>
          <w:tcPr>
            <w:tcW w:w="6232" w:type="dxa"/>
          </w:tcPr>
          <w:p w14:paraId="1F5CB0E5"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4GL-informix, ANSI C</w:t>
            </w:r>
          </w:p>
        </w:tc>
      </w:tr>
    </w:tbl>
    <w:p w14:paraId="54386DE7" w14:textId="77777777" w:rsidR="00C76DA8" w:rsidRPr="009E3C99" w:rsidRDefault="00C76DA8" w:rsidP="009E3C99"/>
    <w:tbl>
      <w:tblPr>
        <w:tblStyle w:val="Tabulkaseznamu4zvraznn11"/>
        <w:tblW w:w="0" w:type="auto"/>
        <w:tblLook w:val="04A0" w:firstRow="1" w:lastRow="0" w:firstColumn="1" w:lastColumn="0" w:noHBand="0" w:noVBand="1"/>
      </w:tblPr>
      <w:tblGrid>
        <w:gridCol w:w="2830"/>
        <w:gridCol w:w="6232"/>
      </w:tblGrid>
      <w:tr w:rsidR="009E3C99" w:rsidRPr="009E3C99" w14:paraId="2559B750" w14:textId="77777777" w:rsidTr="002C2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13DD2178" w14:textId="77777777" w:rsidR="002C2F99" w:rsidRPr="009E3C99" w:rsidRDefault="002C2F99" w:rsidP="009E3C99">
            <w:pPr>
              <w:jc w:val="left"/>
              <w:rPr>
                <w:rFonts w:cs="Tahoma"/>
                <w:color w:val="auto"/>
                <w:szCs w:val="20"/>
              </w:rPr>
            </w:pPr>
            <w:r w:rsidRPr="009E3C99">
              <w:rPr>
                <w:rFonts w:cs="Tahoma"/>
                <w:color w:val="auto"/>
                <w:szCs w:val="20"/>
              </w:rPr>
              <w:t>Automatizovaný rozpočtový informační systém</w:t>
            </w:r>
          </w:p>
        </w:tc>
      </w:tr>
      <w:tr w:rsidR="009E3C99" w:rsidRPr="009E3C99" w14:paraId="38E8A671"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DDA2CCF" w14:textId="77777777" w:rsidR="002C2F99" w:rsidRPr="009E3C99" w:rsidRDefault="002C2F99" w:rsidP="009E3C99">
            <w:pPr>
              <w:spacing w:before="60" w:after="60"/>
              <w:jc w:val="left"/>
              <w:rPr>
                <w:rFonts w:cs="Tahoma"/>
                <w:bCs w:val="0"/>
                <w:szCs w:val="20"/>
              </w:rPr>
            </w:pPr>
            <w:r w:rsidRPr="009E3C99">
              <w:rPr>
                <w:rFonts w:cs="Tahoma"/>
                <w:szCs w:val="20"/>
              </w:rPr>
              <w:t>Zkratka</w:t>
            </w:r>
          </w:p>
        </w:tc>
        <w:tc>
          <w:tcPr>
            <w:tcW w:w="6232" w:type="dxa"/>
          </w:tcPr>
          <w:p w14:paraId="35F5FC9B"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RARIS</w:t>
            </w:r>
          </w:p>
        </w:tc>
      </w:tr>
      <w:tr w:rsidR="009E3C99" w:rsidRPr="009E3C99" w14:paraId="0C325D61"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5046189D" w14:textId="77777777" w:rsidR="002C2F99" w:rsidRPr="009E3C99" w:rsidRDefault="002C2F99" w:rsidP="009E3C99">
            <w:pPr>
              <w:spacing w:before="60" w:after="60"/>
              <w:jc w:val="left"/>
              <w:rPr>
                <w:rFonts w:cs="Tahoma"/>
                <w:bCs w:val="0"/>
                <w:szCs w:val="20"/>
              </w:rPr>
            </w:pPr>
            <w:r w:rsidRPr="009E3C99">
              <w:rPr>
                <w:rFonts w:cs="Tahoma"/>
                <w:szCs w:val="20"/>
              </w:rPr>
              <w:t>Gestor</w:t>
            </w:r>
          </w:p>
        </w:tc>
        <w:tc>
          <w:tcPr>
            <w:tcW w:w="6232" w:type="dxa"/>
          </w:tcPr>
          <w:p w14:paraId="2C2B1787"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MF ČR</w:t>
            </w:r>
          </w:p>
        </w:tc>
      </w:tr>
      <w:tr w:rsidR="009E3C99" w:rsidRPr="009E3C99" w14:paraId="1B3698F0"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33502B9" w14:textId="77777777" w:rsidR="002C2F99" w:rsidRPr="009E3C99" w:rsidRDefault="002C2F99" w:rsidP="009E3C99">
            <w:pPr>
              <w:spacing w:before="60" w:after="60"/>
              <w:jc w:val="left"/>
              <w:rPr>
                <w:rFonts w:cs="Tahoma"/>
                <w:bCs w:val="0"/>
                <w:szCs w:val="20"/>
              </w:rPr>
            </w:pPr>
            <w:r w:rsidRPr="009E3C99">
              <w:rPr>
                <w:rFonts w:cs="Tahoma"/>
                <w:szCs w:val="20"/>
              </w:rPr>
              <w:t>Typ zdroje ARES</w:t>
            </w:r>
          </w:p>
        </w:tc>
        <w:tc>
          <w:tcPr>
            <w:tcW w:w="6232" w:type="dxa"/>
          </w:tcPr>
          <w:p w14:paraId="23B61454"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minoritní zdroj</w:t>
            </w:r>
          </w:p>
        </w:tc>
      </w:tr>
      <w:tr w:rsidR="009E3C99" w:rsidRPr="009E3C99" w14:paraId="0D7D2B9A"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1895DF12" w14:textId="77777777" w:rsidR="002C2F99" w:rsidRPr="009E3C99" w:rsidRDefault="002C2F99" w:rsidP="009E3C99">
            <w:pPr>
              <w:spacing w:before="60" w:after="60"/>
              <w:jc w:val="left"/>
              <w:rPr>
                <w:rFonts w:cs="Tahoma"/>
                <w:bCs w:val="0"/>
                <w:szCs w:val="20"/>
              </w:rPr>
            </w:pPr>
            <w:r w:rsidRPr="009E3C99">
              <w:rPr>
                <w:rFonts w:cs="Tahoma"/>
                <w:szCs w:val="20"/>
              </w:rPr>
              <w:t>Formát vstupu</w:t>
            </w:r>
          </w:p>
        </w:tc>
        <w:tc>
          <w:tcPr>
            <w:tcW w:w="6232" w:type="dxa"/>
          </w:tcPr>
          <w:p w14:paraId="489B6BA3"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UNL</w:t>
            </w:r>
          </w:p>
        </w:tc>
      </w:tr>
      <w:tr w:rsidR="009E3C99" w:rsidRPr="009E3C99" w14:paraId="58F318E1"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5FE6F31" w14:textId="77777777" w:rsidR="002C2F99" w:rsidRPr="009E3C99" w:rsidRDefault="002C2F99" w:rsidP="009E3C99">
            <w:pPr>
              <w:spacing w:before="60" w:after="60"/>
              <w:jc w:val="left"/>
              <w:rPr>
                <w:rFonts w:cs="Tahoma"/>
                <w:bCs w:val="0"/>
                <w:szCs w:val="20"/>
              </w:rPr>
            </w:pPr>
            <w:r w:rsidRPr="009E3C99">
              <w:rPr>
                <w:rFonts w:cs="Tahoma"/>
                <w:szCs w:val="20"/>
              </w:rPr>
              <w:t>Změnový soubor</w:t>
            </w:r>
          </w:p>
        </w:tc>
        <w:tc>
          <w:tcPr>
            <w:tcW w:w="6232" w:type="dxa"/>
          </w:tcPr>
          <w:p w14:paraId="5CFC5FC6"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ne</w:t>
            </w:r>
          </w:p>
        </w:tc>
      </w:tr>
      <w:tr w:rsidR="009E3C99" w:rsidRPr="009E3C99" w14:paraId="2D3CAB0C"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010E4370" w14:textId="77777777" w:rsidR="002C2F99" w:rsidRPr="009E3C99" w:rsidRDefault="002C2F99" w:rsidP="009E3C99">
            <w:pPr>
              <w:spacing w:before="60" w:after="60"/>
              <w:jc w:val="left"/>
              <w:rPr>
                <w:rFonts w:cs="Tahoma"/>
                <w:bCs w:val="0"/>
                <w:szCs w:val="20"/>
              </w:rPr>
            </w:pPr>
            <w:r w:rsidRPr="009E3C99">
              <w:rPr>
                <w:rFonts w:cs="Tahoma"/>
                <w:szCs w:val="20"/>
              </w:rPr>
              <w:t>Forma předání</w:t>
            </w:r>
          </w:p>
        </w:tc>
        <w:tc>
          <w:tcPr>
            <w:tcW w:w="6232" w:type="dxa"/>
          </w:tcPr>
          <w:p w14:paraId="1B3DCF0B"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CD</w:t>
            </w:r>
          </w:p>
        </w:tc>
      </w:tr>
      <w:tr w:rsidR="009E3C99" w:rsidRPr="009E3C99" w14:paraId="5AADD2E8"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B7AA65E" w14:textId="77777777" w:rsidR="002C2F99" w:rsidRPr="009E3C99" w:rsidRDefault="002C2F99" w:rsidP="009E3C99">
            <w:pPr>
              <w:spacing w:before="60" w:after="60"/>
              <w:jc w:val="left"/>
              <w:rPr>
                <w:rFonts w:cs="Tahoma"/>
                <w:bCs w:val="0"/>
                <w:szCs w:val="20"/>
              </w:rPr>
            </w:pPr>
            <w:r w:rsidRPr="009E3C99">
              <w:rPr>
                <w:rFonts w:cs="Tahoma"/>
                <w:szCs w:val="20"/>
              </w:rPr>
              <w:t>Frekvence předání</w:t>
            </w:r>
          </w:p>
        </w:tc>
        <w:tc>
          <w:tcPr>
            <w:tcW w:w="6232" w:type="dxa"/>
          </w:tcPr>
          <w:p w14:paraId="7B4D2C6A"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měsíčně</w:t>
            </w:r>
          </w:p>
        </w:tc>
      </w:tr>
      <w:tr w:rsidR="009E3C99" w:rsidRPr="009E3C99" w14:paraId="7942A229"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59810232" w14:textId="77777777" w:rsidR="002C2F99" w:rsidRPr="009E3C99" w:rsidRDefault="002C2F99" w:rsidP="009E3C99">
            <w:pPr>
              <w:spacing w:before="60" w:after="60"/>
              <w:jc w:val="left"/>
              <w:rPr>
                <w:rFonts w:cs="Tahoma"/>
                <w:bCs w:val="0"/>
                <w:szCs w:val="20"/>
              </w:rPr>
            </w:pPr>
            <w:r w:rsidRPr="009E3C99">
              <w:rPr>
                <w:rFonts w:cs="Tahoma"/>
                <w:szCs w:val="20"/>
              </w:rPr>
              <w:t>Platforma zpracování</w:t>
            </w:r>
          </w:p>
        </w:tc>
        <w:tc>
          <w:tcPr>
            <w:tcW w:w="6232" w:type="dxa"/>
          </w:tcPr>
          <w:p w14:paraId="453E11EE"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4GL-informix, ANSI C</w:t>
            </w:r>
          </w:p>
        </w:tc>
      </w:tr>
    </w:tbl>
    <w:p w14:paraId="0C5402C6" w14:textId="77777777" w:rsidR="002C2F99" w:rsidRPr="009E3C99" w:rsidRDefault="002C2F99" w:rsidP="009E3C99"/>
    <w:tbl>
      <w:tblPr>
        <w:tblStyle w:val="Tabulkaseznamu4zvraznn11"/>
        <w:tblW w:w="0" w:type="auto"/>
        <w:tblLook w:val="04A0" w:firstRow="1" w:lastRow="0" w:firstColumn="1" w:lastColumn="0" w:noHBand="0" w:noVBand="1"/>
      </w:tblPr>
      <w:tblGrid>
        <w:gridCol w:w="2830"/>
        <w:gridCol w:w="6232"/>
      </w:tblGrid>
      <w:tr w:rsidR="009E3C99" w:rsidRPr="009E3C99" w14:paraId="733E9124" w14:textId="77777777" w:rsidTr="002C2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0DFB0D6C" w14:textId="77777777" w:rsidR="002C2F99" w:rsidRPr="009E3C99" w:rsidRDefault="002C2F99" w:rsidP="009E3C99">
            <w:pPr>
              <w:jc w:val="left"/>
              <w:rPr>
                <w:rFonts w:cs="Tahoma"/>
                <w:color w:val="auto"/>
                <w:szCs w:val="20"/>
              </w:rPr>
            </w:pPr>
            <w:r w:rsidRPr="009E3C99">
              <w:rPr>
                <w:rFonts w:cs="Tahoma"/>
                <w:color w:val="auto"/>
                <w:szCs w:val="20"/>
              </w:rPr>
              <w:t>Centrální evidence úpadců</w:t>
            </w:r>
          </w:p>
        </w:tc>
      </w:tr>
      <w:tr w:rsidR="009E3C99" w:rsidRPr="009E3C99" w14:paraId="0E092970"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2531906" w14:textId="77777777" w:rsidR="002C2F99" w:rsidRPr="009E3C99" w:rsidRDefault="002C2F99" w:rsidP="009E3C99">
            <w:pPr>
              <w:spacing w:before="60" w:after="60"/>
              <w:jc w:val="left"/>
              <w:rPr>
                <w:rFonts w:cs="Tahoma"/>
                <w:b w:val="0"/>
                <w:bCs w:val="0"/>
                <w:szCs w:val="20"/>
              </w:rPr>
            </w:pPr>
            <w:r w:rsidRPr="009E3C99">
              <w:rPr>
                <w:rFonts w:cs="Tahoma"/>
                <w:szCs w:val="20"/>
              </w:rPr>
              <w:t>Zkratka</w:t>
            </w:r>
          </w:p>
        </w:tc>
        <w:tc>
          <w:tcPr>
            <w:tcW w:w="6232" w:type="dxa"/>
          </w:tcPr>
          <w:p w14:paraId="08F3DA44"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CEU</w:t>
            </w:r>
          </w:p>
        </w:tc>
      </w:tr>
      <w:tr w:rsidR="009E3C99" w:rsidRPr="009E3C99" w14:paraId="75351E9B"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10877326" w14:textId="77777777" w:rsidR="002C2F99" w:rsidRPr="009E3C99" w:rsidRDefault="002C2F99" w:rsidP="009E3C99">
            <w:pPr>
              <w:spacing w:before="60" w:after="60"/>
              <w:jc w:val="left"/>
              <w:rPr>
                <w:rFonts w:cs="Tahoma"/>
                <w:b w:val="0"/>
                <w:bCs w:val="0"/>
                <w:szCs w:val="20"/>
              </w:rPr>
            </w:pPr>
            <w:r w:rsidRPr="009E3C99">
              <w:rPr>
                <w:rFonts w:cs="Tahoma"/>
                <w:szCs w:val="20"/>
              </w:rPr>
              <w:t>Gestor</w:t>
            </w:r>
          </w:p>
        </w:tc>
        <w:tc>
          <w:tcPr>
            <w:tcW w:w="6232" w:type="dxa"/>
          </w:tcPr>
          <w:p w14:paraId="37593AE4"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MSp ČR</w:t>
            </w:r>
          </w:p>
        </w:tc>
      </w:tr>
      <w:tr w:rsidR="009E3C99" w:rsidRPr="009E3C99" w14:paraId="2A767A6F"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1E42216" w14:textId="77777777" w:rsidR="002C2F99" w:rsidRPr="009E3C99" w:rsidRDefault="002C2F99" w:rsidP="009E3C99">
            <w:pPr>
              <w:spacing w:before="60" w:after="60"/>
              <w:jc w:val="left"/>
              <w:rPr>
                <w:rFonts w:cs="Tahoma"/>
                <w:b w:val="0"/>
                <w:bCs w:val="0"/>
                <w:szCs w:val="20"/>
              </w:rPr>
            </w:pPr>
            <w:r w:rsidRPr="009E3C99">
              <w:rPr>
                <w:rFonts w:cs="Tahoma"/>
                <w:szCs w:val="20"/>
              </w:rPr>
              <w:t>Typ zdroje ARES</w:t>
            </w:r>
          </w:p>
        </w:tc>
        <w:tc>
          <w:tcPr>
            <w:tcW w:w="6232" w:type="dxa"/>
          </w:tcPr>
          <w:p w14:paraId="77FC708B"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minoritní zdroj</w:t>
            </w:r>
          </w:p>
        </w:tc>
      </w:tr>
      <w:tr w:rsidR="009E3C99" w:rsidRPr="009E3C99" w14:paraId="1E68931A"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1E43CA92" w14:textId="77777777" w:rsidR="002C2F99" w:rsidRPr="009E3C99" w:rsidRDefault="002C2F99" w:rsidP="009E3C99">
            <w:pPr>
              <w:spacing w:before="60" w:after="60"/>
              <w:jc w:val="left"/>
              <w:rPr>
                <w:rFonts w:cs="Tahoma"/>
                <w:b w:val="0"/>
                <w:bCs w:val="0"/>
                <w:szCs w:val="20"/>
              </w:rPr>
            </w:pPr>
            <w:r w:rsidRPr="009E3C99">
              <w:rPr>
                <w:rFonts w:cs="Tahoma"/>
                <w:szCs w:val="20"/>
              </w:rPr>
              <w:t>Formát vstupu</w:t>
            </w:r>
          </w:p>
        </w:tc>
        <w:tc>
          <w:tcPr>
            <w:tcW w:w="6232" w:type="dxa"/>
          </w:tcPr>
          <w:p w14:paraId="29BEF924"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XML</w:t>
            </w:r>
          </w:p>
        </w:tc>
      </w:tr>
      <w:tr w:rsidR="009E3C99" w:rsidRPr="009E3C99" w14:paraId="64E81E60"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CE008B0" w14:textId="77777777" w:rsidR="002C2F99" w:rsidRPr="009E3C99" w:rsidRDefault="002C2F99" w:rsidP="009E3C99">
            <w:pPr>
              <w:spacing w:before="60" w:after="60"/>
              <w:jc w:val="left"/>
              <w:rPr>
                <w:rFonts w:cs="Tahoma"/>
                <w:b w:val="0"/>
                <w:bCs w:val="0"/>
                <w:szCs w:val="20"/>
              </w:rPr>
            </w:pPr>
            <w:r w:rsidRPr="009E3C99">
              <w:rPr>
                <w:rFonts w:cs="Tahoma"/>
                <w:szCs w:val="20"/>
              </w:rPr>
              <w:t>Změnový soubor</w:t>
            </w:r>
          </w:p>
        </w:tc>
        <w:tc>
          <w:tcPr>
            <w:tcW w:w="6232" w:type="dxa"/>
          </w:tcPr>
          <w:p w14:paraId="29BA2347"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ano</w:t>
            </w:r>
          </w:p>
        </w:tc>
      </w:tr>
      <w:tr w:rsidR="009E3C99" w:rsidRPr="009E3C99" w14:paraId="5DD1C68B"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37E242EF" w14:textId="77777777" w:rsidR="002C2F99" w:rsidRPr="009E3C99" w:rsidRDefault="002C2F99" w:rsidP="009E3C99">
            <w:pPr>
              <w:spacing w:before="60" w:after="60"/>
              <w:jc w:val="left"/>
              <w:rPr>
                <w:rFonts w:cs="Tahoma"/>
                <w:b w:val="0"/>
                <w:bCs w:val="0"/>
                <w:szCs w:val="20"/>
              </w:rPr>
            </w:pPr>
            <w:r w:rsidRPr="009E3C99">
              <w:rPr>
                <w:rFonts w:cs="Tahoma"/>
                <w:szCs w:val="20"/>
              </w:rPr>
              <w:t>Forma předání</w:t>
            </w:r>
          </w:p>
        </w:tc>
        <w:tc>
          <w:tcPr>
            <w:tcW w:w="6232" w:type="dxa"/>
          </w:tcPr>
          <w:p w14:paraId="7E2EA08A"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internet</w:t>
            </w:r>
          </w:p>
        </w:tc>
      </w:tr>
      <w:tr w:rsidR="009E3C99" w:rsidRPr="009E3C99" w14:paraId="44A14815"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3BA9870" w14:textId="77777777" w:rsidR="002C2F99" w:rsidRPr="009E3C99" w:rsidRDefault="002C2F99" w:rsidP="009E3C99">
            <w:pPr>
              <w:spacing w:before="60" w:after="60"/>
              <w:jc w:val="left"/>
              <w:rPr>
                <w:rFonts w:cs="Tahoma"/>
                <w:b w:val="0"/>
                <w:bCs w:val="0"/>
                <w:szCs w:val="20"/>
              </w:rPr>
            </w:pPr>
            <w:r w:rsidRPr="009E3C99">
              <w:rPr>
                <w:rFonts w:cs="Tahoma"/>
                <w:szCs w:val="20"/>
              </w:rPr>
              <w:t>Frekvence předání</w:t>
            </w:r>
          </w:p>
        </w:tc>
        <w:tc>
          <w:tcPr>
            <w:tcW w:w="6232" w:type="dxa"/>
          </w:tcPr>
          <w:p w14:paraId="3876E7A4"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denně</w:t>
            </w:r>
          </w:p>
        </w:tc>
      </w:tr>
      <w:tr w:rsidR="009E3C99" w:rsidRPr="009E3C99" w14:paraId="4F9C4190"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7A572EBC" w14:textId="77777777" w:rsidR="002C2F99" w:rsidRPr="009E3C99" w:rsidRDefault="002C2F99" w:rsidP="009E3C99">
            <w:pPr>
              <w:spacing w:before="60" w:after="60"/>
              <w:jc w:val="left"/>
              <w:rPr>
                <w:rFonts w:cs="Tahoma"/>
                <w:b w:val="0"/>
                <w:bCs w:val="0"/>
                <w:szCs w:val="20"/>
              </w:rPr>
            </w:pPr>
            <w:r w:rsidRPr="009E3C99">
              <w:rPr>
                <w:rFonts w:cs="Tahoma"/>
                <w:szCs w:val="20"/>
              </w:rPr>
              <w:t>Platforma zpracování</w:t>
            </w:r>
          </w:p>
        </w:tc>
        <w:tc>
          <w:tcPr>
            <w:tcW w:w="6232" w:type="dxa"/>
          </w:tcPr>
          <w:p w14:paraId="7DA8CBB8"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4GL-informix, ANSI C</w:t>
            </w:r>
          </w:p>
        </w:tc>
      </w:tr>
    </w:tbl>
    <w:p w14:paraId="388C048F" w14:textId="77777777" w:rsidR="002C2F99" w:rsidRPr="009E3C99" w:rsidRDefault="002C2F99" w:rsidP="009E3C99"/>
    <w:tbl>
      <w:tblPr>
        <w:tblStyle w:val="Tabulkaseznamu4zvraznn11"/>
        <w:tblW w:w="0" w:type="auto"/>
        <w:tblLook w:val="04A0" w:firstRow="1" w:lastRow="0" w:firstColumn="1" w:lastColumn="0" w:noHBand="0" w:noVBand="1"/>
      </w:tblPr>
      <w:tblGrid>
        <w:gridCol w:w="2830"/>
        <w:gridCol w:w="6232"/>
      </w:tblGrid>
      <w:tr w:rsidR="009E3C99" w:rsidRPr="009E3C99" w14:paraId="4CE9B31E" w14:textId="77777777" w:rsidTr="002C2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6E97B438" w14:textId="77777777" w:rsidR="002C2F99" w:rsidRPr="009E3C99" w:rsidRDefault="002C2F99" w:rsidP="009E3C99">
            <w:pPr>
              <w:jc w:val="left"/>
              <w:rPr>
                <w:rFonts w:cs="Tahoma"/>
                <w:color w:val="auto"/>
                <w:szCs w:val="20"/>
              </w:rPr>
            </w:pPr>
            <w:r w:rsidRPr="009E3C99">
              <w:rPr>
                <w:rFonts w:cs="Tahoma"/>
                <w:color w:val="auto"/>
                <w:szCs w:val="20"/>
              </w:rPr>
              <w:t>Insolvenční rejstřík</w:t>
            </w:r>
          </w:p>
        </w:tc>
      </w:tr>
      <w:tr w:rsidR="009E3C99" w:rsidRPr="009E3C99" w14:paraId="15D4563D"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C895998" w14:textId="77777777" w:rsidR="002C2F99" w:rsidRPr="009E3C99" w:rsidRDefault="002C2F99" w:rsidP="009E3C99">
            <w:pPr>
              <w:spacing w:before="60" w:after="60"/>
              <w:jc w:val="left"/>
              <w:rPr>
                <w:rFonts w:cs="Tahoma"/>
                <w:b w:val="0"/>
                <w:bCs w:val="0"/>
                <w:szCs w:val="20"/>
              </w:rPr>
            </w:pPr>
            <w:r w:rsidRPr="009E3C99">
              <w:rPr>
                <w:rFonts w:cs="Tahoma"/>
                <w:szCs w:val="20"/>
              </w:rPr>
              <w:t>Zkratka</w:t>
            </w:r>
          </w:p>
        </w:tc>
        <w:tc>
          <w:tcPr>
            <w:tcW w:w="6232" w:type="dxa"/>
          </w:tcPr>
          <w:p w14:paraId="7C3EF1EF"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ISIR</w:t>
            </w:r>
          </w:p>
        </w:tc>
      </w:tr>
      <w:tr w:rsidR="009E3C99" w:rsidRPr="009E3C99" w14:paraId="17D35E8B"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0DFD11BE" w14:textId="77777777" w:rsidR="002C2F99" w:rsidRPr="009E3C99" w:rsidRDefault="002C2F99" w:rsidP="009E3C99">
            <w:pPr>
              <w:spacing w:before="60" w:after="60"/>
              <w:jc w:val="left"/>
              <w:rPr>
                <w:rFonts w:cs="Tahoma"/>
                <w:b w:val="0"/>
                <w:bCs w:val="0"/>
                <w:szCs w:val="20"/>
              </w:rPr>
            </w:pPr>
            <w:r w:rsidRPr="009E3C99">
              <w:rPr>
                <w:rFonts w:cs="Tahoma"/>
                <w:szCs w:val="20"/>
              </w:rPr>
              <w:t>Gestor</w:t>
            </w:r>
          </w:p>
        </w:tc>
        <w:tc>
          <w:tcPr>
            <w:tcW w:w="6232" w:type="dxa"/>
          </w:tcPr>
          <w:p w14:paraId="409E669D"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MSp ČR</w:t>
            </w:r>
          </w:p>
        </w:tc>
      </w:tr>
      <w:tr w:rsidR="009E3C99" w:rsidRPr="009E3C99" w14:paraId="0F9119C6"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2DEB53E" w14:textId="77777777" w:rsidR="002C2F99" w:rsidRPr="009E3C99" w:rsidRDefault="002C2F99" w:rsidP="009E3C99">
            <w:pPr>
              <w:spacing w:before="60" w:after="60"/>
              <w:jc w:val="left"/>
              <w:rPr>
                <w:rFonts w:cs="Tahoma"/>
                <w:b w:val="0"/>
                <w:bCs w:val="0"/>
                <w:szCs w:val="20"/>
              </w:rPr>
            </w:pPr>
            <w:r w:rsidRPr="009E3C99">
              <w:rPr>
                <w:rFonts w:cs="Tahoma"/>
                <w:szCs w:val="20"/>
              </w:rPr>
              <w:t>Typ zdroje ARES</w:t>
            </w:r>
          </w:p>
        </w:tc>
        <w:tc>
          <w:tcPr>
            <w:tcW w:w="6232" w:type="dxa"/>
          </w:tcPr>
          <w:p w14:paraId="54DBCE95"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minoritní zdroj</w:t>
            </w:r>
          </w:p>
        </w:tc>
      </w:tr>
      <w:tr w:rsidR="009E3C99" w:rsidRPr="009E3C99" w14:paraId="14433A74"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4C968D22" w14:textId="77777777" w:rsidR="002C2F99" w:rsidRPr="009E3C99" w:rsidRDefault="002C2F99" w:rsidP="009E3C99">
            <w:pPr>
              <w:spacing w:before="60" w:after="60"/>
              <w:jc w:val="left"/>
              <w:rPr>
                <w:rFonts w:cs="Tahoma"/>
                <w:b w:val="0"/>
                <w:bCs w:val="0"/>
                <w:szCs w:val="20"/>
              </w:rPr>
            </w:pPr>
            <w:r w:rsidRPr="009E3C99">
              <w:rPr>
                <w:rFonts w:cs="Tahoma"/>
                <w:szCs w:val="20"/>
              </w:rPr>
              <w:t>Formát vstupu</w:t>
            </w:r>
          </w:p>
        </w:tc>
        <w:tc>
          <w:tcPr>
            <w:tcW w:w="6232" w:type="dxa"/>
          </w:tcPr>
          <w:p w14:paraId="46B120C7"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XML</w:t>
            </w:r>
          </w:p>
        </w:tc>
      </w:tr>
      <w:tr w:rsidR="009E3C99" w:rsidRPr="009E3C99" w14:paraId="1CA4587D"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226248B" w14:textId="77777777" w:rsidR="002C2F99" w:rsidRPr="009E3C99" w:rsidRDefault="002C2F99" w:rsidP="009E3C99">
            <w:pPr>
              <w:spacing w:before="60" w:after="60"/>
              <w:jc w:val="left"/>
              <w:rPr>
                <w:rFonts w:cs="Tahoma"/>
                <w:b w:val="0"/>
                <w:bCs w:val="0"/>
                <w:szCs w:val="20"/>
              </w:rPr>
            </w:pPr>
            <w:r w:rsidRPr="009E3C99">
              <w:rPr>
                <w:rFonts w:cs="Tahoma"/>
                <w:szCs w:val="20"/>
              </w:rPr>
              <w:t>Změnový soubor</w:t>
            </w:r>
          </w:p>
        </w:tc>
        <w:tc>
          <w:tcPr>
            <w:tcW w:w="6232" w:type="dxa"/>
          </w:tcPr>
          <w:p w14:paraId="3C54CF60"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ano</w:t>
            </w:r>
          </w:p>
        </w:tc>
      </w:tr>
      <w:tr w:rsidR="009E3C99" w:rsidRPr="009E3C99" w14:paraId="06164352"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67E3793E" w14:textId="77777777" w:rsidR="002C2F99" w:rsidRPr="009E3C99" w:rsidRDefault="002C2F99" w:rsidP="009E3C99">
            <w:pPr>
              <w:spacing w:before="60" w:after="60"/>
              <w:jc w:val="left"/>
              <w:rPr>
                <w:rFonts w:cs="Tahoma"/>
                <w:b w:val="0"/>
                <w:bCs w:val="0"/>
                <w:szCs w:val="20"/>
              </w:rPr>
            </w:pPr>
            <w:r w:rsidRPr="009E3C99">
              <w:rPr>
                <w:rFonts w:cs="Tahoma"/>
                <w:szCs w:val="20"/>
              </w:rPr>
              <w:t>Forma předání</w:t>
            </w:r>
          </w:p>
        </w:tc>
        <w:tc>
          <w:tcPr>
            <w:tcW w:w="6232" w:type="dxa"/>
          </w:tcPr>
          <w:p w14:paraId="1CAF2474"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internet</w:t>
            </w:r>
          </w:p>
        </w:tc>
      </w:tr>
      <w:tr w:rsidR="009E3C99" w:rsidRPr="009E3C99" w14:paraId="6598F13C"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F2157B7" w14:textId="77777777" w:rsidR="002C2F99" w:rsidRPr="009E3C99" w:rsidRDefault="002C2F99" w:rsidP="009E3C99">
            <w:pPr>
              <w:spacing w:before="60" w:after="60"/>
              <w:jc w:val="left"/>
              <w:rPr>
                <w:rFonts w:cs="Tahoma"/>
                <w:b w:val="0"/>
                <w:bCs w:val="0"/>
                <w:szCs w:val="20"/>
              </w:rPr>
            </w:pPr>
            <w:r w:rsidRPr="009E3C99">
              <w:rPr>
                <w:rFonts w:cs="Tahoma"/>
                <w:szCs w:val="20"/>
              </w:rPr>
              <w:t>Frekvence předání</w:t>
            </w:r>
          </w:p>
        </w:tc>
        <w:tc>
          <w:tcPr>
            <w:tcW w:w="6232" w:type="dxa"/>
          </w:tcPr>
          <w:p w14:paraId="5D2EC06D"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denně</w:t>
            </w:r>
          </w:p>
        </w:tc>
      </w:tr>
      <w:tr w:rsidR="009E3C99" w:rsidRPr="009E3C99" w14:paraId="35B0EDA8"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376B6A42" w14:textId="77777777" w:rsidR="002C2F99" w:rsidRPr="009E3C99" w:rsidRDefault="002C2F99" w:rsidP="009E3C99">
            <w:pPr>
              <w:spacing w:before="60" w:after="60"/>
              <w:jc w:val="left"/>
              <w:rPr>
                <w:rFonts w:cs="Tahoma"/>
                <w:b w:val="0"/>
                <w:bCs w:val="0"/>
                <w:szCs w:val="20"/>
              </w:rPr>
            </w:pPr>
            <w:r w:rsidRPr="009E3C99">
              <w:rPr>
                <w:rFonts w:cs="Tahoma"/>
                <w:szCs w:val="20"/>
              </w:rPr>
              <w:t>Platforma zpracování</w:t>
            </w:r>
          </w:p>
        </w:tc>
        <w:tc>
          <w:tcPr>
            <w:tcW w:w="6232" w:type="dxa"/>
          </w:tcPr>
          <w:p w14:paraId="2ED82930"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Python, ANSI C</w:t>
            </w:r>
          </w:p>
        </w:tc>
      </w:tr>
    </w:tbl>
    <w:p w14:paraId="5F9A09FD" w14:textId="77777777" w:rsidR="00C76DA8" w:rsidRPr="009E3C99" w:rsidRDefault="00C76DA8" w:rsidP="009E3C99"/>
    <w:p w14:paraId="337E2573" w14:textId="77777777" w:rsidR="00016F0B" w:rsidRPr="009E3C99" w:rsidRDefault="00016F0B" w:rsidP="009E3C99"/>
    <w:p w14:paraId="096F6DE5" w14:textId="77777777" w:rsidR="00016F0B" w:rsidRPr="009E3C99" w:rsidRDefault="00016F0B" w:rsidP="009E3C99"/>
    <w:p w14:paraId="12D797C0" w14:textId="77777777" w:rsidR="00016F0B" w:rsidRPr="009E3C99" w:rsidRDefault="00016F0B" w:rsidP="009E3C99"/>
    <w:tbl>
      <w:tblPr>
        <w:tblStyle w:val="Tabulkaseznamu4zvraznn11"/>
        <w:tblW w:w="0" w:type="auto"/>
        <w:tblLook w:val="04A0" w:firstRow="1" w:lastRow="0" w:firstColumn="1" w:lastColumn="0" w:noHBand="0" w:noVBand="1"/>
      </w:tblPr>
      <w:tblGrid>
        <w:gridCol w:w="2830"/>
        <w:gridCol w:w="6232"/>
      </w:tblGrid>
      <w:tr w:rsidR="009E3C99" w:rsidRPr="009E3C99" w14:paraId="4260E9C6" w14:textId="77777777" w:rsidTr="002C2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73E56502" w14:textId="77777777" w:rsidR="002C2F99" w:rsidRPr="009E3C99" w:rsidRDefault="002C2F99" w:rsidP="009E3C99">
            <w:pPr>
              <w:jc w:val="left"/>
              <w:rPr>
                <w:rFonts w:cs="Tahoma"/>
                <w:color w:val="auto"/>
                <w:szCs w:val="20"/>
              </w:rPr>
            </w:pPr>
            <w:r w:rsidRPr="009E3C99">
              <w:rPr>
                <w:rFonts w:cs="Tahoma"/>
                <w:color w:val="auto"/>
                <w:szCs w:val="20"/>
              </w:rPr>
              <w:lastRenderedPageBreak/>
              <w:t>Základní registr územní identifikace</w:t>
            </w:r>
          </w:p>
        </w:tc>
      </w:tr>
      <w:tr w:rsidR="009E3C99" w:rsidRPr="009E3C99" w14:paraId="40FAAE7C"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AF52813" w14:textId="77777777" w:rsidR="002C2F99" w:rsidRPr="009E3C99" w:rsidRDefault="002C2F99" w:rsidP="009E3C99">
            <w:pPr>
              <w:keepNext/>
              <w:spacing w:before="60" w:after="60"/>
              <w:jc w:val="left"/>
              <w:rPr>
                <w:rFonts w:cs="Tahoma"/>
                <w:b w:val="0"/>
                <w:bCs w:val="0"/>
                <w:szCs w:val="20"/>
              </w:rPr>
            </w:pPr>
            <w:r w:rsidRPr="009E3C99">
              <w:rPr>
                <w:rFonts w:cs="Tahoma"/>
                <w:szCs w:val="20"/>
              </w:rPr>
              <w:t>Zkratka</w:t>
            </w:r>
          </w:p>
        </w:tc>
        <w:tc>
          <w:tcPr>
            <w:tcW w:w="6232" w:type="dxa"/>
          </w:tcPr>
          <w:p w14:paraId="4A0F1DE5" w14:textId="77777777" w:rsidR="002C2F99" w:rsidRPr="009E3C99" w:rsidRDefault="002C2F99" w:rsidP="009E3C99">
            <w:pPr>
              <w:keepNext/>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RUIAN</w:t>
            </w:r>
          </w:p>
        </w:tc>
      </w:tr>
      <w:tr w:rsidR="009E3C99" w:rsidRPr="009E3C99" w14:paraId="4641D0D4"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6C04B225" w14:textId="77777777" w:rsidR="002C2F99" w:rsidRPr="009E3C99" w:rsidRDefault="002C2F99" w:rsidP="009E3C99">
            <w:pPr>
              <w:keepNext/>
              <w:spacing w:before="60" w:after="60"/>
              <w:jc w:val="left"/>
              <w:rPr>
                <w:rFonts w:cs="Tahoma"/>
                <w:b w:val="0"/>
                <w:bCs w:val="0"/>
                <w:szCs w:val="20"/>
              </w:rPr>
            </w:pPr>
            <w:r w:rsidRPr="009E3C99">
              <w:rPr>
                <w:rFonts w:cs="Tahoma"/>
                <w:szCs w:val="20"/>
              </w:rPr>
              <w:t>Gestor</w:t>
            </w:r>
          </w:p>
        </w:tc>
        <w:tc>
          <w:tcPr>
            <w:tcW w:w="6232" w:type="dxa"/>
          </w:tcPr>
          <w:p w14:paraId="0B333340" w14:textId="77777777" w:rsidR="002C2F99" w:rsidRPr="009E3C99" w:rsidRDefault="002C2F99" w:rsidP="009E3C99">
            <w:pPr>
              <w:keepNext/>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ISZR (ČÚZK)</w:t>
            </w:r>
          </w:p>
        </w:tc>
      </w:tr>
      <w:tr w:rsidR="009E3C99" w:rsidRPr="009E3C99" w14:paraId="0E09E1CE"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5F51FCB" w14:textId="77777777" w:rsidR="002C2F99" w:rsidRPr="009E3C99" w:rsidRDefault="002C2F99" w:rsidP="009E3C99">
            <w:pPr>
              <w:keepNext/>
              <w:spacing w:before="60" w:after="60"/>
              <w:jc w:val="left"/>
              <w:rPr>
                <w:rFonts w:cs="Tahoma"/>
                <w:b w:val="0"/>
                <w:bCs w:val="0"/>
                <w:szCs w:val="20"/>
              </w:rPr>
            </w:pPr>
            <w:r w:rsidRPr="009E3C99">
              <w:rPr>
                <w:rFonts w:cs="Tahoma"/>
                <w:szCs w:val="20"/>
              </w:rPr>
              <w:t>Typ zdroje ARES</w:t>
            </w:r>
          </w:p>
        </w:tc>
        <w:tc>
          <w:tcPr>
            <w:tcW w:w="6232" w:type="dxa"/>
          </w:tcPr>
          <w:p w14:paraId="07D1933B" w14:textId="77777777" w:rsidR="002C2F99" w:rsidRPr="009E3C99" w:rsidRDefault="002C2F99" w:rsidP="009E3C99">
            <w:pPr>
              <w:keepNext/>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kontrolní zdroj</w:t>
            </w:r>
          </w:p>
        </w:tc>
      </w:tr>
      <w:tr w:rsidR="009E3C99" w:rsidRPr="009E3C99" w14:paraId="6B50A18E"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2C28451F" w14:textId="77777777" w:rsidR="002C2F99" w:rsidRPr="009E3C99" w:rsidRDefault="002C2F99" w:rsidP="009E3C99">
            <w:pPr>
              <w:keepNext/>
              <w:spacing w:before="60" w:after="60"/>
              <w:jc w:val="left"/>
              <w:rPr>
                <w:rFonts w:cs="Tahoma"/>
                <w:b w:val="0"/>
                <w:bCs w:val="0"/>
                <w:szCs w:val="20"/>
              </w:rPr>
            </w:pPr>
            <w:r w:rsidRPr="009E3C99">
              <w:rPr>
                <w:rFonts w:cs="Tahoma"/>
                <w:szCs w:val="20"/>
              </w:rPr>
              <w:t>Formát vstupu</w:t>
            </w:r>
          </w:p>
        </w:tc>
        <w:tc>
          <w:tcPr>
            <w:tcW w:w="6232" w:type="dxa"/>
          </w:tcPr>
          <w:p w14:paraId="1FF09353" w14:textId="77777777" w:rsidR="002C2F99" w:rsidRPr="009E3C99" w:rsidRDefault="002C2F99" w:rsidP="009E3C99">
            <w:pPr>
              <w:keepNext/>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XML</w:t>
            </w:r>
          </w:p>
        </w:tc>
      </w:tr>
      <w:tr w:rsidR="009E3C99" w:rsidRPr="009E3C99" w14:paraId="1AF896CB"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F52AC97" w14:textId="77777777" w:rsidR="002C2F99" w:rsidRPr="009E3C99" w:rsidRDefault="002C2F99" w:rsidP="009E3C99">
            <w:pPr>
              <w:keepNext/>
              <w:spacing w:before="60" w:after="60"/>
              <w:jc w:val="left"/>
              <w:rPr>
                <w:rFonts w:cs="Tahoma"/>
                <w:b w:val="0"/>
                <w:bCs w:val="0"/>
                <w:szCs w:val="20"/>
              </w:rPr>
            </w:pPr>
            <w:r w:rsidRPr="009E3C99">
              <w:rPr>
                <w:rFonts w:cs="Tahoma"/>
                <w:szCs w:val="20"/>
              </w:rPr>
              <w:t>Změnový soubor</w:t>
            </w:r>
          </w:p>
        </w:tc>
        <w:tc>
          <w:tcPr>
            <w:tcW w:w="6232" w:type="dxa"/>
          </w:tcPr>
          <w:p w14:paraId="71B3D4D3" w14:textId="77777777" w:rsidR="002C2F99" w:rsidRPr="009E3C99" w:rsidRDefault="002C2F99" w:rsidP="009E3C99">
            <w:pPr>
              <w:keepNext/>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ano</w:t>
            </w:r>
          </w:p>
        </w:tc>
      </w:tr>
      <w:tr w:rsidR="009E3C99" w:rsidRPr="009E3C99" w14:paraId="6452E503"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4DBDB234" w14:textId="77777777" w:rsidR="002C2F99" w:rsidRPr="009E3C99" w:rsidRDefault="002C2F99" w:rsidP="009E3C99">
            <w:pPr>
              <w:keepNext/>
              <w:spacing w:before="60" w:after="60"/>
              <w:jc w:val="left"/>
              <w:rPr>
                <w:rFonts w:cs="Tahoma"/>
                <w:b w:val="0"/>
                <w:bCs w:val="0"/>
                <w:szCs w:val="20"/>
              </w:rPr>
            </w:pPr>
            <w:r w:rsidRPr="009E3C99">
              <w:rPr>
                <w:rFonts w:cs="Tahoma"/>
                <w:szCs w:val="20"/>
              </w:rPr>
              <w:t>Forma předání</w:t>
            </w:r>
          </w:p>
        </w:tc>
        <w:tc>
          <w:tcPr>
            <w:tcW w:w="6232" w:type="dxa"/>
          </w:tcPr>
          <w:p w14:paraId="016A412C" w14:textId="77777777" w:rsidR="002C2F99" w:rsidRPr="009E3C99" w:rsidRDefault="002C2F99" w:rsidP="009E3C99">
            <w:pPr>
              <w:keepNext/>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internet</w:t>
            </w:r>
          </w:p>
        </w:tc>
      </w:tr>
      <w:tr w:rsidR="009E3C99" w:rsidRPr="009E3C99" w14:paraId="1CAB58CB"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B288E7D" w14:textId="77777777" w:rsidR="002C2F99" w:rsidRPr="009E3C99" w:rsidRDefault="002C2F99" w:rsidP="009E3C99">
            <w:pPr>
              <w:keepNext/>
              <w:spacing w:before="60" w:after="60"/>
              <w:jc w:val="left"/>
              <w:rPr>
                <w:rFonts w:cs="Tahoma"/>
                <w:b w:val="0"/>
                <w:bCs w:val="0"/>
                <w:szCs w:val="20"/>
              </w:rPr>
            </w:pPr>
            <w:r w:rsidRPr="009E3C99">
              <w:rPr>
                <w:rFonts w:cs="Tahoma"/>
                <w:szCs w:val="20"/>
              </w:rPr>
              <w:t>Frekvence předání</w:t>
            </w:r>
          </w:p>
        </w:tc>
        <w:tc>
          <w:tcPr>
            <w:tcW w:w="6232" w:type="dxa"/>
          </w:tcPr>
          <w:p w14:paraId="3DEF3404" w14:textId="77777777" w:rsidR="002C2F99" w:rsidRPr="009E3C99" w:rsidRDefault="002C2F99" w:rsidP="009E3C99">
            <w:pPr>
              <w:keepNext/>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denně</w:t>
            </w:r>
          </w:p>
        </w:tc>
      </w:tr>
      <w:tr w:rsidR="009E3C99" w:rsidRPr="009E3C99" w14:paraId="7A7FCC31"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747A2754" w14:textId="77777777" w:rsidR="002C2F99" w:rsidRPr="009E3C99" w:rsidRDefault="002C2F99" w:rsidP="009E3C99">
            <w:pPr>
              <w:keepNext/>
              <w:spacing w:before="60" w:after="60"/>
              <w:jc w:val="left"/>
              <w:rPr>
                <w:rFonts w:cs="Tahoma"/>
                <w:b w:val="0"/>
                <w:bCs w:val="0"/>
                <w:szCs w:val="20"/>
              </w:rPr>
            </w:pPr>
            <w:r w:rsidRPr="009E3C99">
              <w:rPr>
                <w:rFonts w:cs="Tahoma"/>
                <w:szCs w:val="20"/>
              </w:rPr>
              <w:t>Platforma zpracování</w:t>
            </w:r>
          </w:p>
        </w:tc>
        <w:tc>
          <w:tcPr>
            <w:tcW w:w="6232" w:type="dxa"/>
          </w:tcPr>
          <w:p w14:paraId="0D43BB94" w14:textId="77777777" w:rsidR="002C2F99" w:rsidRPr="009E3C99" w:rsidRDefault="0001524F" w:rsidP="009E3C99">
            <w:pPr>
              <w:keepNext/>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Java</w:t>
            </w:r>
          </w:p>
        </w:tc>
      </w:tr>
      <w:tr w:rsidR="009E3C99" w:rsidRPr="009E3C99" w14:paraId="6E5DD1DC"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3C9732F" w14:textId="77777777" w:rsidR="002C2F99" w:rsidRPr="009E3C99" w:rsidRDefault="002C2F99" w:rsidP="009E3C99">
            <w:pPr>
              <w:keepNext/>
              <w:spacing w:before="60" w:after="60"/>
              <w:jc w:val="left"/>
              <w:rPr>
                <w:rFonts w:cs="Tahoma"/>
                <w:b w:val="0"/>
                <w:bCs w:val="0"/>
                <w:szCs w:val="20"/>
              </w:rPr>
            </w:pPr>
            <w:r w:rsidRPr="009E3C99">
              <w:rPr>
                <w:rFonts w:cs="Tahoma"/>
                <w:szCs w:val="20"/>
              </w:rPr>
              <w:t>Přidaná hodnota zpracování</w:t>
            </w:r>
          </w:p>
        </w:tc>
        <w:tc>
          <w:tcPr>
            <w:tcW w:w="6232" w:type="dxa"/>
          </w:tcPr>
          <w:p w14:paraId="32547D75" w14:textId="77777777" w:rsidR="002C2F99" w:rsidRPr="009E3C99" w:rsidRDefault="002C2F99" w:rsidP="009E3C99">
            <w:pPr>
              <w:keepNext/>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Vytváříme vlastní historii (RUIAN vede pouze aktuální stav)</w:t>
            </w:r>
          </w:p>
        </w:tc>
      </w:tr>
    </w:tbl>
    <w:p w14:paraId="2048D564" w14:textId="77777777" w:rsidR="002C2F99" w:rsidRPr="009E3C99" w:rsidRDefault="002C2F99" w:rsidP="009E3C99"/>
    <w:tbl>
      <w:tblPr>
        <w:tblStyle w:val="Tabulkaseznamu4zvraznn11"/>
        <w:tblW w:w="0" w:type="auto"/>
        <w:tblLook w:val="04A0" w:firstRow="1" w:lastRow="0" w:firstColumn="1" w:lastColumn="0" w:noHBand="0" w:noVBand="1"/>
      </w:tblPr>
      <w:tblGrid>
        <w:gridCol w:w="2830"/>
        <w:gridCol w:w="6232"/>
      </w:tblGrid>
      <w:tr w:rsidR="009E3C99" w:rsidRPr="009E3C99" w14:paraId="1D5915D5" w14:textId="77777777" w:rsidTr="002C2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252F2988" w14:textId="77777777" w:rsidR="002C2F99" w:rsidRPr="009E3C99" w:rsidRDefault="002C2F99" w:rsidP="009E3C99">
            <w:pPr>
              <w:jc w:val="left"/>
              <w:rPr>
                <w:rFonts w:cs="Tahoma"/>
                <w:color w:val="auto"/>
                <w:szCs w:val="20"/>
              </w:rPr>
            </w:pPr>
            <w:r w:rsidRPr="009E3C99">
              <w:rPr>
                <w:rFonts w:cs="Tahoma"/>
                <w:color w:val="auto"/>
                <w:szCs w:val="20"/>
              </w:rPr>
              <w:t xml:space="preserve">Územní identifikace </w:t>
            </w:r>
            <w:r w:rsidR="00C76DA8" w:rsidRPr="009E3C99">
              <w:rPr>
                <w:rFonts w:cs="Tahoma"/>
                <w:color w:val="auto"/>
                <w:szCs w:val="20"/>
              </w:rPr>
              <w:t xml:space="preserve">– </w:t>
            </w:r>
            <w:r w:rsidRPr="009E3C99">
              <w:rPr>
                <w:rFonts w:cs="Tahoma"/>
                <w:color w:val="auto"/>
                <w:szCs w:val="20"/>
              </w:rPr>
              <w:t>finanční úřady</w:t>
            </w:r>
          </w:p>
        </w:tc>
      </w:tr>
      <w:tr w:rsidR="009E3C99" w:rsidRPr="009E3C99" w14:paraId="479988CC"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DA75488" w14:textId="77777777" w:rsidR="002C2F99" w:rsidRPr="009E3C99" w:rsidRDefault="002C2F99" w:rsidP="009E3C99">
            <w:pPr>
              <w:spacing w:before="60" w:after="60"/>
              <w:jc w:val="left"/>
              <w:rPr>
                <w:rFonts w:cs="Tahoma"/>
                <w:b w:val="0"/>
                <w:bCs w:val="0"/>
                <w:szCs w:val="20"/>
              </w:rPr>
            </w:pPr>
            <w:r w:rsidRPr="009E3C99">
              <w:rPr>
                <w:rFonts w:cs="Tahoma"/>
                <w:szCs w:val="20"/>
              </w:rPr>
              <w:t>Zkratka</w:t>
            </w:r>
          </w:p>
        </w:tc>
        <w:tc>
          <w:tcPr>
            <w:tcW w:w="6232" w:type="dxa"/>
          </w:tcPr>
          <w:p w14:paraId="1762E28A"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UFO</w:t>
            </w:r>
          </w:p>
        </w:tc>
      </w:tr>
      <w:tr w:rsidR="009E3C99" w:rsidRPr="009E3C99" w14:paraId="1AC9A956"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6821CA95" w14:textId="77777777" w:rsidR="002C2F99" w:rsidRPr="009E3C99" w:rsidRDefault="002C2F99" w:rsidP="009E3C99">
            <w:pPr>
              <w:spacing w:before="60" w:after="60"/>
              <w:jc w:val="left"/>
              <w:rPr>
                <w:rFonts w:cs="Tahoma"/>
                <w:b w:val="0"/>
                <w:bCs w:val="0"/>
                <w:szCs w:val="20"/>
              </w:rPr>
            </w:pPr>
            <w:r w:rsidRPr="009E3C99">
              <w:rPr>
                <w:rFonts w:cs="Tahoma"/>
                <w:szCs w:val="20"/>
              </w:rPr>
              <w:t>Gestor</w:t>
            </w:r>
          </w:p>
        </w:tc>
        <w:tc>
          <w:tcPr>
            <w:tcW w:w="6232" w:type="dxa"/>
          </w:tcPr>
          <w:p w14:paraId="7365931D"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MF ČR</w:t>
            </w:r>
          </w:p>
        </w:tc>
      </w:tr>
      <w:tr w:rsidR="009E3C99" w:rsidRPr="009E3C99" w14:paraId="048EF5AB"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5720E00" w14:textId="77777777" w:rsidR="002C2F99" w:rsidRPr="009E3C99" w:rsidRDefault="002C2F99" w:rsidP="009E3C99">
            <w:pPr>
              <w:spacing w:before="60" w:after="60"/>
              <w:jc w:val="left"/>
              <w:rPr>
                <w:rFonts w:cs="Tahoma"/>
                <w:b w:val="0"/>
                <w:bCs w:val="0"/>
                <w:szCs w:val="20"/>
              </w:rPr>
            </w:pPr>
            <w:r w:rsidRPr="009E3C99">
              <w:rPr>
                <w:rFonts w:cs="Tahoma"/>
                <w:szCs w:val="20"/>
              </w:rPr>
              <w:t>Typ zdroje ARES</w:t>
            </w:r>
          </w:p>
        </w:tc>
        <w:tc>
          <w:tcPr>
            <w:tcW w:w="6232" w:type="dxa"/>
          </w:tcPr>
          <w:p w14:paraId="438FF3F6"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kontrolní zdroj</w:t>
            </w:r>
          </w:p>
        </w:tc>
      </w:tr>
      <w:tr w:rsidR="009E3C99" w:rsidRPr="009E3C99" w14:paraId="2D44E399"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7B7357AA" w14:textId="77777777" w:rsidR="002C2F99" w:rsidRPr="009E3C99" w:rsidRDefault="002C2F99" w:rsidP="009E3C99">
            <w:pPr>
              <w:spacing w:before="60" w:after="60"/>
              <w:jc w:val="left"/>
              <w:rPr>
                <w:rFonts w:cs="Tahoma"/>
                <w:b w:val="0"/>
                <w:bCs w:val="0"/>
                <w:szCs w:val="20"/>
              </w:rPr>
            </w:pPr>
            <w:r w:rsidRPr="009E3C99">
              <w:rPr>
                <w:rFonts w:cs="Tahoma"/>
                <w:szCs w:val="20"/>
              </w:rPr>
              <w:t>Formát vstupu</w:t>
            </w:r>
          </w:p>
        </w:tc>
        <w:tc>
          <w:tcPr>
            <w:tcW w:w="6232" w:type="dxa"/>
          </w:tcPr>
          <w:p w14:paraId="12F71DF4"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UNL</w:t>
            </w:r>
          </w:p>
        </w:tc>
      </w:tr>
      <w:tr w:rsidR="009E3C99" w:rsidRPr="009E3C99" w14:paraId="4DECAA04"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6DC22C6" w14:textId="77777777" w:rsidR="002C2F99" w:rsidRPr="009E3C99" w:rsidRDefault="002C2F99" w:rsidP="009E3C99">
            <w:pPr>
              <w:spacing w:before="60" w:after="60"/>
              <w:jc w:val="left"/>
              <w:rPr>
                <w:rFonts w:cs="Tahoma"/>
                <w:b w:val="0"/>
                <w:bCs w:val="0"/>
                <w:szCs w:val="20"/>
              </w:rPr>
            </w:pPr>
            <w:r w:rsidRPr="009E3C99">
              <w:rPr>
                <w:rFonts w:cs="Tahoma"/>
                <w:szCs w:val="20"/>
              </w:rPr>
              <w:t>Změnový soubor</w:t>
            </w:r>
          </w:p>
        </w:tc>
        <w:tc>
          <w:tcPr>
            <w:tcW w:w="6232" w:type="dxa"/>
          </w:tcPr>
          <w:p w14:paraId="062ED6A2"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ne</w:t>
            </w:r>
          </w:p>
        </w:tc>
      </w:tr>
      <w:tr w:rsidR="009E3C99" w:rsidRPr="009E3C99" w14:paraId="331A9E83"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0B4338E4" w14:textId="77777777" w:rsidR="002C2F99" w:rsidRPr="009E3C99" w:rsidRDefault="002C2F99" w:rsidP="009E3C99">
            <w:pPr>
              <w:spacing w:before="60" w:after="60"/>
              <w:jc w:val="left"/>
              <w:rPr>
                <w:rFonts w:cs="Tahoma"/>
                <w:b w:val="0"/>
                <w:bCs w:val="0"/>
                <w:szCs w:val="20"/>
              </w:rPr>
            </w:pPr>
            <w:r w:rsidRPr="009E3C99">
              <w:rPr>
                <w:rFonts w:cs="Tahoma"/>
                <w:szCs w:val="20"/>
              </w:rPr>
              <w:t>Forma předání</w:t>
            </w:r>
          </w:p>
        </w:tc>
        <w:tc>
          <w:tcPr>
            <w:tcW w:w="6232" w:type="dxa"/>
          </w:tcPr>
          <w:p w14:paraId="2CEA49B6"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CD</w:t>
            </w:r>
          </w:p>
        </w:tc>
      </w:tr>
      <w:tr w:rsidR="009E3C99" w:rsidRPr="009E3C99" w14:paraId="7CDDEAF2"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F3FE7CD" w14:textId="77777777" w:rsidR="002C2F99" w:rsidRPr="009E3C99" w:rsidRDefault="002C2F99" w:rsidP="009E3C99">
            <w:pPr>
              <w:spacing w:before="60" w:after="60"/>
              <w:jc w:val="left"/>
              <w:rPr>
                <w:rFonts w:cs="Tahoma"/>
                <w:b w:val="0"/>
                <w:bCs w:val="0"/>
                <w:szCs w:val="20"/>
              </w:rPr>
            </w:pPr>
            <w:r w:rsidRPr="009E3C99">
              <w:rPr>
                <w:rFonts w:cs="Tahoma"/>
                <w:szCs w:val="20"/>
              </w:rPr>
              <w:t>Frekvence předání</w:t>
            </w:r>
          </w:p>
        </w:tc>
        <w:tc>
          <w:tcPr>
            <w:tcW w:w="6232" w:type="dxa"/>
          </w:tcPr>
          <w:p w14:paraId="71AC5FA3"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Ročně (pokud jsou změny)</w:t>
            </w:r>
          </w:p>
        </w:tc>
      </w:tr>
      <w:tr w:rsidR="009E3C99" w:rsidRPr="009E3C99" w14:paraId="42545A8A"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688B3422" w14:textId="77777777" w:rsidR="002C2F99" w:rsidRPr="009E3C99" w:rsidRDefault="002C2F99" w:rsidP="009E3C99">
            <w:pPr>
              <w:spacing w:before="60" w:after="60"/>
              <w:jc w:val="left"/>
              <w:rPr>
                <w:rFonts w:cs="Tahoma"/>
                <w:b w:val="0"/>
                <w:bCs w:val="0"/>
                <w:szCs w:val="20"/>
              </w:rPr>
            </w:pPr>
            <w:r w:rsidRPr="009E3C99">
              <w:rPr>
                <w:rFonts w:cs="Tahoma"/>
                <w:szCs w:val="20"/>
              </w:rPr>
              <w:t>Platforma zpracování</w:t>
            </w:r>
          </w:p>
        </w:tc>
        <w:tc>
          <w:tcPr>
            <w:tcW w:w="6232" w:type="dxa"/>
          </w:tcPr>
          <w:p w14:paraId="3F5BDDAF"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4GL-informix, ANSI C</w:t>
            </w:r>
          </w:p>
        </w:tc>
      </w:tr>
      <w:tr w:rsidR="009E3C99" w:rsidRPr="009E3C99" w14:paraId="5AF0049A"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922436A" w14:textId="77777777" w:rsidR="002C2F99" w:rsidRPr="009E3C99" w:rsidRDefault="002C2F99" w:rsidP="009E3C99">
            <w:pPr>
              <w:spacing w:before="60" w:after="60"/>
              <w:jc w:val="left"/>
              <w:rPr>
                <w:rFonts w:cs="Tahoma"/>
                <w:b w:val="0"/>
                <w:bCs w:val="0"/>
                <w:szCs w:val="20"/>
              </w:rPr>
            </w:pPr>
            <w:r w:rsidRPr="009E3C99">
              <w:rPr>
                <w:rFonts w:cs="Tahoma"/>
                <w:szCs w:val="20"/>
              </w:rPr>
              <w:t>Přidaná hodnota zpracování</w:t>
            </w:r>
          </w:p>
        </w:tc>
        <w:tc>
          <w:tcPr>
            <w:tcW w:w="6232" w:type="dxa"/>
          </w:tcPr>
          <w:p w14:paraId="728106D5"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Propojení kódu AADR a FÚ</w:t>
            </w:r>
          </w:p>
        </w:tc>
      </w:tr>
    </w:tbl>
    <w:p w14:paraId="44ED5F16" w14:textId="77777777" w:rsidR="002C2F99" w:rsidRPr="009E3C99" w:rsidRDefault="002C2F99" w:rsidP="009E3C99"/>
    <w:tbl>
      <w:tblPr>
        <w:tblStyle w:val="Tabulkaseznamu4zvraznn11"/>
        <w:tblW w:w="0" w:type="auto"/>
        <w:tblLook w:val="04A0" w:firstRow="1" w:lastRow="0" w:firstColumn="1" w:lastColumn="0" w:noHBand="0" w:noVBand="1"/>
      </w:tblPr>
      <w:tblGrid>
        <w:gridCol w:w="2830"/>
        <w:gridCol w:w="6232"/>
      </w:tblGrid>
      <w:tr w:rsidR="009E3C99" w:rsidRPr="009E3C99" w14:paraId="1577D4A1" w14:textId="77777777" w:rsidTr="002C2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6165B258" w14:textId="77777777" w:rsidR="002C2F99" w:rsidRPr="009E3C99" w:rsidRDefault="002C2F99" w:rsidP="009E3C99">
            <w:pPr>
              <w:jc w:val="left"/>
              <w:rPr>
                <w:rFonts w:cs="Tahoma"/>
                <w:color w:val="auto"/>
                <w:szCs w:val="20"/>
              </w:rPr>
            </w:pPr>
            <w:r w:rsidRPr="009E3C99">
              <w:rPr>
                <w:rFonts w:cs="Tahoma"/>
                <w:color w:val="auto"/>
                <w:szCs w:val="20"/>
              </w:rPr>
              <w:t>Katastr nemovitostí</w:t>
            </w:r>
          </w:p>
        </w:tc>
      </w:tr>
      <w:tr w:rsidR="009E3C99" w:rsidRPr="009E3C99" w14:paraId="522BAF74"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124E53A" w14:textId="77777777" w:rsidR="002C2F99" w:rsidRPr="009E3C99" w:rsidRDefault="002C2F99" w:rsidP="009E3C99">
            <w:pPr>
              <w:spacing w:before="60" w:after="60"/>
              <w:jc w:val="left"/>
              <w:rPr>
                <w:rFonts w:cs="Tahoma"/>
                <w:b w:val="0"/>
                <w:bCs w:val="0"/>
                <w:szCs w:val="20"/>
              </w:rPr>
            </w:pPr>
            <w:r w:rsidRPr="009E3C99">
              <w:rPr>
                <w:rFonts w:cs="Tahoma"/>
                <w:szCs w:val="20"/>
              </w:rPr>
              <w:t>Zkratka</w:t>
            </w:r>
          </w:p>
        </w:tc>
        <w:tc>
          <w:tcPr>
            <w:tcW w:w="6232" w:type="dxa"/>
          </w:tcPr>
          <w:p w14:paraId="6F7AB982"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KN</w:t>
            </w:r>
          </w:p>
        </w:tc>
      </w:tr>
      <w:tr w:rsidR="009E3C99" w:rsidRPr="009E3C99" w14:paraId="57345F0B"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70F6DF76" w14:textId="77777777" w:rsidR="002C2F99" w:rsidRPr="009E3C99" w:rsidRDefault="002C2F99" w:rsidP="009E3C99">
            <w:pPr>
              <w:spacing w:before="60" w:after="60"/>
              <w:jc w:val="left"/>
              <w:rPr>
                <w:rFonts w:cs="Tahoma"/>
                <w:b w:val="0"/>
                <w:bCs w:val="0"/>
                <w:szCs w:val="20"/>
              </w:rPr>
            </w:pPr>
            <w:r w:rsidRPr="009E3C99">
              <w:rPr>
                <w:rFonts w:cs="Tahoma"/>
                <w:szCs w:val="20"/>
              </w:rPr>
              <w:t>Gestor</w:t>
            </w:r>
          </w:p>
        </w:tc>
        <w:tc>
          <w:tcPr>
            <w:tcW w:w="6232" w:type="dxa"/>
          </w:tcPr>
          <w:p w14:paraId="49E7A867"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KÚ</w:t>
            </w:r>
          </w:p>
        </w:tc>
      </w:tr>
      <w:tr w:rsidR="009E3C99" w:rsidRPr="009E3C99" w14:paraId="59EE0732"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F2F0ADB" w14:textId="77777777" w:rsidR="002C2F99" w:rsidRPr="009E3C99" w:rsidRDefault="002C2F99" w:rsidP="009E3C99">
            <w:pPr>
              <w:spacing w:before="60" w:after="60"/>
              <w:jc w:val="left"/>
              <w:rPr>
                <w:rFonts w:cs="Tahoma"/>
                <w:b w:val="0"/>
                <w:bCs w:val="0"/>
                <w:szCs w:val="20"/>
              </w:rPr>
            </w:pPr>
            <w:r w:rsidRPr="009E3C99">
              <w:rPr>
                <w:rFonts w:cs="Tahoma"/>
                <w:szCs w:val="20"/>
              </w:rPr>
              <w:t>Typ zdroje ARES</w:t>
            </w:r>
          </w:p>
        </w:tc>
        <w:tc>
          <w:tcPr>
            <w:tcW w:w="6232" w:type="dxa"/>
          </w:tcPr>
          <w:p w14:paraId="1AC02F94"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kontrolní zdroj</w:t>
            </w:r>
          </w:p>
        </w:tc>
      </w:tr>
      <w:tr w:rsidR="009E3C99" w:rsidRPr="009E3C99" w14:paraId="7828B41C"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1B96FF7A" w14:textId="77777777" w:rsidR="002C2F99" w:rsidRPr="009E3C99" w:rsidRDefault="002C2F99" w:rsidP="009E3C99">
            <w:pPr>
              <w:spacing w:before="60" w:after="60"/>
              <w:jc w:val="left"/>
              <w:rPr>
                <w:rFonts w:cs="Tahoma"/>
                <w:b w:val="0"/>
                <w:bCs w:val="0"/>
                <w:szCs w:val="20"/>
              </w:rPr>
            </w:pPr>
            <w:r w:rsidRPr="009E3C99">
              <w:rPr>
                <w:rFonts w:cs="Tahoma"/>
                <w:szCs w:val="20"/>
              </w:rPr>
              <w:t>Formát vstupu</w:t>
            </w:r>
          </w:p>
        </w:tc>
        <w:tc>
          <w:tcPr>
            <w:tcW w:w="6232" w:type="dxa"/>
          </w:tcPr>
          <w:p w14:paraId="0AD3BDE5"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csv</w:t>
            </w:r>
          </w:p>
        </w:tc>
      </w:tr>
      <w:tr w:rsidR="009E3C99" w:rsidRPr="009E3C99" w14:paraId="3A3A2961"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C927FAC" w14:textId="77777777" w:rsidR="002C2F99" w:rsidRPr="009E3C99" w:rsidRDefault="002C2F99" w:rsidP="009E3C99">
            <w:pPr>
              <w:spacing w:before="60" w:after="60"/>
              <w:jc w:val="left"/>
              <w:rPr>
                <w:rFonts w:cs="Tahoma"/>
                <w:b w:val="0"/>
                <w:bCs w:val="0"/>
                <w:szCs w:val="20"/>
              </w:rPr>
            </w:pPr>
            <w:r w:rsidRPr="009E3C99">
              <w:rPr>
                <w:rFonts w:cs="Tahoma"/>
                <w:szCs w:val="20"/>
              </w:rPr>
              <w:t>Změnový soubor</w:t>
            </w:r>
          </w:p>
        </w:tc>
        <w:tc>
          <w:tcPr>
            <w:tcW w:w="6232" w:type="dxa"/>
          </w:tcPr>
          <w:p w14:paraId="2B38B9BC"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ne</w:t>
            </w:r>
          </w:p>
        </w:tc>
      </w:tr>
      <w:tr w:rsidR="009E3C99" w:rsidRPr="009E3C99" w14:paraId="4BB67B3A"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64523E09" w14:textId="77777777" w:rsidR="002C2F99" w:rsidRPr="009E3C99" w:rsidRDefault="002C2F99" w:rsidP="009E3C99">
            <w:pPr>
              <w:spacing w:before="60" w:after="60"/>
              <w:jc w:val="left"/>
              <w:rPr>
                <w:rFonts w:cs="Tahoma"/>
                <w:b w:val="0"/>
                <w:bCs w:val="0"/>
                <w:szCs w:val="20"/>
              </w:rPr>
            </w:pPr>
            <w:r w:rsidRPr="009E3C99">
              <w:rPr>
                <w:rFonts w:cs="Tahoma"/>
                <w:szCs w:val="20"/>
              </w:rPr>
              <w:t>Forma předání</w:t>
            </w:r>
          </w:p>
        </w:tc>
        <w:tc>
          <w:tcPr>
            <w:tcW w:w="6232" w:type="dxa"/>
          </w:tcPr>
          <w:p w14:paraId="4222CA44"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DVD</w:t>
            </w:r>
          </w:p>
        </w:tc>
      </w:tr>
      <w:tr w:rsidR="009E3C99" w:rsidRPr="009E3C99" w14:paraId="56885A0E"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2A248D2" w14:textId="77777777" w:rsidR="002C2F99" w:rsidRPr="009E3C99" w:rsidRDefault="002C2F99" w:rsidP="009E3C99">
            <w:pPr>
              <w:spacing w:before="60" w:after="60"/>
              <w:jc w:val="left"/>
              <w:rPr>
                <w:rFonts w:cs="Tahoma"/>
                <w:b w:val="0"/>
                <w:bCs w:val="0"/>
                <w:szCs w:val="20"/>
              </w:rPr>
            </w:pPr>
            <w:r w:rsidRPr="009E3C99">
              <w:rPr>
                <w:rFonts w:cs="Tahoma"/>
                <w:szCs w:val="20"/>
              </w:rPr>
              <w:t>Frekvence předání</w:t>
            </w:r>
          </w:p>
        </w:tc>
        <w:tc>
          <w:tcPr>
            <w:tcW w:w="6232" w:type="dxa"/>
          </w:tcPr>
          <w:p w14:paraId="16D07795"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měsíčně</w:t>
            </w:r>
          </w:p>
        </w:tc>
      </w:tr>
      <w:tr w:rsidR="009E3C99" w:rsidRPr="009E3C99" w14:paraId="2CEEB018"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47F3BD80" w14:textId="77777777" w:rsidR="002C2F99" w:rsidRPr="009E3C99" w:rsidRDefault="002C2F99" w:rsidP="009E3C99">
            <w:pPr>
              <w:spacing w:before="60" w:after="60"/>
              <w:jc w:val="left"/>
              <w:rPr>
                <w:rFonts w:cs="Tahoma"/>
                <w:b w:val="0"/>
                <w:bCs w:val="0"/>
                <w:szCs w:val="20"/>
              </w:rPr>
            </w:pPr>
            <w:r w:rsidRPr="009E3C99">
              <w:rPr>
                <w:rFonts w:cs="Tahoma"/>
                <w:szCs w:val="20"/>
              </w:rPr>
              <w:t>Platforma zpracování</w:t>
            </w:r>
          </w:p>
        </w:tc>
        <w:tc>
          <w:tcPr>
            <w:tcW w:w="6232" w:type="dxa"/>
          </w:tcPr>
          <w:p w14:paraId="6CB9BF59"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4GL-informix, ANSI C</w:t>
            </w:r>
          </w:p>
        </w:tc>
      </w:tr>
      <w:tr w:rsidR="009E3C99" w:rsidRPr="009E3C99" w14:paraId="5E6BD39E"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BE65ECF" w14:textId="77777777" w:rsidR="002C2F99" w:rsidRPr="009E3C99" w:rsidRDefault="002C2F99" w:rsidP="009E3C99">
            <w:pPr>
              <w:spacing w:before="60" w:after="60"/>
              <w:jc w:val="left"/>
              <w:rPr>
                <w:rFonts w:cs="Tahoma"/>
                <w:b w:val="0"/>
                <w:bCs w:val="0"/>
                <w:szCs w:val="20"/>
              </w:rPr>
            </w:pPr>
            <w:r w:rsidRPr="009E3C99">
              <w:rPr>
                <w:rFonts w:cs="Tahoma"/>
                <w:szCs w:val="20"/>
              </w:rPr>
              <w:t>Přidaná hodnota zpracování</w:t>
            </w:r>
          </w:p>
        </w:tc>
        <w:tc>
          <w:tcPr>
            <w:tcW w:w="6232" w:type="dxa"/>
          </w:tcPr>
          <w:p w14:paraId="2FD02017"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 xml:space="preserve"> Výběr pouze relevantních dat pro vztah k subjektu</w:t>
            </w:r>
          </w:p>
        </w:tc>
      </w:tr>
    </w:tbl>
    <w:p w14:paraId="69A23641" w14:textId="77777777" w:rsidR="002C2F99" w:rsidRPr="009E3C99" w:rsidRDefault="002C2F99" w:rsidP="009E3C99"/>
    <w:tbl>
      <w:tblPr>
        <w:tblStyle w:val="Tabulkaseznamu4zvraznn11"/>
        <w:tblW w:w="0" w:type="auto"/>
        <w:tblLook w:val="04A0" w:firstRow="1" w:lastRow="0" w:firstColumn="1" w:lastColumn="0" w:noHBand="0" w:noVBand="1"/>
      </w:tblPr>
      <w:tblGrid>
        <w:gridCol w:w="2830"/>
        <w:gridCol w:w="6232"/>
      </w:tblGrid>
      <w:tr w:rsidR="009E3C99" w:rsidRPr="009E3C99" w14:paraId="4A3F2612" w14:textId="77777777" w:rsidTr="002C2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0F083DFF" w14:textId="77777777" w:rsidR="002C2F99" w:rsidRPr="009E3C99" w:rsidRDefault="002C2F99" w:rsidP="009E3C99">
            <w:pPr>
              <w:jc w:val="left"/>
              <w:rPr>
                <w:rFonts w:cs="Tahoma"/>
                <w:color w:val="auto"/>
                <w:szCs w:val="20"/>
              </w:rPr>
            </w:pPr>
            <w:r w:rsidRPr="009E3C99">
              <w:rPr>
                <w:rFonts w:cs="Tahoma"/>
                <w:color w:val="auto"/>
                <w:szCs w:val="20"/>
              </w:rPr>
              <w:t>Registr územní identifikace adres</w:t>
            </w:r>
          </w:p>
        </w:tc>
      </w:tr>
      <w:tr w:rsidR="009E3C99" w:rsidRPr="009E3C99" w14:paraId="6FA9869D"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3A4507C" w14:textId="77777777" w:rsidR="002C2F99" w:rsidRPr="009E3C99" w:rsidRDefault="002C2F99" w:rsidP="009E3C99">
            <w:pPr>
              <w:spacing w:before="60" w:after="60"/>
              <w:jc w:val="left"/>
              <w:rPr>
                <w:rFonts w:cs="Tahoma"/>
                <w:b w:val="0"/>
                <w:bCs w:val="0"/>
                <w:szCs w:val="20"/>
              </w:rPr>
            </w:pPr>
            <w:r w:rsidRPr="009E3C99">
              <w:rPr>
                <w:rFonts w:cs="Tahoma"/>
                <w:szCs w:val="20"/>
              </w:rPr>
              <w:t>Zkratka</w:t>
            </w:r>
          </w:p>
        </w:tc>
        <w:tc>
          <w:tcPr>
            <w:tcW w:w="6232" w:type="dxa"/>
          </w:tcPr>
          <w:p w14:paraId="01B09DFC"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AADR</w:t>
            </w:r>
          </w:p>
        </w:tc>
      </w:tr>
      <w:tr w:rsidR="009E3C99" w:rsidRPr="009E3C99" w14:paraId="632455BA"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559E2C79" w14:textId="77777777" w:rsidR="002C2F99" w:rsidRPr="009E3C99" w:rsidRDefault="002C2F99" w:rsidP="009E3C99">
            <w:pPr>
              <w:spacing w:before="60" w:after="60"/>
              <w:jc w:val="left"/>
              <w:rPr>
                <w:rFonts w:cs="Tahoma"/>
                <w:b w:val="0"/>
                <w:bCs w:val="0"/>
                <w:szCs w:val="20"/>
              </w:rPr>
            </w:pPr>
            <w:r w:rsidRPr="009E3C99">
              <w:rPr>
                <w:rFonts w:cs="Tahoma"/>
                <w:szCs w:val="20"/>
              </w:rPr>
              <w:t>Gestor</w:t>
            </w:r>
          </w:p>
        </w:tc>
        <w:tc>
          <w:tcPr>
            <w:tcW w:w="6232" w:type="dxa"/>
          </w:tcPr>
          <w:p w14:paraId="301CFD0B"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MMR</w:t>
            </w:r>
          </w:p>
        </w:tc>
      </w:tr>
      <w:tr w:rsidR="009E3C99" w:rsidRPr="009E3C99" w14:paraId="5F289413"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3F9AC65" w14:textId="77777777" w:rsidR="002C2F99" w:rsidRPr="009E3C99" w:rsidRDefault="002C2F99" w:rsidP="009E3C99">
            <w:pPr>
              <w:spacing w:before="60" w:after="60"/>
              <w:jc w:val="left"/>
              <w:rPr>
                <w:rFonts w:cs="Tahoma"/>
                <w:b w:val="0"/>
                <w:bCs w:val="0"/>
                <w:szCs w:val="20"/>
              </w:rPr>
            </w:pPr>
            <w:r w:rsidRPr="009E3C99">
              <w:rPr>
                <w:rFonts w:cs="Tahoma"/>
                <w:szCs w:val="20"/>
              </w:rPr>
              <w:t>Typ zdroje ARES</w:t>
            </w:r>
          </w:p>
        </w:tc>
        <w:tc>
          <w:tcPr>
            <w:tcW w:w="6232" w:type="dxa"/>
          </w:tcPr>
          <w:p w14:paraId="1C5760C8"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kontrolní - neudržovaný zdroj</w:t>
            </w:r>
          </w:p>
        </w:tc>
      </w:tr>
      <w:tr w:rsidR="009E3C99" w:rsidRPr="009E3C99" w14:paraId="5511BDC2"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32C57851" w14:textId="77777777" w:rsidR="002C2F99" w:rsidRPr="009E3C99" w:rsidRDefault="002C2F99" w:rsidP="009E3C99">
            <w:pPr>
              <w:spacing w:before="60" w:after="60"/>
              <w:jc w:val="left"/>
              <w:rPr>
                <w:rFonts w:cs="Tahoma"/>
                <w:b w:val="0"/>
                <w:bCs w:val="0"/>
                <w:szCs w:val="20"/>
              </w:rPr>
            </w:pPr>
            <w:r w:rsidRPr="009E3C99">
              <w:rPr>
                <w:rFonts w:cs="Tahoma"/>
                <w:szCs w:val="20"/>
              </w:rPr>
              <w:t>Formát vstupu</w:t>
            </w:r>
          </w:p>
        </w:tc>
        <w:tc>
          <w:tcPr>
            <w:tcW w:w="6232" w:type="dxa"/>
          </w:tcPr>
          <w:p w14:paraId="5CA585FA"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proprietární</w:t>
            </w:r>
          </w:p>
        </w:tc>
      </w:tr>
      <w:tr w:rsidR="009E3C99" w:rsidRPr="009E3C99" w14:paraId="44E5E7F0"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4A99192" w14:textId="77777777" w:rsidR="002C2F99" w:rsidRPr="009E3C99" w:rsidRDefault="002C2F99" w:rsidP="009E3C99">
            <w:pPr>
              <w:spacing w:before="60" w:after="60"/>
              <w:jc w:val="left"/>
              <w:rPr>
                <w:rFonts w:cs="Tahoma"/>
                <w:b w:val="0"/>
                <w:bCs w:val="0"/>
                <w:szCs w:val="20"/>
              </w:rPr>
            </w:pPr>
            <w:r w:rsidRPr="009E3C99">
              <w:rPr>
                <w:rFonts w:cs="Tahoma"/>
                <w:szCs w:val="20"/>
              </w:rPr>
              <w:t>Změnový soubor</w:t>
            </w:r>
          </w:p>
        </w:tc>
        <w:tc>
          <w:tcPr>
            <w:tcW w:w="6232" w:type="dxa"/>
          </w:tcPr>
          <w:p w14:paraId="18425C91"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ano</w:t>
            </w:r>
          </w:p>
        </w:tc>
      </w:tr>
      <w:tr w:rsidR="009E3C99" w:rsidRPr="009E3C99" w14:paraId="42179BAC"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42FFC40B" w14:textId="77777777" w:rsidR="002C2F99" w:rsidRPr="009E3C99" w:rsidRDefault="002C2F99" w:rsidP="009E3C99">
            <w:pPr>
              <w:spacing w:before="60" w:after="60"/>
              <w:jc w:val="left"/>
              <w:rPr>
                <w:rFonts w:cs="Tahoma"/>
                <w:b w:val="0"/>
                <w:bCs w:val="0"/>
                <w:szCs w:val="20"/>
              </w:rPr>
            </w:pPr>
            <w:r w:rsidRPr="009E3C99">
              <w:rPr>
                <w:rFonts w:cs="Tahoma"/>
                <w:szCs w:val="20"/>
              </w:rPr>
              <w:t>Forma předání</w:t>
            </w:r>
          </w:p>
        </w:tc>
        <w:tc>
          <w:tcPr>
            <w:tcW w:w="6232" w:type="dxa"/>
          </w:tcPr>
          <w:p w14:paraId="6910BC60"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internet</w:t>
            </w:r>
          </w:p>
        </w:tc>
      </w:tr>
      <w:tr w:rsidR="009E3C99" w:rsidRPr="009E3C99" w14:paraId="08B2227A"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EBBE56F" w14:textId="77777777" w:rsidR="002C2F99" w:rsidRPr="009E3C99" w:rsidRDefault="002C2F99" w:rsidP="009E3C99">
            <w:pPr>
              <w:spacing w:before="60" w:after="60"/>
              <w:jc w:val="left"/>
              <w:rPr>
                <w:rFonts w:cs="Tahoma"/>
                <w:b w:val="0"/>
                <w:bCs w:val="0"/>
                <w:szCs w:val="20"/>
              </w:rPr>
            </w:pPr>
            <w:r w:rsidRPr="009E3C99">
              <w:rPr>
                <w:rFonts w:cs="Tahoma"/>
                <w:szCs w:val="20"/>
              </w:rPr>
              <w:t>Frekvence předání</w:t>
            </w:r>
          </w:p>
        </w:tc>
        <w:tc>
          <w:tcPr>
            <w:tcW w:w="6232" w:type="dxa"/>
          </w:tcPr>
          <w:p w14:paraId="295DA5E6"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týdně</w:t>
            </w:r>
          </w:p>
        </w:tc>
      </w:tr>
      <w:tr w:rsidR="009E3C99" w:rsidRPr="009E3C99" w14:paraId="3DC8F932" w14:textId="77777777" w:rsidTr="002C2F99">
        <w:tc>
          <w:tcPr>
            <w:cnfStyle w:val="001000000000" w:firstRow="0" w:lastRow="0" w:firstColumn="1" w:lastColumn="0" w:oddVBand="0" w:evenVBand="0" w:oddHBand="0" w:evenHBand="0" w:firstRowFirstColumn="0" w:firstRowLastColumn="0" w:lastRowFirstColumn="0" w:lastRowLastColumn="0"/>
            <w:tcW w:w="2830" w:type="dxa"/>
          </w:tcPr>
          <w:p w14:paraId="34E16575" w14:textId="77777777" w:rsidR="002C2F99" w:rsidRPr="009E3C99" w:rsidRDefault="002C2F99" w:rsidP="009E3C99">
            <w:pPr>
              <w:spacing w:before="60" w:after="60"/>
              <w:jc w:val="left"/>
              <w:rPr>
                <w:rFonts w:cs="Tahoma"/>
                <w:b w:val="0"/>
                <w:bCs w:val="0"/>
                <w:szCs w:val="20"/>
              </w:rPr>
            </w:pPr>
            <w:r w:rsidRPr="009E3C99">
              <w:rPr>
                <w:rFonts w:cs="Tahoma"/>
                <w:szCs w:val="20"/>
              </w:rPr>
              <w:t>Platforma zpracování</w:t>
            </w:r>
          </w:p>
        </w:tc>
        <w:tc>
          <w:tcPr>
            <w:tcW w:w="6232" w:type="dxa"/>
          </w:tcPr>
          <w:p w14:paraId="45FE09C1" w14:textId="77777777" w:rsidR="002C2F99" w:rsidRPr="009E3C99" w:rsidRDefault="002C2F99"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Cs/>
                <w:szCs w:val="20"/>
              </w:rPr>
            </w:pPr>
            <w:r w:rsidRPr="009E3C99">
              <w:rPr>
                <w:rFonts w:cs="Tahoma"/>
                <w:bCs/>
                <w:szCs w:val="20"/>
              </w:rPr>
              <w:t>4GL-informix, ANSI C</w:t>
            </w:r>
          </w:p>
        </w:tc>
      </w:tr>
      <w:tr w:rsidR="009E3C99" w:rsidRPr="009E3C99" w14:paraId="051ED250" w14:textId="77777777" w:rsidTr="002C2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20CC2F6" w14:textId="77777777" w:rsidR="002C2F99" w:rsidRPr="009E3C99" w:rsidRDefault="002C2F99" w:rsidP="009E3C99">
            <w:pPr>
              <w:spacing w:before="60" w:after="60"/>
              <w:jc w:val="left"/>
              <w:rPr>
                <w:rFonts w:cs="Tahoma"/>
                <w:b w:val="0"/>
                <w:bCs w:val="0"/>
                <w:szCs w:val="20"/>
              </w:rPr>
            </w:pPr>
            <w:r w:rsidRPr="009E3C99">
              <w:rPr>
                <w:rFonts w:cs="Tahoma"/>
                <w:szCs w:val="20"/>
              </w:rPr>
              <w:t>Přidaná hodnota zpracování</w:t>
            </w:r>
          </w:p>
        </w:tc>
        <w:tc>
          <w:tcPr>
            <w:tcW w:w="6232" w:type="dxa"/>
          </w:tcPr>
          <w:p w14:paraId="1EA0425E" w14:textId="77777777" w:rsidR="002C2F99" w:rsidRPr="009E3C99" w:rsidRDefault="002C2F99"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Cs/>
                <w:szCs w:val="20"/>
              </w:rPr>
            </w:pPr>
            <w:r w:rsidRPr="009E3C99">
              <w:rPr>
                <w:rFonts w:cs="Tahoma"/>
                <w:bCs/>
                <w:szCs w:val="20"/>
              </w:rPr>
              <w:t xml:space="preserve"> Od 2017 je plněno z RUIAN, nutná kompatibilita na zdroje, které ještě mají vazbu na AADR, mapování AADR - RUIAN</w:t>
            </w:r>
          </w:p>
        </w:tc>
      </w:tr>
    </w:tbl>
    <w:p w14:paraId="64827A04" w14:textId="4B65BB5C" w:rsidR="00311BC9" w:rsidRPr="009E3C99" w:rsidRDefault="00311BC9" w:rsidP="009E3C99">
      <w:pPr>
        <w:pStyle w:val="Titulek"/>
        <w:rPr>
          <w:color w:val="auto"/>
        </w:rPr>
      </w:pPr>
      <w:bookmarkStart w:id="15" w:name="_Toc514363605"/>
      <w:r w:rsidRPr="009E3C99">
        <w:rPr>
          <w:color w:val="auto"/>
        </w:rPr>
        <w:t>Přehled zdrojů ARES</w:t>
      </w:r>
      <w:bookmarkEnd w:id="15"/>
    </w:p>
    <w:p w14:paraId="7C8FD64C" w14:textId="77777777" w:rsidR="00C76DA8" w:rsidRPr="009E3C99" w:rsidRDefault="00C76DA8" w:rsidP="009E3C99"/>
    <w:p w14:paraId="351D2290" w14:textId="77777777" w:rsidR="003A3AF0" w:rsidRPr="00C8434A" w:rsidRDefault="001079F0" w:rsidP="009E3C99">
      <w:pPr>
        <w:pStyle w:val="Nadpis2"/>
        <w:numPr>
          <w:ilvl w:val="0"/>
          <w:numId w:val="0"/>
        </w:numPr>
        <w:ind w:left="720"/>
        <w:rPr>
          <w:color w:val="auto"/>
          <w:sz w:val="28"/>
        </w:rPr>
      </w:pPr>
      <w:bookmarkStart w:id="16" w:name="_Toc4487072"/>
      <w:bookmarkStart w:id="17" w:name="_Toc19206913"/>
      <w:bookmarkStart w:id="18" w:name="_Toc19207779"/>
      <w:r w:rsidRPr="00C8434A">
        <w:rPr>
          <w:color w:val="auto"/>
          <w:sz w:val="28"/>
        </w:rPr>
        <w:t xml:space="preserve">Cílové skupiny </w:t>
      </w:r>
      <w:r w:rsidR="00F61EB2" w:rsidRPr="00C8434A">
        <w:rPr>
          <w:color w:val="auto"/>
          <w:sz w:val="28"/>
        </w:rPr>
        <w:t>(</w:t>
      </w:r>
      <w:r w:rsidR="003A3AF0" w:rsidRPr="00C8434A">
        <w:rPr>
          <w:color w:val="auto"/>
          <w:sz w:val="28"/>
        </w:rPr>
        <w:t>Uživatelé</w:t>
      </w:r>
      <w:r w:rsidR="00F61EB2" w:rsidRPr="00C8434A">
        <w:rPr>
          <w:color w:val="auto"/>
          <w:sz w:val="28"/>
        </w:rPr>
        <w:t>)</w:t>
      </w:r>
      <w:bookmarkEnd w:id="16"/>
      <w:bookmarkEnd w:id="17"/>
      <w:bookmarkEnd w:id="18"/>
    </w:p>
    <w:p w14:paraId="39C3B904" w14:textId="77777777" w:rsidR="00934A0D" w:rsidRPr="009E3C99" w:rsidRDefault="00934A0D" w:rsidP="009E3C99">
      <w:r w:rsidRPr="009E3C99">
        <w:t xml:space="preserve">Uživatele IS ARES lze rozdělit do následujících </w:t>
      </w:r>
      <w:r w:rsidR="001079F0" w:rsidRPr="009E3C99">
        <w:t xml:space="preserve">cílových </w:t>
      </w:r>
      <w:r w:rsidRPr="009E3C99">
        <w:t xml:space="preserve">skupin: </w:t>
      </w:r>
    </w:p>
    <w:p w14:paraId="249DABF7" w14:textId="77777777" w:rsidR="001079F0" w:rsidRPr="009E3C99" w:rsidRDefault="001079F0" w:rsidP="008C747A">
      <w:pPr>
        <w:pStyle w:val="Odstavecseseznamem"/>
        <w:numPr>
          <w:ilvl w:val="0"/>
          <w:numId w:val="12"/>
        </w:numPr>
        <w:ind w:left="714" w:hanging="357"/>
        <w:contextualSpacing w:val="0"/>
        <w:rPr>
          <w:b/>
        </w:rPr>
      </w:pPr>
      <w:r w:rsidRPr="009E3C99">
        <w:rPr>
          <w:b/>
        </w:rPr>
        <w:t xml:space="preserve">Občané </w:t>
      </w:r>
    </w:p>
    <w:p w14:paraId="73C535B0" w14:textId="77777777" w:rsidR="007F767F" w:rsidRPr="009E3C99" w:rsidRDefault="007F767F" w:rsidP="008C747A">
      <w:pPr>
        <w:pStyle w:val="Odstavecseseznamem"/>
        <w:numPr>
          <w:ilvl w:val="1"/>
          <w:numId w:val="12"/>
        </w:numPr>
        <w:contextualSpacing w:val="0"/>
      </w:pPr>
      <w:r w:rsidRPr="009E3C99">
        <w:t>uživatelé veřejné části IS ARES za účelem ověřování podnikatelských subjektů, od kterých odebírají zboží nebo služby. Tato cílová skupina pro přístup k informacím IS ARES využívá především manuální přístup pomocí webového uživatelského rozhraní a protokolu HTTP a HTTPS k veřejně přístupným aplikacím.</w:t>
      </w:r>
    </w:p>
    <w:p w14:paraId="1C3AF4AA" w14:textId="1B925CEC" w:rsidR="007F767F" w:rsidRPr="009E3C99" w:rsidRDefault="007F767F" w:rsidP="008C747A">
      <w:pPr>
        <w:pStyle w:val="Odstavecseseznamem"/>
        <w:numPr>
          <w:ilvl w:val="0"/>
          <w:numId w:val="12"/>
        </w:numPr>
        <w:ind w:left="714" w:hanging="357"/>
        <w:contextualSpacing w:val="0"/>
        <w:rPr>
          <w:b/>
        </w:rPr>
      </w:pPr>
      <w:r w:rsidRPr="009E3C99">
        <w:rPr>
          <w:b/>
        </w:rPr>
        <w:t>Akademick</w:t>
      </w:r>
      <w:r w:rsidR="001541EF" w:rsidRPr="009E3C99">
        <w:rPr>
          <w:b/>
        </w:rPr>
        <w:t>ý sektor, novináři</w:t>
      </w:r>
    </w:p>
    <w:p w14:paraId="6B8669CD" w14:textId="2C46CF46" w:rsidR="007F767F" w:rsidRPr="009E3C99" w:rsidRDefault="007F767F" w:rsidP="008C747A">
      <w:pPr>
        <w:pStyle w:val="Odstavecseseznamem"/>
        <w:numPr>
          <w:ilvl w:val="1"/>
          <w:numId w:val="12"/>
        </w:numPr>
        <w:contextualSpacing w:val="0"/>
      </w:pPr>
      <w:r w:rsidRPr="009E3C99">
        <w:t>uživatelé veřejné části IS ARES</w:t>
      </w:r>
      <w:r w:rsidR="007D5DCB" w:rsidRPr="009E3C99">
        <w:t xml:space="preserve"> </w:t>
      </w:r>
      <w:r w:rsidRPr="009E3C99">
        <w:t>za účelem modelování</w:t>
      </w:r>
      <w:r w:rsidR="007D5DCB" w:rsidRPr="009E3C99">
        <w:t xml:space="preserve"> </w:t>
      </w:r>
      <w:r w:rsidRPr="009E3C99">
        <w:t>dat z veřejných zdrojů a</w:t>
      </w:r>
      <w:r w:rsidR="007D5DCB" w:rsidRPr="009E3C99">
        <w:t xml:space="preserve"> za účelem</w:t>
      </w:r>
      <w:r w:rsidR="001541EF" w:rsidRPr="009E3C99">
        <w:t xml:space="preserve"> sběru dat</w:t>
      </w:r>
    </w:p>
    <w:p w14:paraId="1D4C5368" w14:textId="77777777" w:rsidR="001079F0" w:rsidRPr="009E3C99" w:rsidRDefault="001079F0" w:rsidP="008C747A">
      <w:pPr>
        <w:pStyle w:val="Odstavecseseznamem"/>
        <w:numPr>
          <w:ilvl w:val="0"/>
          <w:numId w:val="12"/>
        </w:numPr>
        <w:ind w:left="714" w:hanging="357"/>
        <w:contextualSpacing w:val="0"/>
        <w:rPr>
          <w:b/>
        </w:rPr>
      </w:pPr>
      <w:r w:rsidRPr="009E3C99">
        <w:rPr>
          <w:b/>
        </w:rPr>
        <w:t>Podnikatelé (soukromoprávní subjekty)</w:t>
      </w:r>
    </w:p>
    <w:p w14:paraId="14287701" w14:textId="4C8256A7" w:rsidR="001079F0" w:rsidRPr="009E3C99" w:rsidRDefault="009C1DB6" w:rsidP="008C747A">
      <w:pPr>
        <w:pStyle w:val="Odstavecseseznamem"/>
        <w:numPr>
          <w:ilvl w:val="1"/>
          <w:numId w:val="7"/>
        </w:numPr>
        <w:contextualSpacing w:val="0"/>
      </w:pPr>
      <w:r w:rsidRPr="009E3C99">
        <w:t>uživatelé</w:t>
      </w:r>
      <w:r w:rsidR="001079F0" w:rsidRPr="009E3C99">
        <w:t xml:space="preserve"> veřejné části IS ARES za účelem ověřování údajů o podnikatelských subjektech s kterými navazují obchodní vztahy. Některé z údajů poskytovaných IS ARES o podnikatelských subjektech jsou pro tuto cílovou skupinu kriticky </w:t>
      </w:r>
      <w:r w:rsidR="00D34815" w:rsidRPr="009E3C99">
        <w:t xml:space="preserve">důležité </w:t>
      </w:r>
      <w:r w:rsidR="001079F0" w:rsidRPr="009E3C99">
        <w:t>a</w:t>
      </w:r>
      <w:r w:rsidR="00C76DA8" w:rsidRPr="009E3C99">
        <w:t> </w:t>
      </w:r>
      <w:r w:rsidR="001079F0" w:rsidRPr="009E3C99">
        <w:t xml:space="preserve">jejich absence nebo nepřesné poskytnutí může mít přímý dopad do výkonu jejich podnikatelské činnosti (např. informace o registraci k DPH, o spolehlivosti podnikatelského subjektu z hlediska DPH, </w:t>
      </w:r>
      <w:r w:rsidR="00D34815" w:rsidRPr="009E3C99">
        <w:t>o bankovním spojení apod.).</w:t>
      </w:r>
      <w:r w:rsidR="001079F0" w:rsidRPr="009E3C99">
        <w:t xml:space="preserve"> </w:t>
      </w:r>
      <w:r w:rsidR="00D5207D" w:rsidRPr="009E3C99">
        <w:t>Dále</w:t>
      </w:r>
      <w:r w:rsidR="000E4666" w:rsidRPr="009E3C99">
        <w:t xml:space="preserve"> dílčí skupina podnikatelů využívá</w:t>
      </w:r>
      <w:r w:rsidR="00D5207D" w:rsidRPr="009E3C99">
        <w:t xml:space="preserve"> ARES ke sběru tzv </w:t>
      </w:r>
      <w:r w:rsidR="00175C8E" w:rsidRPr="009E3C99">
        <w:t>„</w:t>
      </w:r>
      <w:r w:rsidR="00D5207D" w:rsidRPr="009E3C99">
        <w:t>business požadavk</w:t>
      </w:r>
      <w:r w:rsidR="00175C8E" w:rsidRPr="009E3C99">
        <w:t>ů“</w:t>
      </w:r>
      <w:r w:rsidR="000E4666" w:rsidRPr="009E3C99">
        <w:t xml:space="preserve"> a vytváření svých vlastních databází o ekonomických subjektech</w:t>
      </w:r>
      <w:r w:rsidR="00D5207D" w:rsidRPr="009E3C99">
        <w:t xml:space="preserve">. </w:t>
      </w:r>
      <w:r w:rsidR="001079F0" w:rsidRPr="009E3C99">
        <w:t>Tato cílová skupina pro přístup k informacím IS ARES využívá</w:t>
      </w:r>
      <w:r w:rsidR="00D34815" w:rsidRPr="009E3C99">
        <w:t xml:space="preserve"> jak manuální přístup</w:t>
      </w:r>
      <w:r w:rsidR="001079F0" w:rsidRPr="009E3C99">
        <w:t xml:space="preserve"> </w:t>
      </w:r>
      <w:r w:rsidR="00D34815" w:rsidRPr="009E3C99">
        <w:t>pomocí uživatelského rozhraní a protokolu HTTP a HTTPS</w:t>
      </w:r>
      <w:r w:rsidRPr="009E3C99">
        <w:t xml:space="preserve"> k veřejně přístupným aplikacím</w:t>
      </w:r>
      <w:r w:rsidR="00D34815" w:rsidRPr="009E3C99">
        <w:t xml:space="preserve">, tak přistup pomocí Webových služeb umožňující automatizované zpracování poskytovaných informací </w:t>
      </w:r>
      <w:r w:rsidRPr="009E3C99">
        <w:t xml:space="preserve">prostřednictvím jiných IT systémů </w:t>
      </w:r>
      <w:r w:rsidR="00D34815" w:rsidRPr="009E3C99">
        <w:t>(např. účetní systémy, fakturační systémy apod.).</w:t>
      </w:r>
    </w:p>
    <w:p w14:paraId="6F6A1A02" w14:textId="77777777" w:rsidR="00D34815" w:rsidRPr="009E3C99" w:rsidRDefault="00D34815" w:rsidP="008C747A">
      <w:pPr>
        <w:pStyle w:val="Odstavecseseznamem"/>
        <w:numPr>
          <w:ilvl w:val="0"/>
          <w:numId w:val="12"/>
        </w:numPr>
        <w:ind w:left="714" w:hanging="357"/>
        <w:contextualSpacing w:val="0"/>
      </w:pPr>
      <w:r w:rsidRPr="009E3C99">
        <w:rPr>
          <w:b/>
        </w:rPr>
        <w:t>Zaměstnanci resortu MF</w:t>
      </w:r>
      <w:r w:rsidR="009C1DB6" w:rsidRPr="009E3C99">
        <w:t xml:space="preserve"> – Tuto cílovou skupiny lze rozdělit na několik podskupin</w:t>
      </w:r>
    </w:p>
    <w:p w14:paraId="5B1F3A5E" w14:textId="48583AAA" w:rsidR="00317F3F" w:rsidRPr="009E3C99" w:rsidRDefault="00D34815" w:rsidP="008C747A">
      <w:pPr>
        <w:pStyle w:val="Odstavecseseznamem"/>
        <w:numPr>
          <w:ilvl w:val="1"/>
          <w:numId w:val="7"/>
        </w:numPr>
      </w:pPr>
      <w:r w:rsidRPr="009E3C99">
        <w:t>uživatel</w:t>
      </w:r>
      <w:r w:rsidR="009C1DB6" w:rsidRPr="009E3C99">
        <w:t>é</w:t>
      </w:r>
      <w:r w:rsidRPr="009E3C99">
        <w:t xml:space="preserve"> neveřejné části IS ARES za účelem ověřování údajů o podnikatelských subjektech, analýzy změn údajů evidovaných v registrech a vyhledáváním zájmových subjektů z hlediska potřeb především daňové správy, celní správy, FAÚ a jiných organizací resortu MF.</w:t>
      </w:r>
      <w:r w:rsidR="00317F3F" w:rsidRPr="009E3C99">
        <w:t xml:space="preserve"> (Zákon č. 304/2009 Sb., Zákon, kterým se mění zákon č. </w:t>
      </w:r>
      <w:r w:rsidR="00317F3F" w:rsidRPr="009E3C99">
        <w:lastRenderedPageBreak/>
        <w:t>337/1992 Sb., o správě daní a poplatků, ve znění pozdějších předpisů, a zákon č. 586/1992 Sb., o daních z příjmů, ve znění pozdějších př</w:t>
      </w:r>
      <w:r w:rsidR="000E4666" w:rsidRPr="009E3C99">
        <w:t xml:space="preserve">edpisů a Zákon č. 253/2008 Sb. a </w:t>
      </w:r>
      <w:r w:rsidR="00317F3F" w:rsidRPr="009E3C99">
        <w:t>Zákon o některých opatřeních proti legalizaci výnosů z trestné činnosti a financování terorismu).</w:t>
      </w:r>
    </w:p>
    <w:p w14:paraId="22918964" w14:textId="130B1577" w:rsidR="00317F3F" w:rsidRPr="009E3C99" w:rsidRDefault="009C1DB6" w:rsidP="008C747A">
      <w:pPr>
        <w:pStyle w:val="Odstavecseseznamem"/>
        <w:numPr>
          <w:ilvl w:val="1"/>
          <w:numId w:val="7"/>
        </w:numPr>
      </w:pPr>
      <w:r w:rsidRPr="009E3C99">
        <w:t>Tato část cílové skupiny využívá především manuální přístup pomocí uživatelského rozhraní a protokolu HTTP a HTTPS</w:t>
      </w:r>
      <w:r w:rsidR="00C66032" w:rsidRPr="009E3C99">
        <w:t xml:space="preserve"> s autentizací a autorizací „uživatel“</w:t>
      </w:r>
      <w:r w:rsidRPr="009E3C99">
        <w:t xml:space="preserve"> k veřejně i neveřejně přístupným aplikacím. Dále tato dílčí skupina využívá přímo poskytovaná data z IS ARES, která jsou z IS ARES exportována a importována do vlastních databázových struktur </w:t>
      </w:r>
      <w:r w:rsidR="00C66032" w:rsidRPr="009E3C99">
        <w:t xml:space="preserve">spravovaných některými organizacemi resortu MF </w:t>
      </w:r>
      <w:r w:rsidRPr="009E3C99">
        <w:t>za účelem provádění vlastních analýz a rozborů.</w:t>
      </w:r>
      <w:r w:rsidR="00317F3F" w:rsidRPr="009E3C99">
        <w:t xml:space="preserve"> </w:t>
      </w:r>
    </w:p>
    <w:p w14:paraId="5ED4468A" w14:textId="77777777" w:rsidR="00317F3F" w:rsidRPr="009E3C99" w:rsidRDefault="00317F3F" w:rsidP="008C747A">
      <w:pPr>
        <w:pStyle w:val="Odstavecseseznamem"/>
        <w:numPr>
          <w:ilvl w:val="1"/>
          <w:numId w:val="7"/>
        </w:numPr>
      </w:pPr>
    </w:p>
    <w:p w14:paraId="5474A4DA" w14:textId="751C7B48" w:rsidR="00C66032" w:rsidRPr="009E3C99" w:rsidRDefault="00C66032" w:rsidP="008C747A">
      <w:pPr>
        <w:pStyle w:val="Odstavecseseznamem"/>
        <w:numPr>
          <w:ilvl w:val="1"/>
          <w:numId w:val="7"/>
        </w:numPr>
        <w:ind w:hanging="357"/>
        <w:contextualSpacing w:val="0"/>
      </w:pPr>
    </w:p>
    <w:p w14:paraId="51B8123A" w14:textId="31EEE08C" w:rsidR="00ED40ED" w:rsidRPr="009E3C99" w:rsidRDefault="00ED40ED" w:rsidP="008C747A">
      <w:pPr>
        <w:pStyle w:val="Odstavecseseznamem"/>
        <w:numPr>
          <w:ilvl w:val="0"/>
          <w:numId w:val="12"/>
        </w:numPr>
        <w:ind w:left="714" w:hanging="357"/>
        <w:contextualSpacing w:val="0"/>
      </w:pPr>
      <w:r w:rsidRPr="009E3C99">
        <w:rPr>
          <w:b/>
        </w:rPr>
        <w:t>Administráto</w:t>
      </w:r>
      <w:r w:rsidRPr="009E3C99">
        <w:rPr>
          <w:rFonts w:hint="eastAsia"/>
          <w:b/>
        </w:rPr>
        <w:t>ř</w:t>
      </w:r>
      <w:r w:rsidRPr="009E3C99">
        <w:rPr>
          <w:b/>
        </w:rPr>
        <w:t>i a operáto</w:t>
      </w:r>
      <w:r w:rsidRPr="009E3C99">
        <w:rPr>
          <w:rFonts w:hint="eastAsia"/>
          <w:b/>
        </w:rPr>
        <w:t>ř</w:t>
      </w:r>
      <w:r w:rsidRPr="009E3C99">
        <w:rPr>
          <w:b/>
        </w:rPr>
        <w:t>i systému ARES</w:t>
      </w:r>
    </w:p>
    <w:p w14:paraId="19E52F37" w14:textId="77777777" w:rsidR="00C66032" w:rsidRPr="009E3C99" w:rsidRDefault="00934A0D" w:rsidP="008C747A">
      <w:pPr>
        <w:pStyle w:val="Odstavecseseznamem"/>
        <w:numPr>
          <w:ilvl w:val="1"/>
          <w:numId w:val="7"/>
        </w:numPr>
        <w:ind w:hanging="357"/>
        <w:contextualSpacing w:val="0"/>
      </w:pPr>
      <w:r w:rsidRPr="009E3C99">
        <w:t>administrátoři webové části aplikačního prostředí</w:t>
      </w:r>
      <w:r w:rsidR="00C66032" w:rsidRPr="009E3C99">
        <w:t xml:space="preserve"> jak veřejné, tak neveřejné části IS ARES.</w:t>
      </w:r>
      <w:r w:rsidRPr="009E3C99">
        <w:t xml:space="preserve"> </w:t>
      </w:r>
      <w:r w:rsidR="00C66032" w:rsidRPr="009E3C99">
        <w:t xml:space="preserve">Tato část cílové skupiny využívá především manuální přístup </w:t>
      </w:r>
      <w:r w:rsidRPr="009E3C99">
        <w:t>k IS ARES pomocí vzdálené správy protokolem HTTPS, s autentizací a autorizací administrátora</w:t>
      </w:r>
      <w:r w:rsidR="00C66032" w:rsidRPr="009E3C99">
        <w:t>.</w:t>
      </w:r>
    </w:p>
    <w:p w14:paraId="085119AA" w14:textId="59701A98" w:rsidR="001541EF" w:rsidRPr="009E3C99" w:rsidRDefault="00934A0D" w:rsidP="008C747A">
      <w:pPr>
        <w:pStyle w:val="Odstavecseseznamem"/>
        <w:numPr>
          <w:ilvl w:val="1"/>
          <w:numId w:val="7"/>
        </w:numPr>
        <w:contextualSpacing w:val="0"/>
      </w:pPr>
      <w:r w:rsidRPr="009E3C99">
        <w:t>administrátoři a zpracovatelé vstupních dat</w:t>
      </w:r>
      <w:r w:rsidR="00C66032" w:rsidRPr="009E3C99">
        <w:t>, kteří provádějí import, zpracování a</w:t>
      </w:r>
      <w:r w:rsidR="00C76DA8" w:rsidRPr="009E3C99">
        <w:t> </w:t>
      </w:r>
      <w:r w:rsidR="00C66032" w:rsidRPr="009E3C99">
        <w:t xml:space="preserve">opravy primárních vstupních dat od </w:t>
      </w:r>
      <w:r w:rsidR="004D5F4B" w:rsidRPr="009E3C99">
        <w:t>správců jednotlivých rejstříků.</w:t>
      </w:r>
      <w:r w:rsidR="00705ADB" w:rsidRPr="009E3C99">
        <w:t xml:space="preserve"> Tato část cílové skupiny využívá přístup do zón testovacího a pořizovacího clusteru pouze protokolem ss</w:t>
      </w:r>
      <w:r w:rsidR="00455AF2" w:rsidRPr="009E3C99">
        <w:t>h, u externích uživatelů je k připojení vyžadová</w:t>
      </w:r>
      <w:r w:rsidR="00705ADB" w:rsidRPr="009E3C99">
        <w:t>no VPN.</w:t>
      </w:r>
      <w:r w:rsidR="00296221" w:rsidRPr="009E3C99">
        <w:t xml:space="preserve"> Přístup na servery je omezen na protokol ssh.</w:t>
      </w:r>
    </w:p>
    <w:p w14:paraId="5590A52A" w14:textId="120EF5A5" w:rsidR="00A90716" w:rsidRPr="009E3C99" w:rsidRDefault="009E3C99" w:rsidP="009E3C99">
      <w:pPr>
        <w:spacing w:before="0" w:after="0"/>
        <w:jc w:val="left"/>
      </w:pPr>
      <w:r w:rsidRPr="009E3C99">
        <w:rPr>
          <w:noProof/>
        </w:rPr>
        <w:drawing>
          <wp:anchor distT="0" distB="0" distL="114300" distR="114300" simplePos="0" relativeHeight="251658240" behindDoc="1" locked="0" layoutInCell="1" allowOverlap="1" wp14:anchorId="6C4CE048" wp14:editId="1F4A4B7F">
            <wp:simplePos x="0" y="0"/>
            <wp:positionH relativeFrom="column">
              <wp:posOffset>505460</wp:posOffset>
            </wp:positionH>
            <wp:positionV relativeFrom="paragraph">
              <wp:posOffset>74726</wp:posOffset>
            </wp:positionV>
            <wp:extent cx="5210175" cy="4162425"/>
            <wp:effectExtent l="0" t="0" r="9525" b="9525"/>
            <wp:wrapNone/>
            <wp:docPr id="7" name="Obrázek 7"/>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0175" cy="4162425"/>
                    </a:xfrm>
                    <a:prstGeom prst="rect">
                      <a:avLst/>
                    </a:prstGeom>
                    <a:noFill/>
                  </pic:spPr>
                </pic:pic>
              </a:graphicData>
            </a:graphic>
            <wp14:sizeRelH relativeFrom="page">
              <wp14:pctWidth>0</wp14:pctWidth>
            </wp14:sizeRelH>
            <wp14:sizeRelV relativeFrom="page">
              <wp14:pctHeight>0</wp14:pctHeight>
            </wp14:sizeRelV>
          </wp:anchor>
        </w:drawing>
      </w:r>
    </w:p>
    <w:p w14:paraId="13CC8D3E" w14:textId="5157D376" w:rsidR="009D2114" w:rsidRPr="009E3C99" w:rsidRDefault="009D2114" w:rsidP="009E3C99">
      <w:pPr>
        <w:spacing w:before="0" w:after="0"/>
        <w:jc w:val="left"/>
      </w:pPr>
    </w:p>
    <w:p w14:paraId="44CBD99F" w14:textId="77777777" w:rsidR="00C8434A" w:rsidRDefault="00C8434A" w:rsidP="009E3C99">
      <w:pPr>
        <w:pStyle w:val="Titulek"/>
        <w:rPr>
          <w:color w:val="auto"/>
        </w:rPr>
      </w:pPr>
    </w:p>
    <w:p w14:paraId="5B688B5E" w14:textId="77777777" w:rsidR="00C8434A" w:rsidRDefault="00C8434A" w:rsidP="009E3C99">
      <w:pPr>
        <w:pStyle w:val="Titulek"/>
        <w:rPr>
          <w:color w:val="auto"/>
        </w:rPr>
      </w:pPr>
    </w:p>
    <w:p w14:paraId="54B7707C" w14:textId="77777777" w:rsidR="00C8434A" w:rsidRDefault="00C8434A" w:rsidP="009E3C99">
      <w:pPr>
        <w:pStyle w:val="Titulek"/>
        <w:rPr>
          <w:color w:val="auto"/>
        </w:rPr>
      </w:pPr>
    </w:p>
    <w:p w14:paraId="1C632EFF" w14:textId="77777777" w:rsidR="00C8434A" w:rsidRDefault="00C8434A" w:rsidP="009E3C99">
      <w:pPr>
        <w:pStyle w:val="Titulek"/>
        <w:rPr>
          <w:color w:val="auto"/>
        </w:rPr>
      </w:pPr>
    </w:p>
    <w:p w14:paraId="240EC055" w14:textId="77777777" w:rsidR="00C8434A" w:rsidRDefault="00C8434A" w:rsidP="009E3C99">
      <w:pPr>
        <w:pStyle w:val="Titulek"/>
        <w:rPr>
          <w:color w:val="auto"/>
        </w:rPr>
      </w:pPr>
    </w:p>
    <w:p w14:paraId="64F55298" w14:textId="77777777" w:rsidR="00C8434A" w:rsidRDefault="00C8434A" w:rsidP="009E3C99">
      <w:pPr>
        <w:pStyle w:val="Titulek"/>
        <w:rPr>
          <w:color w:val="auto"/>
        </w:rPr>
      </w:pPr>
    </w:p>
    <w:p w14:paraId="326E89A1" w14:textId="77777777" w:rsidR="00C8434A" w:rsidRDefault="00C8434A" w:rsidP="009E3C99">
      <w:pPr>
        <w:pStyle w:val="Titulek"/>
        <w:rPr>
          <w:color w:val="auto"/>
        </w:rPr>
      </w:pPr>
    </w:p>
    <w:p w14:paraId="55A2BB5B" w14:textId="77777777" w:rsidR="00C8434A" w:rsidRDefault="00C8434A" w:rsidP="009E3C99">
      <w:pPr>
        <w:pStyle w:val="Titulek"/>
        <w:rPr>
          <w:color w:val="auto"/>
        </w:rPr>
      </w:pPr>
    </w:p>
    <w:p w14:paraId="5EFA720A" w14:textId="77777777" w:rsidR="00C8434A" w:rsidRDefault="00C8434A" w:rsidP="009E3C99">
      <w:pPr>
        <w:pStyle w:val="Titulek"/>
        <w:rPr>
          <w:color w:val="auto"/>
        </w:rPr>
      </w:pPr>
    </w:p>
    <w:p w14:paraId="48F5DD9F" w14:textId="77777777" w:rsidR="00C8434A" w:rsidRDefault="00C8434A" w:rsidP="009E3C99">
      <w:pPr>
        <w:pStyle w:val="Titulek"/>
        <w:rPr>
          <w:color w:val="auto"/>
        </w:rPr>
      </w:pPr>
    </w:p>
    <w:p w14:paraId="1B43FD7F" w14:textId="77777777" w:rsidR="00C8434A" w:rsidRDefault="00C8434A" w:rsidP="009E3C99">
      <w:pPr>
        <w:pStyle w:val="Titulek"/>
        <w:rPr>
          <w:color w:val="auto"/>
        </w:rPr>
      </w:pPr>
    </w:p>
    <w:p w14:paraId="1A60B7B9" w14:textId="77777777" w:rsidR="00C8434A" w:rsidRDefault="00C8434A" w:rsidP="009E3C99">
      <w:pPr>
        <w:pStyle w:val="Titulek"/>
        <w:rPr>
          <w:color w:val="auto"/>
        </w:rPr>
      </w:pPr>
    </w:p>
    <w:p w14:paraId="0B74EBBC" w14:textId="77777777" w:rsidR="00C8434A" w:rsidRDefault="00C8434A" w:rsidP="009E3C99">
      <w:pPr>
        <w:pStyle w:val="Titulek"/>
        <w:rPr>
          <w:color w:val="auto"/>
        </w:rPr>
      </w:pPr>
    </w:p>
    <w:p w14:paraId="1F842F44" w14:textId="77777777" w:rsidR="00C8434A" w:rsidRDefault="00C8434A" w:rsidP="009E3C99">
      <w:pPr>
        <w:pStyle w:val="Titulek"/>
        <w:rPr>
          <w:color w:val="auto"/>
        </w:rPr>
      </w:pPr>
    </w:p>
    <w:p w14:paraId="2D15FE60" w14:textId="77777777" w:rsidR="00C8434A" w:rsidRDefault="00C8434A" w:rsidP="009E3C99">
      <w:pPr>
        <w:pStyle w:val="Titulek"/>
        <w:rPr>
          <w:color w:val="auto"/>
        </w:rPr>
      </w:pPr>
    </w:p>
    <w:p w14:paraId="7B756B5A" w14:textId="322D39B6" w:rsidR="009D2114" w:rsidRPr="009E3C99" w:rsidRDefault="009D2114" w:rsidP="00C8434A">
      <w:pPr>
        <w:pStyle w:val="Titulek"/>
        <w:ind w:firstLine="709"/>
        <w:rPr>
          <w:i w:val="0"/>
          <w:color w:val="auto"/>
        </w:rPr>
      </w:pPr>
      <w:r w:rsidRPr="009E3C99">
        <w:rPr>
          <w:color w:val="auto"/>
        </w:rPr>
        <w:t>Uživatele IS ARES</w:t>
      </w:r>
    </w:p>
    <w:p w14:paraId="3DB247B3" w14:textId="77777777" w:rsidR="009D2114" w:rsidRPr="009E3C99" w:rsidRDefault="009D2114" w:rsidP="009E3C99">
      <w:pPr>
        <w:spacing w:before="0" w:after="0"/>
        <w:jc w:val="left"/>
        <w:sectPr w:rsidR="009D2114" w:rsidRPr="009E3C99" w:rsidSect="0038301F">
          <w:pgSz w:w="11906" w:h="16838"/>
          <w:pgMar w:top="1701" w:right="1418" w:bottom="1560" w:left="1418" w:header="709" w:footer="709" w:gutter="0"/>
          <w:cols w:space="708"/>
          <w:docGrid w:linePitch="360"/>
        </w:sectPr>
      </w:pPr>
    </w:p>
    <w:p w14:paraId="2A524994" w14:textId="77777777" w:rsidR="00CC0475" w:rsidRPr="00C8434A" w:rsidRDefault="00CC0475" w:rsidP="009E3C99">
      <w:pPr>
        <w:pStyle w:val="Nadpis2"/>
        <w:numPr>
          <w:ilvl w:val="0"/>
          <w:numId w:val="0"/>
        </w:numPr>
        <w:ind w:left="720"/>
        <w:rPr>
          <w:color w:val="auto"/>
          <w:sz w:val="28"/>
        </w:rPr>
      </w:pPr>
      <w:bookmarkStart w:id="19" w:name="_Toc4487075"/>
      <w:bookmarkStart w:id="20" w:name="_Toc19206914"/>
      <w:bookmarkStart w:id="21" w:name="_Toc19207780"/>
      <w:r w:rsidRPr="00C8434A">
        <w:rPr>
          <w:color w:val="auto"/>
          <w:sz w:val="28"/>
        </w:rPr>
        <w:lastRenderedPageBreak/>
        <w:t>Seznam datových prvků</w:t>
      </w:r>
      <w:bookmarkEnd w:id="19"/>
      <w:bookmarkEnd w:id="20"/>
      <w:bookmarkEnd w:id="21"/>
    </w:p>
    <w:p w14:paraId="4FF39DEA" w14:textId="77777777" w:rsidR="003E6F1F" w:rsidRPr="009E3C99" w:rsidRDefault="003E6F1F" w:rsidP="009E3C99">
      <w:r w:rsidRPr="009E3C99">
        <w:t xml:space="preserve">Dle standardu informačních systémů veřejné správy je nutné zajistit, aby datové prvky a jejich číselníky, které jsou základem jakékoli výměny dat mezi orgány veřejné správy a veřejností byly identické. V současné době proto probíhá jejich standardizace. V tabulce jsou uvedeny datové prvky IS ARES, které již podléhají standardizaci a budou postupně převáděny do předepsaného tvaru. Jejich převádění bude respektovat jak příslušné standardy, tak zažité zvyklosti a možnosti jejich zpracování. </w:t>
      </w:r>
    </w:p>
    <w:p w14:paraId="19096345" w14:textId="77777777" w:rsidR="00AE4382" w:rsidRPr="009E3C99" w:rsidRDefault="00AE4382" w:rsidP="009E3C99"/>
    <w:tbl>
      <w:tblPr>
        <w:tblStyle w:val="Tabulkasmkou4zvraznn11"/>
        <w:tblW w:w="9286" w:type="dxa"/>
        <w:tblLook w:val="04A0" w:firstRow="1" w:lastRow="0" w:firstColumn="1" w:lastColumn="0" w:noHBand="0" w:noVBand="1"/>
      </w:tblPr>
      <w:tblGrid>
        <w:gridCol w:w="3516"/>
        <w:gridCol w:w="2885"/>
        <w:gridCol w:w="2885"/>
      </w:tblGrid>
      <w:tr w:rsidR="00D51454" w:rsidRPr="009E3C99" w14:paraId="7AC9CF3D" w14:textId="0D3FC141" w:rsidTr="00D51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18321AA5" w14:textId="77777777" w:rsidR="00D51454" w:rsidRPr="009E3C99" w:rsidRDefault="00D51454" w:rsidP="009E3C99">
            <w:pPr>
              <w:jc w:val="left"/>
              <w:rPr>
                <w:rFonts w:cs="Tahoma"/>
                <w:color w:val="auto"/>
                <w:szCs w:val="20"/>
              </w:rPr>
            </w:pPr>
            <w:r w:rsidRPr="009E3C99">
              <w:rPr>
                <w:rFonts w:cs="Tahoma"/>
                <w:color w:val="auto"/>
                <w:szCs w:val="20"/>
              </w:rPr>
              <w:t>Datový prvek ARES</w:t>
            </w:r>
          </w:p>
        </w:tc>
        <w:tc>
          <w:tcPr>
            <w:tcW w:w="2885" w:type="dxa"/>
            <w:vAlign w:val="center"/>
          </w:tcPr>
          <w:p w14:paraId="646B7FA0" w14:textId="7B7CFE86" w:rsidR="00D51454" w:rsidRPr="009E3C99" w:rsidRDefault="00D51454" w:rsidP="009E3C99">
            <w:pPr>
              <w:jc w:val="left"/>
              <w:cnfStyle w:val="100000000000" w:firstRow="1" w:lastRow="0" w:firstColumn="0" w:lastColumn="0" w:oddVBand="0" w:evenVBand="0" w:oddHBand="0" w:evenHBand="0" w:firstRowFirstColumn="0" w:firstRowLastColumn="0" w:lastRowFirstColumn="0" w:lastRowLastColumn="0"/>
              <w:rPr>
                <w:rFonts w:cs="Tahoma"/>
                <w:color w:val="auto"/>
                <w:szCs w:val="20"/>
              </w:rPr>
            </w:pPr>
            <w:r w:rsidRPr="009E3C99">
              <w:rPr>
                <w:rFonts w:cs="Tahoma"/>
                <w:color w:val="auto"/>
                <w:szCs w:val="20"/>
              </w:rPr>
              <w:t xml:space="preserve">Identifikátor </w:t>
            </w:r>
          </w:p>
        </w:tc>
        <w:tc>
          <w:tcPr>
            <w:tcW w:w="2885" w:type="dxa"/>
            <w:vAlign w:val="center"/>
          </w:tcPr>
          <w:p w14:paraId="0B0C0CB2" w14:textId="053D6201" w:rsidR="00D51454" w:rsidRPr="009E3C99" w:rsidRDefault="00D51454" w:rsidP="009E3C99">
            <w:pPr>
              <w:jc w:val="left"/>
              <w:cnfStyle w:val="100000000000" w:firstRow="1" w:lastRow="0" w:firstColumn="0" w:lastColumn="0" w:oddVBand="0" w:evenVBand="0" w:oddHBand="0" w:evenHBand="0" w:firstRowFirstColumn="0" w:firstRowLastColumn="0" w:lastRowFirstColumn="0" w:lastRowLastColumn="0"/>
              <w:rPr>
                <w:rFonts w:cs="Tahoma"/>
                <w:color w:val="auto"/>
                <w:szCs w:val="20"/>
              </w:rPr>
            </w:pPr>
            <w:r w:rsidRPr="009E3C99">
              <w:rPr>
                <w:rFonts w:cs="Tahoma"/>
                <w:color w:val="auto"/>
                <w:szCs w:val="20"/>
              </w:rPr>
              <w:t xml:space="preserve">Název </w:t>
            </w:r>
          </w:p>
        </w:tc>
      </w:tr>
      <w:tr w:rsidR="00D51454" w:rsidRPr="009E3C99" w14:paraId="781A3623" w14:textId="4106FD51"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2B2052DE" w14:textId="77777777" w:rsidR="00D51454" w:rsidRPr="009E3C99" w:rsidRDefault="00D51454" w:rsidP="009E3C99">
            <w:pPr>
              <w:spacing w:before="60" w:after="60"/>
              <w:jc w:val="left"/>
              <w:rPr>
                <w:rFonts w:cs="Tahoma"/>
                <w:szCs w:val="20"/>
              </w:rPr>
            </w:pPr>
            <w:r w:rsidRPr="009E3C99">
              <w:rPr>
                <w:rFonts w:cs="Tahoma"/>
                <w:szCs w:val="20"/>
              </w:rPr>
              <w:t>adresa:</w:t>
            </w:r>
            <w:r w:rsidRPr="009E3C99">
              <w:rPr>
                <w:rFonts w:cs="Tahoma"/>
                <w:szCs w:val="20"/>
              </w:rPr>
              <w:br/>
              <w:t>   - ulice</w:t>
            </w:r>
            <w:r w:rsidRPr="009E3C99">
              <w:rPr>
                <w:rFonts w:cs="Tahoma"/>
                <w:szCs w:val="20"/>
              </w:rPr>
              <w:br/>
              <w:t>   - č. domu</w:t>
            </w:r>
            <w:r w:rsidRPr="009E3C99">
              <w:rPr>
                <w:rFonts w:cs="Tahoma"/>
                <w:szCs w:val="20"/>
              </w:rPr>
              <w:br/>
              <w:t>   - obec</w:t>
            </w:r>
            <w:r w:rsidRPr="009E3C99">
              <w:rPr>
                <w:rFonts w:cs="Tahoma"/>
                <w:szCs w:val="20"/>
              </w:rPr>
              <w:br/>
              <w:t>   - okres</w:t>
            </w:r>
          </w:p>
        </w:tc>
        <w:tc>
          <w:tcPr>
            <w:tcW w:w="2885" w:type="dxa"/>
            <w:vAlign w:val="center"/>
          </w:tcPr>
          <w:p w14:paraId="589AC419" w14:textId="1EE575A4"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 </w:t>
            </w:r>
            <w:r w:rsidRPr="009E3C99">
              <w:rPr>
                <w:rFonts w:cs="Tahoma"/>
                <w:b/>
                <w:bCs/>
                <w:szCs w:val="20"/>
              </w:rPr>
              <w:br/>
              <w:t>AA0063</w:t>
            </w:r>
            <w:r w:rsidRPr="009E3C99">
              <w:rPr>
                <w:rFonts w:cs="Tahoma"/>
                <w:b/>
                <w:bCs/>
                <w:szCs w:val="20"/>
              </w:rPr>
              <w:br/>
              <w:t>AA0065</w:t>
            </w:r>
            <w:r w:rsidRPr="009E3C99">
              <w:rPr>
                <w:rFonts w:cs="Tahoma"/>
                <w:b/>
                <w:bCs/>
                <w:szCs w:val="20"/>
              </w:rPr>
              <w:br/>
              <w:t>AA0053</w:t>
            </w:r>
            <w:r w:rsidRPr="009E3C99">
              <w:rPr>
                <w:rFonts w:cs="Tahoma"/>
                <w:b/>
                <w:bCs/>
                <w:szCs w:val="20"/>
              </w:rPr>
              <w:br/>
              <w:t>AA0051</w:t>
            </w:r>
          </w:p>
        </w:tc>
        <w:tc>
          <w:tcPr>
            <w:tcW w:w="2885" w:type="dxa"/>
            <w:vAlign w:val="center"/>
          </w:tcPr>
          <w:p w14:paraId="4461E13A" w14:textId="7F5A68D9"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 </w:t>
            </w:r>
            <w:r w:rsidRPr="009E3C99">
              <w:rPr>
                <w:rFonts w:cs="Tahoma"/>
                <w:b/>
                <w:bCs/>
                <w:szCs w:val="20"/>
              </w:rPr>
              <w:br/>
              <w:t>Název ulice a veřejného prostranství</w:t>
            </w:r>
            <w:r w:rsidRPr="009E3C99">
              <w:rPr>
                <w:rFonts w:cs="Tahoma"/>
                <w:b/>
                <w:bCs/>
                <w:szCs w:val="20"/>
              </w:rPr>
              <w:br/>
              <w:t>Číslo popisné</w:t>
            </w:r>
            <w:r w:rsidRPr="009E3C99">
              <w:rPr>
                <w:rFonts w:cs="Tahoma"/>
                <w:b/>
                <w:bCs/>
                <w:szCs w:val="20"/>
              </w:rPr>
              <w:br/>
              <w:t>Název obce</w:t>
            </w:r>
            <w:r w:rsidRPr="009E3C99">
              <w:rPr>
                <w:rFonts w:cs="Tahoma"/>
                <w:b/>
                <w:bCs/>
                <w:szCs w:val="20"/>
              </w:rPr>
              <w:br/>
              <w:t>Název okresu</w:t>
            </w:r>
          </w:p>
        </w:tc>
      </w:tr>
      <w:tr w:rsidR="00D51454" w:rsidRPr="009E3C99" w14:paraId="557543CD" w14:textId="23CD8711"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209BE2B0" w14:textId="77777777" w:rsidR="00D51454" w:rsidRPr="009E3C99" w:rsidRDefault="00D51454" w:rsidP="009E3C99">
            <w:pPr>
              <w:spacing w:before="60" w:after="60"/>
              <w:jc w:val="left"/>
              <w:rPr>
                <w:rFonts w:cs="Tahoma"/>
                <w:szCs w:val="20"/>
              </w:rPr>
            </w:pPr>
            <w:r w:rsidRPr="009E3C99">
              <w:rPr>
                <w:rFonts w:cs="Tahoma"/>
                <w:szCs w:val="20"/>
              </w:rPr>
              <w:t>adresa – provozovna</w:t>
            </w:r>
          </w:p>
        </w:tc>
        <w:tc>
          <w:tcPr>
            <w:tcW w:w="2885" w:type="dxa"/>
            <w:vAlign w:val="center"/>
          </w:tcPr>
          <w:p w14:paraId="7786C68A" w14:textId="7585290E"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 </w:t>
            </w:r>
          </w:p>
        </w:tc>
        <w:tc>
          <w:tcPr>
            <w:tcW w:w="2885" w:type="dxa"/>
            <w:vAlign w:val="center"/>
          </w:tcPr>
          <w:p w14:paraId="087B832A" w14:textId="1084FBAB"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viz. adresa</w:t>
            </w:r>
          </w:p>
        </w:tc>
      </w:tr>
      <w:tr w:rsidR="00D51454" w:rsidRPr="009E3C99" w14:paraId="4C1CD4C3" w14:textId="46896987"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0EB6FEF8" w14:textId="77777777" w:rsidR="00D51454" w:rsidRPr="009E3C99" w:rsidRDefault="00D51454" w:rsidP="009E3C99">
            <w:pPr>
              <w:spacing w:before="60" w:after="60"/>
              <w:jc w:val="left"/>
              <w:rPr>
                <w:rFonts w:cs="Tahoma"/>
                <w:szCs w:val="20"/>
              </w:rPr>
            </w:pPr>
            <w:r w:rsidRPr="009E3C99">
              <w:rPr>
                <w:rFonts w:cs="Tahoma"/>
                <w:szCs w:val="20"/>
              </w:rPr>
              <w:t>adresa – sídlo</w:t>
            </w:r>
          </w:p>
        </w:tc>
        <w:tc>
          <w:tcPr>
            <w:tcW w:w="2885" w:type="dxa"/>
            <w:vAlign w:val="center"/>
          </w:tcPr>
          <w:p w14:paraId="570FAF01" w14:textId="58B79314"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 </w:t>
            </w:r>
          </w:p>
        </w:tc>
        <w:tc>
          <w:tcPr>
            <w:tcW w:w="2885" w:type="dxa"/>
            <w:vAlign w:val="center"/>
          </w:tcPr>
          <w:p w14:paraId="0FB99F0B" w14:textId="15925CCE"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viz. adresa</w:t>
            </w:r>
          </w:p>
        </w:tc>
      </w:tr>
      <w:tr w:rsidR="00D51454" w:rsidRPr="009E3C99" w14:paraId="35A337E5" w14:textId="0AB5E33A"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091B1AA7" w14:textId="77777777" w:rsidR="00D51454" w:rsidRPr="009E3C99" w:rsidRDefault="00D51454" w:rsidP="009E3C99">
            <w:pPr>
              <w:spacing w:before="60" w:after="60"/>
              <w:jc w:val="left"/>
              <w:rPr>
                <w:rFonts w:cs="Tahoma"/>
                <w:szCs w:val="20"/>
              </w:rPr>
            </w:pPr>
            <w:r w:rsidRPr="009E3C99">
              <w:rPr>
                <w:rFonts w:cs="Tahoma"/>
                <w:szCs w:val="20"/>
              </w:rPr>
              <w:t>adresa – bydliště</w:t>
            </w:r>
          </w:p>
        </w:tc>
        <w:tc>
          <w:tcPr>
            <w:tcW w:w="2885" w:type="dxa"/>
            <w:vAlign w:val="center"/>
          </w:tcPr>
          <w:p w14:paraId="1777DF6E" w14:textId="2AFF0BF3"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 </w:t>
            </w:r>
          </w:p>
        </w:tc>
        <w:tc>
          <w:tcPr>
            <w:tcW w:w="2885" w:type="dxa"/>
            <w:vAlign w:val="center"/>
          </w:tcPr>
          <w:p w14:paraId="6CC33BA7" w14:textId="157A3D33"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viz. adresa</w:t>
            </w:r>
          </w:p>
        </w:tc>
      </w:tr>
      <w:tr w:rsidR="00D51454" w:rsidRPr="009E3C99" w14:paraId="41A93758" w14:textId="2B6AAF73"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51A42B0D" w14:textId="77777777" w:rsidR="00D51454" w:rsidRPr="009E3C99" w:rsidRDefault="00D51454" w:rsidP="009E3C99">
            <w:pPr>
              <w:spacing w:before="60" w:after="60"/>
              <w:jc w:val="left"/>
              <w:rPr>
                <w:rFonts w:cs="Tahoma"/>
                <w:szCs w:val="20"/>
              </w:rPr>
            </w:pPr>
            <w:r w:rsidRPr="009E3C99">
              <w:rPr>
                <w:rFonts w:cs="Tahoma"/>
                <w:szCs w:val="20"/>
              </w:rPr>
              <w:t>akcie</w:t>
            </w:r>
          </w:p>
        </w:tc>
        <w:tc>
          <w:tcPr>
            <w:tcW w:w="2885" w:type="dxa"/>
            <w:vAlign w:val="center"/>
          </w:tcPr>
          <w:p w14:paraId="24B8B771" w14:textId="0D8A91CA"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5D622099" w14:textId="1807B812"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253E05E9" w14:textId="5474A61C"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13BCF0F4" w14:textId="77777777" w:rsidR="00D51454" w:rsidRPr="009E3C99" w:rsidRDefault="00D51454" w:rsidP="009E3C99">
            <w:pPr>
              <w:spacing w:before="60" w:after="60"/>
              <w:jc w:val="left"/>
              <w:rPr>
                <w:rFonts w:cs="Tahoma"/>
                <w:szCs w:val="20"/>
              </w:rPr>
            </w:pPr>
            <w:r w:rsidRPr="009E3C99">
              <w:rPr>
                <w:rFonts w:cs="Tahoma"/>
                <w:szCs w:val="20"/>
              </w:rPr>
              <w:t>angažmá</w:t>
            </w:r>
          </w:p>
        </w:tc>
        <w:tc>
          <w:tcPr>
            <w:tcW w:w="2885" w:type="dxa"/>
            <w:vAlign w:val="center"/>
          </w:tcPr>
          <w:p w14:paraId="6BAA5C63" w14:textId="7B2D3B2A"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01A71F8E" w14:textId="1143B60B"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283372C4" w14:textId="3ED7C606"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577593E9" w14:textId="77777777" w:rsidR="00D51454" w:rsidRPr="009E3C99" w:rsidRDefault="00D51454" w:rsidP="009E3C99">
            <w:pPr>
              <w:spacing w:before="60" w:after="60"/>
              <w:jc w:val="left"/>
              <w:rPr>
                <w:rFonts w:cs="Tahoma"/>
                <w:szCs w:val="20"/>
              </w:rPr>
            </w:pPr>
            <w:r w:rsidRPr="009E3C99">
              <w:rPr>
                <w:rFonts w:cs="Tahoma"/>
                <w:szCs w:val="20"/>
              </w:rPr>
              <w:t>část obce</w:t>
            </w:r>
          </w:p>
        </w:tc>
        <w:tc>
          <w:tcPr>
            <w:tcW w:w="2885" w:type="dxa"/>
            <w:vAlign w:val="center"/>
          </w:tcPr>
          <w:p w14:paraId="50060605" w14:textId="6DAB7A2B"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AA0056</w:t>
            </w:r>
            <w:r w:rsidRPr="009E3C99">
              <w:rPr>
                <w:rFonts w:cs="Tahoma"/>
                <w:b/>
                <w:bCs/>
                <w:szCs w:val="20"/>
              </w:rPr>
              <w:br/>
              <w:t xml:space="preserve">AA0055 </w:t>
            </w:r>
          </w:p>
        </w:tc>
        <w:tc>
          <w:tcPr>
            <w:tcW w:w="2885" w:type="dxa"/>
            <w:vAlign w:val="center"/>
          </w:tcPr>
          <w:p w14:paraId="1221D627" w14:textId="667AA9F9"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Kód části obce</w:t>
            </w:r>
            <w:r w:rsidRPr="009E3C99">
              <w:rPr>
                <w:rFonts w:cs="Tahoma"/>
                <w:b/>
                <w:bCs/>
                <w:szCs w:val="20"/>
              </w:rPr>
              <w:br/>
              <w:t xml:space="preserve">Název části obce </w:t>
            </w:r>
          </w:p>
        </w:tc>
      </w:tr>
      <w:tr w:rsidR="00D51454" w:rsidRPr="009E3C99" w14:paraId="416D8531" w14:textId="56365DBB"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58C6922F" w14:textId="77777777" w:rsidR="00D51454" w:rsidRPr="009E3C99" w:rsidRDefault="00D51454" w:rsidP="009E3C99">
            <w:pPr>
              <w:spacing w:before="60" w:after="60"/>
              <w:jc w:val="left"/>
              <w:rPr>
                <w:rFonts w:cs="Tahoma"/>
                <w:szCs w:val="20"/>
              </w:rPr>
            </w:pPr>
            <w:r w:rsidRPr="009E3C99">
              <w:rPr>
                <w:rFonts w:cs="Tahoma"/>
                <w:szCs w:val="20"/>
              </w:rPr>
              <w:t>číslo domovní</w:t>
            </w:r>
          </w:p>
        </w:tc>
        <w:tc>
          <w:tcPr>
            <w:tcW w:w="2885" w:type="dxa"/>
            <w:vAlign w:val="center"/>
          </w:tcPr>
          <w:p w14:paraId="146EE0F8" w14:textId="0AD79418"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AA0064</w:t>
            </w:r>
          </w:p>
        </w:tc>
        <w:tc>
          <w:tcPr>
            <w:tcW w:w="2885" w:type="dxa"/>
            <w:vAlign w:val="center"/>
          </w:tcPr>
          <w:p w14:paraId="7CB93D31" w14:textId="0B592002"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Číslo domovní</w:t>
            </w:r>
          </w:p>
        </w:tc>
      </w:tr>
      <w:tr w:rsidR="00D51454" w:rsidRPr="009E3C99" w14:paraId="3E44F69C" w14:textId="43276690"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219B8DA8" w14:textId="77777777" w:rsidR="00D51454" w:rsidRPr="009E3C99" w:rsidRDefault="00D51454" w:rsidP="009E3C99">
            <w:pPr>
              <w:spacing w:before="60" w:after="60"/>
              <w:jc w:val="left"/>
              <w:rPr>
                <w:rFonts w:cs="Tahoma"/>
                <w:szCs w:val="20"/>
              </w:rPr>
            </w:pPr>
            <w:r w:rsidRPr="009E3C99">
              <w:rPr>
                <w:rFonts w:cs="Tahoma"/>
                <w:szCs w:val="20"/>
              </w:rPr>
              <w:t>číslo orientační</w:t>
            </w:r>
          </w:p>
        </w:tc>
        <w:tc>
          <w:tcPr>
            <w:tcW w:w="2885" w:type="dxa"/>
            <w:vAlign w:val="center"/>
          </w:tcPr>
          <w:p w14:paraId="28489D21" w14:textId="752DA48C"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AA0067</w:t>
            </w:r>
          </w:p>
        </w:tc>
        <w:tc>
          <w:tcPr>
            <w:tcW w:w="2885" w:type="dxa"/>
            <w:vAlign w:val="center"/>
          </w:tcPr>
          <w:p w14:paraId="04C0CE50" w14:textId="730E750F"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Číslo orientační</w:t>
            </w:r>
          </w:p>
        </w:tc>
      </w:tr>
      <w:tr w:rsidR="00D51454" w:rsidRPr="009E3C99" w14:paraId="4905AC6D" w14:textId="7E5C27DE"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76B59DD4" w14:textId="77777777" w:rsidR="00D51454" w:rsidRPr="009E3C99" w:rsidRDefault="00D51454" w:rsidP="009E3C99">
            <w:pPr>
              <w:spacing w:before="60" w:after="60"/>
              <w:jc w:val="left"/>
              <w:rPr>
                <w:rFonts w:cs="Tahoma"/>
                <w:szCs w:val="20"/>
              </w:rPr>
            </w:pPr>
            <w:r w:rsidRPr="009E3C99">
              <w:rPr>
                <w:rFonts w:cs="Tahoma"/>
                <w:szCs w:val="20"/>
              </w:rPr>
              <w:t>číslo popisné</w:t>
            </w:r>
          </w:p>
        </w:tc>
        <w:tc>
          <w:tcPr>
            <w:tcW w:w="2885" w:type="dxa"/>
            <w:vAlign w:val="center"/>
          </w:tcPr>
          <w:p w14:paraId="629A2ED6" w14:textId="0CADB75D"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AA0065</w:t>
            </w:r>
          </w:p>
        </w:tc>
        <w:tc>
          <w:tcPr>
            <w:tcW w:w="2885" w:type="dxa"/>
            <w:vAlign w:val="center"/>
          </w:tcPr>
          <w:p w14:paraId="5003C240" w14:textId="7F602873"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Číslo popisné</w:t>
            </w:r>
          </w:p>
        </w:tc>
      </w:tr>
      <w:tr w:rsidR="00D51454" w:rsidRPr="009E3C99" w14:paraId="772B1556" w14:textId="3372F656"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79B4ABBC" w14:textId="77777777" w:rsidR="00D51454" w:rsidRPr="009E3C99" w:rsidRDefault="00D51454" w:rsidP="009E3C99">
            <w:pPr>
              <w:spacing w:before="60" w:after="60"/>
              <w:jc w:val="left"/>
              <w:rPr>
                <w:rFonts w:cs="Tahoma"/>
                <w:szCs w:val="20"/>
              </w:rPr>
            </w:pPr>
            <w:r w:rsidRPr="009E3C99">
              <w:rPr>
                <w:rFonts w:cs="Tahoma"/>
                <w:szCs w:val="20"/>
              </w:rPr>
              <w:t>datum – aktualizace</w:t>
            </w:r>
          </w:p>
        </w:tc>
        <w:tc>
          <w:tcPr>
            <w:tcW w:w="2885" w:type="dxa"/>
            <w:vAlign w:val="center"/>
          </w:tcPr>
          <w:p w14:paraId="1E10C432" w14:textId="26FCB06D"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AA0110</w:t>
            </w:r>
          </w:p>
        </w:tc>
        <w:tc>
          <w:tcPr>
            <w:tcW w:w="2885" w:type="dxa"/>
            <w:vAlign w:val="center"/>
          </w:tcPr>
          <w:p w14:paraId="044363EC" w14:textId="470907C2"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Datum *</w:t>
            </w:r>
          </w:p>
        </w:tc>
      </w:tr>
      <w:tr w:rsidR="00D51454" w:rsidRPr="009E3C99" w14:paraId="69FB70FD" w14:textId="13C62CE6"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4ADE8664" w14:textId="77777777" w:rsidR="00D51454" w:rsidRPr="009E3C99" w:rsidRDefault="00D51454" w:rsidP="009E3C99">
            <w:pPr>
              <w:spacing w:before="60" w:after="60"/>
              <w:jc w:val="left"/>
              <w:rPr>
                <w:rFonts w:cs="Tahoma"/>
                <w:szCs w:val="20"/>
              </w:rPr>
            </w:pPr>
            <w:r w:rsidRPr="009E3C99">
              <w:rPr>
                <w:rFonts w:cs="Tahoma"/>
                <w:szCs w:val="20"/>
              </w:rPr>
              <w:t>datum – narození</w:t>
            </w:r>
          </w:p>
        </w:tc>
        <w:tc>
          <w:tcPr>
            <w:tcW w:w="2885" w:type="dxa"/>
            <w:vAlign w:val="center"/>
          </w:tcPr>
          <w:p w14:paraId="11D1EB28" w14:textId="407B863A"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AA0110</w:t>
            </w:r>
          </w:p>
        </w:tc>
        <w:tc>
          <w:tcPr>
            <w:tcW w:w="2885" w:type="dxa"/>
            <w:vAlign w:val="center"/>
          </w:tcPr>
          <w:p w14:paraId="3D372324" w14:textId="5DD9365C"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Datum *</w:t>
            </w:r>
          </w:p>
        </w:tc>
      </w:tr>
      <w:tr w:rsidR="00D51454" w:rsidRPr="009E3C99" w14:paraId="3EBF68DC" w14:textId="275630AC"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6E2A7D90" w14:textId="77777777" w:rsidR="00D51454" w:rsidRPr="009E3C99" w:rsidRDefault="00D51454" w:rsidP="009E3C99">
            <w:pPr>
              <w:spacing w:before="60" w:after="60"/>
              <w:jc w:val="left"/>
              <w:rPr>
                <w:rFonts w:cs="Tahoma"/>
                <w:szCs w:val="20"/>
              </w:rPr>
            </w:pPr>
            <w:r w:rsidRPr="009E3C99">
              <w:rPr>
                <w:rFonts w:cs="Tahoma"/>
                <w:szCs w:val="20"/>
              </w:rPr>
              <w:t>datum – platnost</w:t>
            </w:r>
          </w:p>
        </w:tc>
        <w:tc>
          <w:tcPr>
            <w:tcW w:w="2885" w:type="dxa"/>
            <w:vAlign w:val="center"/>
          </w:tcPr>
          <w:p w14:paraId="06AD7AFD" w14:textId="710758B6"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AA0110</w:t>
            </w:r>
          </w:p>
        </w:tc>
        <w:tc>
          <w:tcPr>
            <w:tcW w:w="2885" w:type="dxa"/>
            <w:vAlign w:val="center"/>
          </w:tcPr>
          <w:p w14:paraId="4853F1B5" w14:textId="41E33088"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Datum *</w:t>
            </w:r>
          </w:p>
        </w:tc>
      </w:tr>
      <w:tr w:rsidR="00D51454" w:rsidRPr="009E3C99" w14:paraId="55308382" w14:textId="040C1F39"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50268D8C" w14:textId="77777777" w:rsidR="00D51454" w:rsidRPr="009E3C99" w:rsidRDefault="00D51454" w:rsidP="009E3C99">
            <w:pPr>
              <w:spacing w:before="60" w:after="60"/>
              <w:jc w:val="left"/>
              <w:rPr>
                <w:rFonts w:cs="Tahoma"/>
                <w:szCs w:val="20"/>
              </w:rPr>
            </w:pPr>
            <w:r w:rsidRPr="009E3C99">
              <w:rPr>
                <w:rFonts w:cs="Tahoma"/>
                <w:szCs w:val="20"/>
              </w:rPr>
              <w:t>datum – vzniku</w:t>
            </w:r>
          </w:p>
        </w:tc>
        <w:tc>
          <w:tcPr>
            <w:tcW w:w="2885" w:type="dxa"/>
            <w:vAlign w:val="center"/>
          </w:tcPr>
          <w:p w14:paraId="7BDB6B36" w14:textId="43C9B955"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AA0110</w:t>
            </w:r>
          </w:p>
        </w:tc>
        <w:tc>
          <w:tcPr>
            <w:tcW w:w="2885" w:type="dxa"/>
            <w:vAlign w:val="center"/>
          </w:tcPr>
          <w:p w14:paraId="2BACF6D2" w14:textId="2CD7C93F"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Datum *</w:t>
            </w:r>
          </w:p>
        </w:tc>
      </w:tr>
      <w:tr w:rsidR="00D51454" w:rsidRPr="009E3C99" w14:paraId="35548BAD" w14:textId="58A36E0D"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4131EA7E" w14:textId="77777777" w:rsidR="00D51454" w:rsidRPr="009E3C99" w:rsidRDefault="00D51454" w:rsidP="009E3C99">
            <w:pPr>
              <w:spacing w:before="60" w:after="60"/>
              <w:jc w:val="left"/>
              <w:rPr>
                <w:rFonts w:cs="Tahoma"/>
                <w:szCs w:val="20"/>
              </w:rPr>
            </w:pPr>
            <w:r w:rsidRPr="009E3C99">
              <w:rPr>
                <w:rFonts w:cs="Tahoma"/>
                <w:szCs w:val="20"/>
              </w:rPr>
              <w:t>datum – zániku</w:t>
            </w:r>
          </w:p>
        </w:tc>
        <w:tc>
          <w:tcPr>
            <w:tcW w:w="2885" w:type="dxa"/>
            <w:vAlign w:val="center"/>
          </w:tcPr>
          <w:p w14:paraId="138C41A1" w14:textId="6D5047C8"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AA0110</w:t>
            </w:r>
          </w:p>
        </w:tc>
        <w:tc>
          <w:tcPr>
            <w:tcW w:w="2885" w:type="dxa"/>
            <w:vAlign w:val="center"/>
          </w:tcPr>
          <w:p w14:paraId="06BE8799" w14:textId="3BDEB1F4"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Datum *</w:t>
            </w:r>
          </w:p>
        </w:tc>
      </w:tr>
      <w:tr w:rsidR="00D51454" w:rsidRPr="009E3C99" w14:paraId="34189A6B" w14:textId="737A49AE"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077F34D5" w14:textId="77777777" w:rsidR="00D51454" w:rsidRPr="009E3C99" w:rsidRDefault="00D51454" w:rsidP="009E3C99">
            <w:pPr>
              <w:spacing w:before="60" w:after="60"/>
              <w:jc w:val="left"/>
              <w:rPr>
                <w:rFonts w:cs="Tahoma"/>
                <w:szCs w:val="20"/>
              </w:rPr>
            </w:pPr>
            <w:r w:rsidRPr="009E3C99">
              <w:rPr>
                <w:rFonts w:cs="Tahoma"/>
                <w:szCs w:val="20"/>
              </w:rPr>
              <w:t>dozorčí rada</w:t>
            </w:r>
          </w:p>
        </w:tc>
        <w:tc>
          <w:tcPr>
            <w:tcW w:w="2885" w:type="dxa"/>
            <w:vAlign w:val="center"/>
          </w:tcPr>
          <w:p w14:paraId="6D1B84C9" w14:textId="695D9F80"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53C205A9" w14:textId="47BCE4BD"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4D1B3925" w14:textId="2F4B095B"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2EE8B95D" w14:textId="77777777" w:rsidR="00D51454" w:rsidRPr="009E3C99" w:rsidRDefault="00D51454" w:rsidP="009E3C99">
            <w:pPr>
              <w:spacing w:before="60" w:after="60"/>
              <w:jc w:val="left"/>
              <w:rPr>
                <w:rFonts w:cs="Tahoma"/>
                <w:szCs w:val="20"/>
              </w:rPr>
            </w:pPr>
            <w:r w:rsidRPr="009E3C99">
              <w:rPr>
                <w:rFonts w:cs="Tahoma"/>
                <w:szCs w:val="20"/>
              </w:rPr>
              <w:t>druh akcie</w:t>
            </w:r>
          </w:p>
        </w:tc>
        <w:tc>
          <w:tcPr>
            <w:tcW w:w="2885" w:type="dxa"/>
            <w:vAlign w:val="center"/>
          </w:tcPr>
          <w:p w14:paraId="5E2A9B28" w14:textId="34A00E70"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238F42CC" w14:textId="7B56A81D"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08543D68" w14:textId="20160E1E"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286C1F9A" w14:textId="77777777" w:rsidR="00D51454" w:rsidRPr="009E3C99" w:rsidRDefault="00D51454" w:rsidP="009E3C99">
            <w:pPr>
              <w:spacing w:before="60" w:after="60"/>
              <w:jc w:val="left"/>
              <w:rPr>
                <w:rFonts w:cs="Tahoma"/>
                <w:szCs w:val="20"/>
              </w:rPr>
            </w:pPr>
            <w:r w:rsidRPr="009E3C99">
              <w:rPr>
                <w:rFonts w:cs="Tahoma"/>
                <w:szCs w:val="20"/>
              </w:rPr>
              <w:t>druh vlastnictví</w:t>
            </w:r>
          </w:p>
        </w:tc>
        <w:tc>
          <w:tcPr>
            <w:tcW w:w="2885" w:type="dxa"/>
            <w:vAlign w:val="center"/>
          </w:tcPr>
          <w:p w14:paraId="54D7FD72" w14:textId="467C610A"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AA0227</w:t>
            </w:r>
            <w:r w:rsidRPr="009E3C99">
              <w:rPr>
                <w:rFonts w:cs="Tahoma"/>
                <w:b/>
                <w:bCs/>
                <w:szCs w:val="20"/>
              </w:rPr>
              <w:br/>
              <w:t>AA0228</w:t>
            </w:r>
          </w:p>
        </w:tc>
        <w:tc>
          <w:tcPr>
            <w:tcW w:w="2885" w:type="dxa"/>
            <w:vAlign w:val="center"/>
          </w:tcPr>
          <w:p w14:paraId="7D22E2AA" w14:textId="2CA383E4"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Druh vlastnictví - kód</w:t>
            </w:r>
            <w:r w:rsidRPr="009E3C99">
              <w:rPr>
                <w:rFonts w:cs="Tahoma"/>
                <w:b/>
                <w:bCs/>
                <w:szCs w:val="20"/>
              </w:rPr>
              <w:br/>
              <w:t>Druh vlastnictví - text</w:t>
            </w:r>
          </w:p>
        </w:tc>
      </w:tr>
      <w:tr w:rsidR="00D51454" w:rsidRPr="009E3C99" w14:paraId="078FD30F" w14:textId="6C8C7898"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22C476C1" w14:textId="77777777" w:rsidR="00D51454" w:rsidRPr="009E3C99" w:rsidRDefault="00D51454" w:rsidP="009E3C99">
            <w:pPr>
              <w:spacing w:before="60" w:after="60"/>
              <w:jc w:val="left"/>
              <w:rPr>
                <w:rFonts w:cs="Tahoma"/>
                <w:szCs w:val="20"/>
              </w:rPr>
            </w:pPr>
            <w:r w:rsidRPr="009E3C99">
              <w:rPr>
                <w:rFonts w:cs="Tahoma"/>
                <w:szCs w:val="20"/>
              </w:rPr>
              <w:t>emise akcií</w:t>
            </w:r>
          </w:p>
        </w:tc>
        <w:tc>
          <w:tcPr>
            <w:tcW w:w="2885" w:type="dxa"/>
            <w:vAlign w:val="center"/>
          </w:tcPr>
          <w:p w14:paraId="4D92D3C9" w14:textId="180791B4"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14D3A8EE" w14:textId="756D71FE"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1DFC7235" w14:textId="3880BDEB"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33A09EB9" w14:textId="77777777" w:rsidR="00D51454" w:rsidRPr="009E3C99" w:rsidRDefault="00D51454" w:rsidP="009E3C99">
            <w:pPr>
              <w:spacing w:before="60" w:after="60"/>
              <w:jc w:val="left"/>
              <w:rPr>
                <w:rFonts w:cs="Tahoma"/>
                <w:szCs w:val="20"/>
              </w:rPr>
            </w:pPr>
            <w:r w:rsidRPr="009E3C99">
              <w:rPr>
                <w:rFonts w:cs="Tahoma"/>
                <w:szCs w:val="20"/>
              </w:rPr>
              <w:t>finanční úřad</w:t>
            </w:r>
          </w:p>
        </w:tc>
        <w:tc>
          <w:tcPr>
            <w:tcW w:w="2885" w:type="dxa"/>
            <w:vAlign w:val="center"/>
          </w:tcPr>
          <w:p w14:paraId="1D6E8962" w14:textId="02BB01AE"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AA0027</w:t>
            </w:r>
          </w:p>
        </w:tc>
        <w:tc>
          <w:tcPr>
            <w:tcW w:w="2885" w:type="dxa"/>
            <w:vAlign w:val="center"/>
          </w:tcPr>
          <w:p w14:paraId="3499236F" w14:textId="5B3C32F9"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Kód finančního úřadu</w:t>
            </w:r>
          </w:p>
        </w:tc>
      </w:tr>
      <w:tr w:rsidR="00D51454" w:rsidRPr="009E3C99" w14:paraId="550DEBBE" w14:textId="0B6087C4"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78B62BCC" w14:textId="77777777" w:rsidR="00D51454" w:rsidRPr="009E3C99" w:rsidRDefault="00D51454" w:rsidP="009E3C99">
            <w:pPr>
              <w:spacing w:before="60" w:after="60"/>
              <w:jc w:val="left"/>
              <w:rPr>
                <w:rFonts w:cs="Tahoma"/>
                <w:szCs w:val="20"/>
              </w:rPr>
            </w:pPr>
            <w:r w:rsidRPr="009E3C99">
              <w:rPr>
                <w:rFonts w:cs="Tahoma"/>
                <w:szCs w:val="20"/>
              </w:rPr>
              <w:t>IČO</w:t>
            </w:r>
          </w:p>
        </w:tc>
        <w:tc>
          <w:tcPr>
            <w:tcW w:w="2885" w:type="dxa"/>
            <w:vAlign w:val="center"/>
          </w:tcPr>
          <w:p w14:paraId="4A8A235B" w14:textId="2F7C4E3B"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AA0017</w:t>
            </w:r>
          </w:p>
        </w:tc>
        <w:tc>
          <w:tcPr>
            <w:tcW w:w="2885" w:type="dxa"/>
            <w:vAlign w:val="center"/>
          </w:tcPr>
          <w:p w14:paraId="307B377F" w14:textId="4ED1FAC2"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Identifikační číslo osoby</w:t>
            </w:r>
          </w:p>
        </w:tc>
      </w:tr>
      <w:tr w:rsidR="00D51454" w:rsidRPr="009E3C99" w14:paraId="1B1A8B18" w14:textId="223A5D46"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1219B131" w14:textId="77777777" w:rsidR="00D51454" w:rsidRPr="009E3C99" w:rsidRDefault="00D51454" w:rsidP="009E3C99">
            <w:pPr>
              <w:spacing w:before="60" w:after="60"/>
              <w:jc w:val="left"/>
              <w:rPr>
                <w:rFonts w:cs="Tahoma"/>
                <w:szCs w:val="20"/>
              </w:rPr>
            </w:pPr>
            <w:r w:rsidRPr="009E3C99">
              <w:rPr>
                <w:rFonts w:cs="Tahoma"/>
                <w:szCs w:val="20"/>
              </w:rPr>
              <w:t>ISIN</w:t>
            </w:r>
          </w:p>
        </w:tc>
        <w:tc>
          <w:tcPr>
            <w:tcW w:w="2885" w:type="dxa"/>
            <w:vAlign w:val="center"/>
          </w:tcPr>
          <w:p w14:paraId="3FAEF536" w14:textId="688DCFB2"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3601F8D4" w14:textId="2365DD19"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73E1E339" w14:textId="41A777DF"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6456DCCD" w14:textId="77777777" w:rsidR="00D51454" w:rsidRPr="009E3C99" w:rsidRDefault="00D51454" w:rsidP="009E3C99">
            <w:pPr>
              <w:spacing w:before="60" w:after="60"/>
              <w:jc w:val="left"/>
              <w:rPr>
                <w:rFonts w:cs="Tahoma"/>
                <w:szCs w:val="20"/>
              </w:rPr>
            </w:pPr>
            <w:r w:rsidRPr="009E3C99">
              <w:rPr>
                <w:rFonts w:cs="Tahoma"/>
                <w:szCs w:val="20"/>
              </w:rPr>
              <w:t>jméno</w:t>
            </w:r>
          </w:p>
        </w:tc>
        <w:tc>
          <w:tcPr>
            <w:tcW w:w="2885" w:type="dxa"/>
            <w:vAlign w:val="center"/>
          </w:tcPr>
          <w:p w14:paraId="7C7AECBD" w14:textId="15DFBE1C"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12D8FD8F" w14:textId="438CEA39"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3682B69A" w14:textId="4EDF1D39"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3BD7043C" w14:textId="77777777" w:rsidR="00D51454" w:rsidRPr="009E3C99" w:rsidRDefault="00D51454" w:rsidP="009E3C99">
            <w:pPr>
              <w:spacing w:before="60" w:after="60"/>
              <w:jc w:val="left"/>
              <w:rPr>
                <w:rFonts w:cs="Tahoma"/>
                <w:szCs w:val="20"/>
              </w:rPr>
            </w:pPr>
            <w:r w:rsidRPr="009E3C99">
              <w:rPr>
                <w:rFonts w:cs="Tahoma"/>
                <w:szCs w:val="20"/>
              </w:rPr>
              <w:lastRenderedPageBreak/>
              <w:t>jmenovitá hodnota akcie</w:t>
            </w:r>
          </w:p>
        </w:tc>
        <w:tc>
          <w:tcPr>
            <w:tcW w:w="2885" w:type="dxa"/>
            <w:vAlign w:val="center"/>
          </w:tcPr>
          <w:p w14:paraId="4893D4A6" w14:textId="10027370"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6A51CF13" w14:textId="49134449"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030BC4ED" w14:textId="697AECD4"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4FA3F096" w14:textId="77777777" w:rsidR="00D51454" w:rsidRPr="009E3C99" w:rsidRDefault="00D51454" w:rsidP="009E3C99">
            <w:pPr>
              <w:spacing w:before="60" w:after="60"/>
              <w:jc w:val="left"/>
              <w:rPr>
                <w:rFonts w:cs="Tahoma"/>
                <w:szCs w:val="20"/>
              </w:rPr>
            </w:pPr>
            <w:r w:rsidRPr="009E3C99">
              <w:rPr>
                <w:rFonts w:cs="Tahoma"/>
                <w:szCs w:val="20"/>
              </w:rPr>
              <w:t>kraj</w:t>
            </w:r>
          </w:p>
        </w:tc>
        <w:tc>
          <w:tcPr>
            <w:tcW w:w="2885" w:type="dxa"/>
            <w:vAlign w:val="center"/>
          </w:tcPr>
          <w:p w14:paraId="1A28A438" w14:textId="032F91FE"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AA0172</w:t>
            </w:r>
          </w:p>
        </w:tc>
        <w:tc>
          <w:tcPr>
            <w:tcW w:w="2885" w:type="dxa"/>
            <w:vAlign w:val="center"/>
          </w:tcPr>
          <w:p w14:paraId="2430A826" w14:textId="53007F36"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Název kraje</w:t>
            </w:r>
          </w:p>
        </w:tc>
      </w:tr>
      <w:tr w:rsidR="00D51454" w:rsidRPr="009E3C99" w14:paraId="2BC0712E" w14:textId="424B1610"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758E69D9" w14:textId="77777777" w:rsidR="00D51454" w:rsidRPr="009E3C99" w:rsidRDefault="00D51454" w:rsidP="009E3C99">
            <w:pPr>
              <w:spacing w:before="60" w:after="60"/>
              <w:jc w:val="left"/>
              <w:rPr>
                <w:rFonts w:cs="Tahoma"/>
                <w:szCs w:val="20"/>
              </w:rPr>
            </w:pPr>
            <w:r w:rsidRPr="009E3C99">
              <w:rPr>
                <w:rFonts w:cs="Tahoma"/>
                <w:szCs w:val="20"/>
              </w:rPr>
              <w:t>městská část obce</w:t>
            </w:r>
          </w:p>
        </w:tc>
        <w:tc>
          <w:tcPr>
            <w:tcW w:w="2885" w:type="dxa"/>
            <w:vAlign w:val="center"/>
          </w:tcPr>
          <w:p w14:paraId="5F193A1D" w14:textId="551D0E77"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AA0055</w:t>
            </w:r>
          </w:p>
        </w:tc>
        <w:tc>
          <w:tcPr>
            <w:tcW w:w="2885" w:type="dxa"/>
            <w:vAlign w:val="center"/>
          </w:tcPr>
          <w:p w14:paraId="65D74CC4" w14:textId="56C0BF86"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Název části obce</w:t>
            </w:r>
          </w:p>
        </w:tc>
      </w:tr>
      <w:tr w:rsidR="00D51454" w:rsidRPr="009E3C99" w14:paraId="0064661A" w14:textId="19CE9ABF"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10C2C988" w14:textId="77777777" w:rsidR="00D51454" w:rsidRPr="009E3C99" w:rsidRDefault="00D51454" w:rsidP="009E3C99">
            <w:pPr>
              <w:spacing w:before="60" w:after="60"/>
              <w:jc w:val="left"/>
              <w:rPr>
                <w:rFonts w:cs="Tahoma"/>
                <w:szCs w:val="20"/>
              </w:rPr>
            </w:pPr>
            <w:r w:rsidRPr="009E3C99">
              <w:rPr>
                <w:rFonts w:cs="Tahoma"/>
                <w:szCs w:val="20"/>
              </w:rPr>
              <w:t>městský obvod</w:t>
            </w:r>
          </w:p>
        </w:tc>
        <w:tc>
          <w:tcPr>
            <w:tcW w:w="2885" w:type="dxa"/>
            <w:vAlign w:val="center"/>
          </w:tcPr>
          <w:p w14:paraId="5BC27000" w14:textId="3B805EC8"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AA0061</w:t>
            </w:r>
          </w:p>
        </w:tc>
        <w:tc>
          <w:tcPr>
            <w:tcW w:w="2885" w:type="dxa"/>
            <w:vAlign w:val="center"/>
          </w:tcPr>
          <w:p w14:paraId="4D4FA82F" w14:textId="23F8AFFC"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Název městské části resp.</w:t>
            </w:r>
            <w:r w:rsidR="0074124C">
              <w:rPr>
                <w:rFonts w:cs="Tahoma"/>
                <w:b/>
                <w:bCs/>
                <w:szCs w:val="20"/>
              </w:rPr>
              <w:t xml:space="preserve"> </w:t>
            </w:r>
            <w:r w:rsidRPr="009E3C99">
              <w:rPr>
                <w:rFonts w:cs="Tahoma"/>
                <w:b/>
                <w:bCs/>
                <w:szCs w:val="20"/>
              </w:rPr>
              <w:t>městského obvodu</w:t>
            </w:r>
          </w:p>
        </w:tc>
      </w:tr>
      <w:tr w:rsidR="00D51454" w:rsidRPr="009E3C99" w14:paraId="58536D2D" w14:textId="4F33E234"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26AD9803" w14:textId="77777777" w:rsidR="00D51454" w:rsidRPr="009E3C99" w:rsidRDefault="00D51454" w:rsidP="009E3C99">
            <w:pPr>
              <w:spacing w:before="60" w:after="60"/>
              <w:jc w:val="left"/>
              <w:rPr>
                <w:rFonts w:cs="Tahoma"/>
                <w:szCs w:val="20"/>
              </w:rPr>
            </w:pPr>
            <w:r w:rsidRPr="009E3C99">
              <w:rPr>
                <w:rFonts w:cs="Tahoma"/>
                <w:szCs w:val="20"/>
              </w:rPr>
              <w:t>název emise cenných papírů</w:t>
            </w:r>
          </w:p>
        </w:tc>
        <w:tc>
          <w:tcPr>
            <w:tcW w:w="2885" w:type="dxa"/>
            <w:vAlign w:val="center"/>
          </w:tcPr>
          <w:p w14:paraId="41DA0767" w14:textId="73ADF5F2"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645AC6EB" w14:textId="73C12F16"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5F7623D7" w14:textId="1D4F00D7"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139049B1" w14:textId="77777777" w:rsidR="00D51454" w:rsidRPr="009E3C99" w:rsidRDefault="00D51454" w:rsidP="009E3C99">
            <w:pPr>
              <w:spacing w:before="60" w:after="60"/>
              <w:jc w:val="left"/>
              <w:rPr>
                <w:rFonts w:cs="Tahoma"/>
                <w:szCs w:val="20"/>
              </w:rPr>
            </w:pPr>
            <w:r w:rsidRPr="009E3C99">
              <w:rPr>
                <w:rFonts w:cs="Tahoma"/>
                <w:szCs w:val="20"/>
              </w:rPr>
              <w:t>NUTS4</w:t>
            </w:r>
          </w:p>
        </w:tc>
        <w:tc>
          <w:tcPr>
            <w:tcW w:w="2885" w:type="dxa"/>
            <w:vAlign w:val="center"/>
          </w:tcPr>
          <w:p w14:paraId="2A224E28" w14:textId="553847AB"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BA0100</w:t>
            </w:r>
          </w:p>
        </w:tc>
        <w:tc>
          <w:tcPr>
            <w:tcW w:w="2885" w:type="dxa"/>
            <w:vAlign w:val="center"/>
          </w:tcPr>
          <w:p w14:paraId="011D2CCD" w14:textId="6B223B84"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Územní statistické jednotky NUTS</w:t>
            </w:r>
          </w:p>
        </w:tc>
      </w:tr>
      <w:tr w:rsidR="00D51454" w:rsidRPr="009E3C99" w14:paraId="1CF7E833" w14:textId="7F3D382E"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5249E08C" w14:textId="77777777" w:rsidR="00D51454" w:rsidRPr="009E3C99" w:rsidRDefault="00D51454" w:rsidP="009E3C99">
            <w:pPr>
              <w:spacing w:before="60" w:after="60"/>
              <w:jc w:val="left"/>
              <w:rPr>
                <w:rFonts w:cs="Tahoma"/>
                <w:szCs w:val="20"/>
              </w:rPr>
            </w:pPr>
            <w:r w:rsidRPr="009E3C99">
              <w:rPr>
                <w:rFonts w:cs="Tahoma"/>
                <w:szCs w:val="20"/>
              </w:rPr>
              <w:t>období</w:t>
            </w:r>
          </w:p>
        </w:tc>
        <w:tc>
          <w:tcPr>
            <w:tcW w:w="2885" w:type="dxa"/>
            <w:vAlign w:val="center"/>
          </w:tcPr>
          <w:p w14:paraId="291468C3" w14:textId="1B523356"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AA0110</w:t>
            </w:r>
          </w:p>
        </w:tc>
        <w:tc>
          <w:tcPr>
            <w:tcW w:w="2885" w:type="dxa"/>
            <w:vAlign w:val="center"/>
          </w:tcPr>
          <w:p w14:paraId="0F03D2AA" w14:textId="3B8831CD"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Datum *</w:t>
            </w:r>
          </w:p>
        </w:tc>
      </w:tr>
      <w:tr w:rsidR="00D51454" w:rsidRPr="009E3C99" w14:paraId="764CFDE7" w14:textId="46433369"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6D93BB80" w14:textId="77777777" w:rsidR="00D51454" w:rsidRPr="009E3C99" w:rsidRDefault="00D51454" w:rsidP="009E3C99">
            <w:pPr>
              <w:spacing w:before="60" w:after="60"/>
              <w:jc w:val="left"/>
              <w:rPr>
                <w:rFonts w:cs="Tahoma"/>
                <w:szCs w:val="20"/>
              </w:rPr>
            </w:pPr>
            <w:r w:rsidRPr="009E3C99">
              <w:rPr>
                <w:rFonts w:cs="Tahoma"/>
                <w:szCs w:val="20"/>
              </w:rPr>
              <w:t>obec</w:t>
            </w:r>
          </w:p>
        </w:tc>
        <w:tc>
          <w:tcPr>
            <w:tcW w:w="2885" w:type="dxa"/>
            <w:vAlign w:val="center"/>
          </w:tcPr>
          <w:p w14:paraId="6EB17330" w14:textId="72EB4ADA"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AA0054</w:t>
            </w:r>
            <w:r w:rsidRPr="009E3C99">
              <w:rPr>
                <w:rFonts w:cs="Tahoma"/>
                <w:b/>
                <w:bCs/>
                <w:szCs w:val="20"/>
              </w:rPr>
              <w:br/>
              <w:t>AA0053</w:t>
            </w:r>
          </w:p>
        </w:tc>
        <w:tc>
          <w:tcPr>
            <w:tcW w:w="2885" w:type="dxa"/>
            <w:vAlign w:val="center"/>
          </w:tcPr>
          <w:p w14:paraId="289CEB4E" w14:textId="47A3950A"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Kód obce</w:t>
            </w:r>
            <w:r w:rsidRPr="009E3C99">
              <w:rPr>
                <w:rFonts w:cs="Tahoma"/>
                <w:b/>
                <w:bCs/>
                <w:szCs w:val="20"/>
              </w:rPr>
              <w:br/>
              <w:t>Název obce</w:t>
            </w:r>
          </w:p>
        </w:tc>
      </w:tr>
      <w:tr w:rsidR="00D51454" w:rsidRPr="009E3C99" w14:paraId="6112470E" w14:textId="07535EC4"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02B580D5" w14:textId="77777777" w:rsidR="00D51454" w:rsidRPr="009E3C99" w:rsidRDefault="00D51454" w:rsidP="009E3C99">
            <w:pPr>
              <w:spacing w:before="60" w:after="60"/>
              <w:jc w:val="left"/>
              <w:rPr>
                <w:rFonts w:cs="Tahoma"/>
                <w:szCs w:val="20"/>
              </w:rPr>
            </w:pPr>
            <w:r w:rsidRPr="009E3C99">
              <w:rPr>
                <w:rFonts w:cs="Tahoma"/>
                <w:szCs w:val="20"/>
              </w:rPr>
              <w:t>obchodní firma</w:t>
            </w:r>
          </w:p>
        </w:tc>
        <w:tc>
          <w:tcPr>
            <w:tcW w:w="2885" w:type="dxa"/>
            <w:vAlign w:val="center"/>
          </w:tcPr>
          <w:p w14:paraId="260E18F9" w14:textId="6999869C"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AA0020</w:t>
            </w:r>
          </w:p>
        </w:tc>
        <w:tc>
          <w:tcPr>
            <w:tcW w:w="2885" w:type="dxa"/>
            <w:vAlign w:val="center"/>
          </w:tcPr>
          <w:p w14:paraId="05E0DC9B" w14:textId="41CDF0AE"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Obchodní firma</w:t>
            </w:r>
          </w:p>
        </w:tc>
      </w:tr>
      <w:tr w:rsidR="00D51454" w:rsidRPr="009E3C99" w14:paraId="18C863DA" w14:textId="26A8A060"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153CD980" w14:textId="77777777" w:rsidR="00D51454" w:rsidRPr="009E3C99" w:rsidRDefault="00D51454" w:rsidP="009E3C99">
            <w:pPr>
              <w:spacing w:before="60" w:after="60"/>
              <w:jc w:val="left"/>
              <w:rPr>
                <w:rFonts w:cs="Tahoma"/>
                <w:szCs w:val="20"/>
              </w:rPr>
            </w:pPr>
            <w:r w:rsidRPr="009E3C99">
              <w:rPr>
                <w:rFonts w:cs="Tahoma"/>
                <w:szCs w:val="20"/>
              </w:rPr>
              <w:t>objekt</w:t>
            </w:r>
          </w:p>
        </w:tc>
        <w:tc>
          <w:tcPr>
            <w:tcW w:w="2885" w:type="dxa"/>
            <w:vAlign w:val="center"/>
          </w:tcPr>
          <w:p w14:paraId="1044E6DC" w14:textId="14970D2B"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AA0108</w:t>
            </w:r>
            <w:r w:rsidRPr="009E3C99">
              <w:rPr>
                <w:rFonts w:cs="Tahoma"/>
                <w:b/>
                <w:bCs/>
                <w:szCs w:val="20"/>
              </w:rPr>
              <w:br/>
              <w:t>AAC002</w:t>
            </w:r>
          </w:p>
        </w:tc>
        <w:tc>
          <w:tcPr>
            <w:tcW w:w="2885" w:type="dxa"/>
            <w:vAlign w:val="center"/>
          </w:tcPr>
          <w:p w14:paraId="3E5937AD" w14:textId="01E0E8D1"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Předávací kód stavebního objektu</w:t>
            </w:r>
            <w:r w:rsidRPr="009E3C99">
              <w:rPr>
                <w:rFonts w:cs="Tahoma"/>
                <w:b/>
                <w:bCs/>
                <w:szCs w:val="20"/>
              </w:rPr>
              <w:br/>
              <w:t>Předávací adresa na stavební objekt</w:t>
            </w:r>
          </w:p>
        </w:tc>
      </w:tr>
      <w:tr w:rsidR="00D51454" w:rsidRPr="009E3C99" w14:paraId="289078A0" w14:textId="36D6D186"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5AAB4FFA" w14:textId="77777777" w:rsidR="00D51454" w:rsidRPr="009E3C99" w:rsidRDefault="00D51454" w:rsidP="009E3C99">
            <w:pPr>
              <w:spacing w:before="60" w:after="60"/>
              <w:jc w:val="left"/>
              <w:rPr>
                <w:rFonts w:cs="Tahoma"/>
                <w:szCs w:val="20"/>
              </w:rPr>
            </w:pPr>
            <w:r w:rsidRPr="009E3C99">
              <w:rPr>
                <w:rFonts w:cs="Tahoma"/>
                <w:szCs w:val="20"/>
              </w:rPr>
              <w:t>oblast</w:t>
            </w:r>
          </w:p>
        </w:tc>
        <w:tc>
          <w:tcPr>
            <w:tcW w:w="2885" w:type="dxa"/>
            <w:vAlign w:val="center"/>
          </w:tcPr>
          <w:p w14:paraId="1209687A" w14:textId="2C504443"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AA0170</w:t>
            </w:r>
          </w:p>
        </w:tc>
        <w:tc>
          <w:tcPr>
            <w:tcW w:w="2885" w:type="dxa"/>
            <w:vAlign w:val="center"/>
          </w:tcPr>
          <w:p w14:paraId="0DF9D615" w14:textId="1E5789DF"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Název oblasti</w:t>
            </w:r>
          </w:p>
        </w:tc>
      </w:tr>
      <w:tr w:rsidR="00D51454" w:rsidRPr="009E3C99" w14:paraId="4967C9E1" w14:textId="7006279D"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497063F2" w14:textId="77777777" w:rsidR="00D51454" w:rsidRPr="009E3C99" w:rsidRDefault="00D51454" w:rsidP="009E3C99">
            <w:pPr>
              <w:spacing w:before="60" w:after="60"/>
              <w:jc w:val="left"/>
              <w:rPr>
                <w:rFonts w:cs="Tahoma"/>
                <w:szCs w:val="20"/>
              </w:rPr>
            </w:pPr>
            <w:r w:rsidRPr="009E3C99">
              <w:rPr>
                <w:rFonts w:cs="Tahoma"/>
                <w:szCs w:val="20"/>
              </w:rPr>
              <w:t>obvod Prahy</w:t>
            </w:r>
          </w:p>
        </w:tc>
        <w:tc>
          <w:tcPr>
            <w:tcW w:w="2885" w:type="dxa"/>
            <w:vAlign w:val="center"/>
          </w:tcPr>
          <w:p w14:paraId="60CDD15E" w14:textId="1F50FE17"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AA0184</w:t>
            </w:r>
          </w:p>
        </w:tc>
        <w:tc>
          <w:tcPr>
            <w:tcW w:w="2885" w:type="dxa"/>
            <w:vAlign w:val="center"/>
          </w:tcPr>
          <w:p w14:paraId="52E5E00F" w14:textId="0130762D"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Název obvodu hl. m. Prahy</w:t>
            </w:r>
          </w:p>
        </w:tc>
      </w:tr>
      <w:tr w:rsidR="00D51454" w:rsidRPr="009E3C99" w14:paraId="49AEA9A2" w14:textId="7B3E48E7"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2DB88F9C" w14:textId="77777777" w:rsidR="00D51454" w:rsidRPr="009E3C99" w:rsidRDefault="00D51454" w:rsidP="009E3C99">
            <w:pPr>
              <w:spacing w:before="60" w:after="60"/>
              <w:jc w:val="left"/>
              <w:rPr>
                <w:rFonts w:cs="Tahoma"/>
                <w:szCs w:val="20"/>
              </w:rPr>
            </w:pPr>
            <w:r w:rsidRPr="009E3C99">
              <w:rPr>
                <w:rFonts w:cs="Tahoma"/>
                <w:szCs w:val="20"/>
              </w:rPr>
              <w:t>okeč</w:t>
            </w:r>
          </w:p>
        </w:tc>
        <w:tc>
          <w:tcPr>
            <w:tcW w:w="2885" w:type="dxa"/>
            <w:vAlign w:val="center"/>
          </w:tcPr>
          <w:p w14:paraId="1B7FCE0A" w14:textId="3B324A34"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AA0029</w:t>
            </w:r>
          </w:p>
        </w:tc>
        <w:tc>
          <w:tcPr>
            <w:tcW w:w="2885" w:type="dxa"/>
            <w:vAlign w:val="center"/>
          </w:tcPr>
          <w:p w14:paraId="11100CDC" w14:textId="13558D07"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Kód ekonomické činnosti</w:t>
            </w:r>
          </w:p>
        </w:tc>
      </w:tr>
      <w:tr w:rsidR="00D51454" w:rsidRPr="009E3C99" w14:paraId="49DA61B3" w14:textId="028494BC"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4CAE8C35" w14:textId="77777777" w:rsidR="00D51454" w:rsidRPr="009E3C99" w:rsidRDefault="00D51454" w:rsidP="009E3C99">
            <w:pPr>
              <w:spacing w:before="60" w:after="60"/>
              <w:jc w:val="left"/>
              <w:rPr>
                <w:rFonts w:cs="Tahoma"/>
                <w:szCs w:val="20"/>
              </w:rPr>
            </w:pPr>
            <w:r w:rsidRPr="009E3C99">
              <w:rPr>
                <w:rFonts w:cs="Tahoma"/>
                <w:szCs w:val="20"/>
              </w:rPr>
              <w:t>okres</w:t>
            </w:r>
          </w:p>
        </w:tc>
        <w:tc>
          <w:tcPr>
            <w:tcW w:w="2885" w:type="dxa"/>
            <w:vAlign w:val="center"/>
          </w:tcPr>
          <w:p w14:paraId="73CA0E63" w14:textId="54100635"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AA0052</w:t>
            </w:r>
            <w:r w:rsidRPr="009E3C99">
              <w:rPr>
                <w:rFonts w:cs="Tahoma"/>
                <w:b/>
                <w:bCs/>
                <w:szCs w:val="20"/>
              </w:rPr>
              <w:br/>
              <w:t>AA0051</w:t>
            </w:r>
          </w:p>
        </w:tc>
        <w:tc>
          <w:tcPr>
            <w:tcW w:w="2885" w:type="dxa"/>
            <w:vAlign w:val="center"/>
          </w:tcPr>
          <w:p w14:paraId="2996F349" w14:textId="05CAEFBB"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Kód okresu</w:t>
            </w:r>
            <w:r w:rsidRPr="009E3C99">
              <w:rPr>
                <w:rFonts w:cs="Tahoma"/>
                <w:b/>
                <w:bCs/>
                <w:szCs w:val="20"/>
              </w:rPr>
              <w:br/>
              <w:t>Název okresu</w:t>
            </w:r>
          </w:p>
        </w:tc>
      </w:tr>
      <w:tr w:rsidR="00D51454" w:rsidRPr="009E3C99" w14:paraId="3356883D" w14:textId="537C3D74"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59E2DC4E" w14:textId="77777777" w:rsidR="00D51454" w:rsidRPr="009E3C99" w:rsidRDefault="00D51454" w:rsidP="009E3C99">
            <w:pPr>
              <w:spacing w:before="60" w:after="60"/>
              <w:jc w:val="left"/>
              <w:rPr>
                <w:rFonts w:cs="Tahoma"/>
                <w:szCs w:val="20"/>
              </w:rPr>
            </w:pPr>
            <w:r w:rsidRPr="009E3C99">
              <w:rPr>
                <w:rFonts w:cs="Tahoma"/>
                <w:szCs w:val="20"/>
              </w:rPr>
              <w:t>ostatní skutečnosti</w:t>
            </w:r>
          </w:p>
        </w:tc>
        <w:tc>
          <w:tcPr>
            <w:tcW w:w="2885" w:type="dxa"/>
            <w:vAlign w:val="center"/>
          </w:tcPr>
          <w:p w14:paraId="60EBC4FD" w14:textId="555B8F8E"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4FF1077C" w14:textId="349F2463"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2AA39B89" w14:textId="3C95AB0F"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19B54928" w14:textId="77777777" w:rsidR="00D51454" w:rsidRPr="009E3C99" w:rsidRDefault="00D51454" w:rsidP="009E3C99">
            <w:pPr>
              <w:spacing w:before="60" w:after="60"/>
              <w:jc w:val="left"/>
              <w:rPr>
                <w:rFonts w:cs="Tahoma"/>
                <w:szCs w:val="20"/>
              </w:rPr>
            </w:pPr>
            <w:r w:rsidRPr="009E3C99">
              <w:rPr>
                <w:rFonts w:cs="Tahoma"/>
                <w:szCs w:val="20"/>
              </w:rPr>
              <w:t>právní forma</w:t>
            </w:r>
          </w:p>
        </w:tc>
        <w:tc>
          <w:tcPr>
            <w:tcW w:w="2885" w:type="dxa"/>
            <w:vAlign w:val="center"/>
          </w:tcPr>
          <w:p w14:paraId="0EF2AFAB" w14:textId="5843AFB9"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AA0019</w:t>
            </w:r>
          </w:p>
        </w:tc>
        <w:tc>
          <w:tcPr>
            <w:tcW w:w="2885" w:type="dxa"/>
            <w:vAlign w:val="center"/>
          </w:tcPr>
          <w:p w14:paraId="0F49DD02" w14:textId="37B92A2B"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Právní forma ekonomického subjektu</w:t>
            </w:r>
          </w:p>
        </w:tc>
      </w:tr>
      <w:tr w:rsidR="00D51454" w:rsidRPr="009E3C99" w14:paraId="0DB87C04" w14:textId="5453F1D0"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6192AFA2" w14:textId="77777777" w:rsidR="00D51454" w:rsidRPr="009E3C99" w:rsidRDefault="00D51454" w:rsidP="009E3C99">
            <w:pPr>
              <w:spacing w:before="60" w:after="60"/>
              <w:jc w:val="left"/>
              <w:rPr>
                <w:rFonts w:cs="Tahoma"/>
                <w:szCs w:val="20"/>
              </w:rPr>
            </w:pPr>
            <w:r w:rsidRPr="009E3C99">
              <w:rPr>
                <w:rFonts w:cs="Tahoma"/>
                <w:szCs w:val="20"/>
              </w:rPr>
              <w:t>předmět podnikání</w:t>
            </w:r>
          </w:p>
        </w:tc>
        <w:tc>
          <w:tcPr>
            <w:tcW w:w="2885" w:type="dxa"/>
            <w:vAlign w:val="center"/>
          </w:tcPr>
          <w:p w14:paraId="4C0B9DFF" w14:textId="559384EB"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AA0018</w:t>
            </w:r>
          </w:p>
        </w:tc>
        <w:tc>
          <w:tcPr>
            <w:tcW w:w="2885" w:type="dxa"/>
            <w:vAlign w:val="center"/>
          </w:tcPr>
          <w:p w14:paraId="74B92AA2" w14:textId="175F0849"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Předmět podnikání</w:t>
            </w:r>
          </w:p>
        </w:tc>
      </w:tr>
      <w:tr w:rsidR="00D51454" w:rsidRPr="009E3C99" w14:paraId="1CFF1626" w14:textId="7F31DC28"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797A5255" w14:textId="77777777" w:rsidR="00D51454" w:rsidRPr="009E3C99" w:rsidRDefault="00D51454" w:rsidP="009E3C99">
            <w:pPr>
              <w:spacing w:before="60" w:after="60"/>
              <w:jc w:val="left"/>
              <w:rPr>
                <w:rFonts w:cs="Tahoma"/>
                <w:szCs w:val="20"/>
              </w:rPr>
            </w:pPr>
            <w:r w:rsidRPr="009E3C99">
              <w:rPr>
                <w:rFonts w:cs="Tahoma"/>
                <w:szCs w:val="20"/>
              </w:rPr>
              <w:t>předmět podnikání – volným textem</w:t>
            </w:r>
          </w:p>
        </w:tc>
        <w:tc>
          <w:tcPr>
            <w:tcW w:w="2885" w:type="dxa"/>
            <w:vAlign w:val="center"/>
          </w:tcPr>
          <w:p w14:paraId="2BFB58B4" w14:textId="33CD94FD"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6486A95C" w14:textId="70D977C9"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6AD40B02" w14:textId="154C34ED"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01017651" w14:textId="77777777" w:rsidR="00D51454" w:rsidRPr="009E3C99" w:rsidRDefault="00D51454" w:rsidP="009E3C99">
            <w:pPr>
              <w:spacing w:before="60" w:after="60"/>
              <w:jc w:val="left"/>
              <w:rPr>
                <w:rFonts w:cs="Tahoma"/>
                <w:szCs w:val="20"/>
              </w:rPr>
            </w:pPr>
            <w:r w:rsidRPr="009E3C99">
              <w:rPr>
                <w:rFonts w:cs="Tahoma"/>
                <w:szCs w:val="20"/>
              </w:rPr>
              <w:t>příjmení</w:t>
            </w:r>
          </w:p>
        </w:tc>
        <w:tc>
          <w:tcPr>
            <w:tcW w:w="2885" w:type="dxa"/>
            <w:vAlign w:val="center"/>
          </w:tcPr>
          <w:p w14:paraId="5B66B69E" w14:textId="61D55DF7"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AA0075</w:t>
            </w:r>
          </w:p>
        </w:tc>
        <w:tc>
          <w:tcPr>
            <w:tcW w:w="2885" w:type="dxa"/>
            <w:vAlign w:val="center"/>
          </w:tcPr>
          <w:p w14:paraId="0E78B01B" w14:textId="5182C7FD"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Příjmení obyvatele</w:t>
            </w:r>
          </w:p>
        </w:tc>
      </w:tr>
      <w:tr w:rsidR="00D51454" w:rsidRPr="009E3C99" w14:paraId="2118DEC2" w14:textId="6AA50C99"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63B7405A" w14:textId="77777777" w:rsidR="00D51454" w:rsidRPr="009E3C99" w:rsidRDefault="00D51454" w:rsidP="009E3C99">
            <w:pPr>
              <w:spacing w:before="60" w:after="60"/>
              <w:jc w:val="left"/>
              <w:rPr>
                <w:rFonts w:cs="Tahoma"/>
                <w:szCs w:val="20"/>
              </w:rPr>
            </w:pPr>
            <w:r w:rsidRPr="009E3C99">
              <w:rPr>
                <w:rFonts w:cs="Tahoma"/>
                <w:szCs w:val="20"/>
              </w:rPr>
              <w:t>psč</w:t>
            </w:r>
          </w:p>
        </w:tc>
        <w:tc>
          <w:tcPr>
            <w:tcW w:w="2885" w:type="dxa"/>
            <w:vAlign w:val="center"/>
          </w:tcPr>
          <w:p w14:paraId="33F14CEA" w14:textId="213F0709"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AA0038</w:t>
            </w:r>
          </w:p>
        </w:tc>
        <w:tc>
          <w:tcPr>
            <w:tcW w:w="2885" w:type="dxa"/>
            <w:vAlign w:val="center"/>
          </w:tcPr>
          <w:p w14:paraId="4B208B31" w14:textId="09FD9ABF"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Poštovní směrovací číslo</w:t>
            </w:r>
          </w:p>
        </w:tc>
      </w:tr>
      <w:tr w:rsidR="00D51454" w:rsidRPr="009E3C99" w14:paraId="59111D8A" w14:textId="5465A660"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52268BCC" w14:textId="77777777" w:rsidR="00D51454" w:rsidRPr="009E3C99" w:rsidRDefault="00D51454" w:rsidP="009E3C99">
            <w:pPr>
              <w:spacing w:before="60" w:after="60"/>
              <w:jc w:val="left"/>
              <w:rPr>
                <w:rFonts w:cs="Tahoma"/>
                <w:szCs w:val="20"/>
              </w:rPr>
            </w:pPr>
            <w:r w:rsidRPr="009E3C99">
              <w:rPr>
                <w:rFonts w:cs="Tahoma"/>
                <w:szCs w:val="20"/>
              </w:rPr>
              <w:t>rodné číslo</w:t>
            </w:r>
          </w:p>
        </w:tc>
        <w:tc>
          <w:tcPr>
            <w:tcW w:w="2885" w:type="dxa"/>
            <w:vAlign w:val="center"/>
          </w:tcPr>
          <w:p w14:paraId="2AC79FEA" w14:textId="612646E2"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AA0001</w:t>
            </w:r>
          </w:p>
        </w:tc>
        <w:tc>
          <w:tcPr>
            <w:tcW w:w="2885" w:type="dxa"/>
            <w:vAlign w:val="center"/>
          </w:tcPr>
          <w:p w14:paraId="474E9199" w14:textId="147A4078"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Rodné číslo občana</w:t>
            </w:r>
          </w:p>
        </w:tc>
      </w:tr>
      <w:tr w:rsidR="00D51454" w:rsidRPr="009E3C99" w14:paraId="1D6D743F" w14:textId="276F4A5F"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00A728BA" w14:textId="77777777" w:rsidR="00D51454" w:rsidRPr="009E3C99" w:rsidRDefault="00D51454" w:rsidP="009E3C99">
            <w:pPr>
              <w:spacing w:before="60" w:after="60"/>
              <w:jc w:val="left"/>
              <w:rPr>
                <w:rFonts w:cs="Tahoma"/>
                <w:szCs w:val="20"/>
              </w:rPr>
            </w:pPr>
            <w:r w:rsidRPr="009E3C99">
              <w:rPr>
                <w:rFonts w:cs="Tahoma"/>
                <w:szCs w:val="20"/>
              </w:rPr>
              <w:t>soud</w:t>
            </w:r>
          </w:p>
        </w:tc>
        <w:tc>
          <w:tcPr>
            <w:tcW w:w="2885" w:type="dxa"/>
            <w:vAlign w:val="center"/>
          </w:tcPr>
          <w:p w14:paraId="75295078" w14:textId="3107F271"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4D010C65" w14:textId="18ECB165"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00E1D4B4" w14:textId="4C332928"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0B114525" w14:textId="77777777" w:rsidR="00D51454" w:rsidRPr="009E3C99" w:rsidRDefault="00D51454" w:rsidP="009E3C99">
            <w:pPr>
              <w:spacing w:before="60" w:after="60"/>
              <w:jc w:val="left"/>
              <w:rPr>
                <w:rFonts w:cs="Tahoma"/>
                <w:szCs w:val="20"/>
              </w:rPr>
            </w:pPr>
            <w:r w:rsidRPr="009E3C99">
              <w:rPr>
                <w:rFonts w:cs="Tahoma"/>
                <w:szCs w:val="20"/>
              </w:rPr>
              <w:t>spisová značka</w:t>
            </w:r>
          </w:p>
        </w:tc>
        <w:tc>
          <w:tcPr>
            <w:tcW w:w="2885" w:type="dxa"/>
            <w:vAlign w:val="center"/>
          </w:tcPr>
          <w:p w14:paraId="4CC69B0B" w14:textId="4B5E2916"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7A36C218" w14:textId="765B1013"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114B5060" w14:textId="6CCCFEAF"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72A9A0C1" w14:textId="77777777" w:rsidR="00D51454" w:rsidRPr="009E3C99" w:rsidRDefault="00D51454" w:rsidP="009E3C99">
            <w:pPr>
              <w:spacing w:before="60" w:after="60"/>
              <w:jc w:val="left"/>
              <w:rPr>
                <w:rFonts w:cs="Tahoma"/>
                <w:szCs w:val="20"/>
              </w:rPr>
            </w:pPr>
            <w:r w:rsidRPr="009E3C99">
              <w:rPr>
                <w:rFonts w:cs="Tahoma"/>
                <w:szCs w:val="20"/>
              </w:rPr>
              <w:t>statutární orgán</w:t>
            </w:r>
          </w:p>
        </w:tc>
        <w:tc>
          <w:tcPr>
            <w:tcW w:w="2885" w:type="dxa"/>
            <w:vAlign w:val="center"/>
          </w:tcPr>
          <w:p w14:paraId="06789F7D" w14:textId="1E849600"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5C8B334F" w14:textId="5F7B4375"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6ED15104" w14:textId="0CDBFAC6"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11572288" w14:textId="77777777" w:rsidR="00D51454" w:rsidRPr="009E3C99" w:rsidRDefault="00D51454" w:rsidP="009E3C99">
            <w:pPr>
              <w:spacing w:before="60" w:after="60"/>
              <w:jc w:val="left"/>
              <w:rPr>
                <w:rFonts w:cs="Tahoma"/>
                <w:szCs w:val="20"/>
              </w:rPr>
            </w:pPr>
            <w:r w:rsidRPr="009E3C99">
              <w:rPr>
                <w:rFonts w:cs="Tahoma"/>
                <w:szCs w:val="20"/>
              </w:rPr>
              <w:t>titul – před</w:t>
            </w:r>
          </w:p>
        </w:tc>
        <w:tc>
          <w:tcPr>
            <w:tcW w:w="2885" w:type="dxa"/>
            <w:vAlign w:val="center"/>
          </w:tcPr>
          <w:p w14:paraId="198A2B08" w14:textId="16D7C7F5"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AA0010</w:t>
            </w:r>
          </w:p>
        </w:tc>
        <w:tc>
          <w:tcPr>
            <w:tcW w:w="2885" w:type="dxa"/>
            <w:vAlign w:val="center"/>
          </w:tcPr>
          <w:p w14:paraId="64A180E2" w14:textId="6F1EBD6B"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Titul před jménem</w:t>
            </w:r>
          </w:p>
        </w:tc>
      </w:tr>
      <w:tr w:rsidR="00D51454" w:rsidRPr="009E3C99" w14:paraId="4DCF8595" w14:textId="4AB04B45"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6F1DEC5A" w14:textId="77777777" w:rsidR="00D51454" w:rsidRPr="009E3C99" w:rsidRDefault="00D51454" w:rsidP="009E3C99">
            <w:pPr>
              <w:spacing w:before="60" w:after="60"/>
              <w:jc w:val="left"/>
              <w:rPr>
                <w:rFonts w:cs="Tahoma"/>
                <w:szCs w:val="20"/>
              </w:rPr>
            </w:pPr>
            <w:r w:rsidRPr="009E3C99">
              <w:rPr>
                <w:rFonts w:cs="Tahoma"/>
                <w:szCs w:val="20"/>
              </w:rPr>
              <w:t>titul – za</w:t>
            </w:r>
          </w:p>
        </w:tc>
        <w:tc>
          <w:tcPr>
            <w:tcW w:w="2885" w:type="dxa"/>
            <w:vAlign w:val="center"/>
          </w:tcPr>
          <w:p w14:paraId="2DBCCF61" w14:textId="0955B3A7"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AA0011</w:t>
            </w:r>
          </w:p>
        </w:tc>
        <w:tc>
          <w:tcPr>
            <w:tcW w:w="2885" w:type="dxa"/>
            <w:vAlign w:val="center"/>
          </w:tcPr>
          <w:p w14:paraId="3F6C9A59" w14:textId="37D9B1DC"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Titul za jménem</w:t>
            </w:r>
          </w:p>
        </w:tc>
      </w:tr>
      <w:tr w:rsidR="00D51454" w:rsidRPr="009E3C99" w14:paraId="555CBC15" w14:textId="269C90E6"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2D44753B" w14:textId="77777777" w:rsidR="00D51454" w:rsidRPr="009E3C99" w:rsidRDefault="00D51454" w:rsidP="009E3C99">
            <w:pPr>
              <w:spacing w:before="60" w:after="60"/>
              <w:jc w:val="left"/>
              <w:rPr>
                <w:rFonts w:cs="Tahoma"/>
                <w:szCs w:val="20"/>
              </w:rPr>
            </w:pPr>
            <w:r w:rsidRPr="009E3C99">
              <w:rPr>
                <w:rFonts w:cs="Tahoma"/>
                <w:szCs w:val="20"/>
              </w:rPr>
              <w:t>typ úkonu</w:t>
            </w:r>
          </w:p>
        </w:tc>
        <w:tc>
          <w:tcPr>
            <w:tcW w:w="2885" w:type="dxa"/>
            <w:vAlign w:val="center"/>
          </w:tcPr>
          <w:p w14:paraId="377CBA58" w14:textId="3589147F"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4705A58C" w14:textId="66E4223A"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49C74FBF" w14:textId="589AF0D8"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61A86132" w14:textId="77777777" w:rsidR="00D51454" w:rsidRPr="009E3C99" w:rsidRDefault="00D51454" w:rsidP="009E3C99">
            <w:pPr>
              <w:spacing w:before="60" w:after="60"/>
              <w:jc w:val="left"/>
              <w:rPr>
                <w:rFonts w:cs="Tahoma"/>
                <w:szCs w:val="20"/>
              </w:rPr>
            </w:pPr>
            <w:r w:rsidRPr="009E3C99">
              <w:rPr>
                <w:rFonts w:cs="Tahoma"/>
                <w:szCs w:val="20"/>
              </w:rPr>
              <w:t>typ úpadku</w:t>
            </w:r>
          </w:p>
        </w:tc>
        <w:tc>
          <w:tcPr>
            <w:tcW w:w="2885" w:type="dxa"/>
            <w:vAlign w:val="center"/>
          </w:tcPr>
          <w:p w14:paraId="07767B31" w14:textId="5901FFF5"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6760B900" w14:textId="3CC541A1"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47CA49F3" w14:textId="38E28B62"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7E4B2CAC" w14:textId="77777777" w:rsidR="00D51454" w:rsidRPr="009E3C99" w:rsidRDefault="00D51454" w:rsidP="009E3C99">
            <w:pPr>
              <w:spacing w:before="60" w:after="60"/>
              <w:jc w:val="left"/>
              <w:rPr>
                <w:rFonts w:cs="Tahoma"/>
                <w:szCs w:val="20"/>
              </w:rPr>
            </w:pPr>
            <w:r w:rsidRPr="009E3C99">
              <w:rPr>
                <w:rFonts w:cs="Tahoma"/>
                <w:szCs w:val="20"/>
              </w:rPr>
              <w:t>typ usnesení</w:t>
            </w:r>
          </w:p>
        </w:tc>
        <w:tc>
          <w:tcPr>
            <w:tcW w:w="2885" w:type="dxa"/>
            <w:vAlign w:val="center"/>
          </w:tcPr>
          <w:p w14:paraId="7599317A" w14:textId="76739F57"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110C038B" w14:textId="4CB4D559"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121EC1C8" w14:textId="2B799723"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3683CC44" w14:textId="77777777" w:rsidR="00D51454" w:rsidRPr="009E3C99" w:rsidRDefault="00D51454" w:rsidP="009E3C99">
            <w:pPr>
              <w:spacing w:before="60" w:after="60"/>
              <w:jc w:val="left"/>
              <w:rPr>
                <w:rFonts w:cs="Tahoma"/>
                <w:szCs w:val="20"/>
              </w:rPr>
            </w:pPr>
            <w:r w:rsidRPr="009E3C99">
              <w:rPr>
                <w:rFonts w:cs="Tahoma"/>
                <w:szCs w:val="20"/>
              </w:rPr>
              <w:t>ulice</w:t>
            </w:r>
          </w:p>
        </w:tc>
        <w:tc>
          <w:tcPr>
            <w:tcW w:w="2885" w:type="dxa"/>
            <w:vAlign w:val="center"/>
          </w:tcPr>
          <w:p w14:paraId="6F2EFB32" w14:textId="5069A434"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AA0063</w:t>
            </w:r>
          </w:p>
        </w:tc>
        <w:tc>
          <w:tcPr>
            <w:tcW w:w="2885" w:type="dxa"/>
            <w:vAlign w:val="center"/>
          </w:tcPr>
          <w:p w14:paraId="78679071" w14:textId="7FCD35CE"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 xml:space="preserve">Název ulice a veřejného </w:t>
            </w:r>
            <w:r w:rsidRPr="009E3C99">
              <w:rPr>
                <w:rFonts w:cs="Tahoma"/>
                <w:b/>
                <w:bCs/>
                <w:szCs w:val="20"/>
              </w:rPr>
              <w:lastRenderedPageBreak/>
              <w:t>prostranství</w:t>
            </w:r>
          </w:p>
        </w:tc>
      </w:tr>
      <w:tr w:rsidR="00D51454" w:rsidRPr="009E3C99" w14:paraId="32032502" w14:textId="2CA54963"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40FCC78F" w14:textId="77777777" w:rsidR="00D51454" w:rsidRPr="009E3C99" w:rsidRDefault="00D51454" w:rsidP="009E3C99">
            <w:pPr>
              <w:spacing w:before="60" w:after="60"/>
              <w:jc w:val="left"/>
              <w:rPr>
                <w:rFonts w:cs="Tahoma"/>
                <w:szCs w:val="20"/>
              </w:rPr>
            </w:pPr>
            <w:r w:rsidRPr="009E3C99">
              <w:rPr>
                <w:rFonts w:cs="Tahoma"/>
                <w:szCs w:val="20"/>
              </w:rPr>
              <w:lastRenderedPageBreak/>
              <w:t>usnesení</w:t>
            </w:r>
          </w:p>
        </w:tc>
        <w:tc>
          <w:tcPr>
            <w:tcW w:w="2885" w:type="dxa"/>
            <w:vAlign w:val="center"/>
          </w:tcPr>
          <w:p w14:paraId="533347D4" w14:textId="7E9614A5"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w:t>
            </w:r>
          </w:p>
        </w:tc>
        <w:tc>
          <w:tcPr>
            <w:tcW w:w="2885" w:type="dxa"/>
            <w:vAlign w:val="center"/>
          </w:tcPr>
          <w:p w14:paraId="715769ED" w14:textId="5EA30509"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Dosud nestandardizován</w:t>
            </w:r>
          </w:p>
        </w:tc>
      </w:tr>
      <w:tr w:rsidR="00D51454" w:rsidRPr="009E3C99" w14:paraId="0B74FBD0" w14:textId="16FA4CE6"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3DAF86B5" w14:textId="77777777" w:rsidR="00D51454" w:rsidRPr="009E3C99" w:rsidRDefault="00D51454" w:rsidP="009E3C99">
            <w:pPr>
              <w:spacing w:before="60" w:after="60"/>
              <w:jc w:val="left"/>
              <w:rPr>
                <w:rFonts w:cs="Tahoma"/>
                <w:szCs w:val="20"/>
              </w:rPr>
            </w:pPr>
            <w:r w:rsidRPr="009E3C99">
              <w:rPr>
                <w:rFonts w:cs="Tahoma"/>
                <w:szCs w:val="20"/>
              </w:rPr>
              <w:t>UVP</w:t>
            </w:r>
          </w:p>
        </w:tc>
        <w:tc>
          <w:tcPr>
            <w:tcW w:w="2885" w:type="dxa"/>
            <w:vAlign w:val="center"/>
          </w:tcPr>
          <w:p w14:paraId="0C48C2CB" w14:textId="2F05174B"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AA0063</w:t>
            </w:r>
          </w:p>
        </w:tc>
        <w:tc>
          <w:tcPr>
            <w:tcW w:w="2885" w:type="dxa"/>
            <w:vAlign w:val="center"/>
          </w:tcPr>
          <w:p w14:paraId="5E6594F3" w14:textId="715B56BC"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Název ulice a veřejného prostranství</w:t>
            </w:r>
          </w:p>
        </w:tc>
      </w:tr>
      <w:tr w:rsidR="00D51454" w:rsidRPr="009E3C99" w14:paraId="21D65F9B" w14:textId="03319B39" w:rsidTr="00D51454">
        <w:tc>
          <w:tcPr>
            <w:cnfStyle w:val="001000000000" w:firstRow="0" w:lastRow="0" w:firstColumn="1" w:lastColumn="0" w:oddVBand="0" w:evenVBand="0" w:oddHBand="0" w:evenHBand="0" w:firstRowFirstColumn="0" w:firstRowLastColumn="0" w:lastRowFirstColumn="0" w:lastRowLastColumn="0"/>
            <w:tcW w:w="3516" w:type="dxa"/>
            <w:hideMark/>
          </w:tcPr>
          <w:p w14:paraId="21ED190E" w14:textId="77777777" w:rsidR="00D51454" w:rsidRPr="009E3C99" w:rsidRDefault="00D51454" w:rsidP="009E3C99">
            <w:pPr>
              <w:spacing w:before="60" w:after="60"/>
              <w:jc w:val="left"/>
              <w:rPr>
                <w:rFonts w:cs="Tahoma"/>
                <w:szCs w:val="20"/>
              </w:rPr>
            </w:pPr>
            <w:r w:rsidRPr="009E3C99">
              <w:rPr>
                <w:rFonts w:cs="Tahoma"/>
                <w:szCs w:val="20"/>
              </w:rPr>
              <w:t>základní jmění</w:t>
            </w:r>
          </w:p>
        </w:tc>
        <w:tc>
          <w:tcPr>
            <w:tcW w:w="2885" w:type="dxa"/>
            <w:vAlign w:val="center"/>
          </w:tcPr>
          <w:p w14:paraId="56925BDC" w14:textId="581B56DE"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AA0101</w:t>
            </w:r>
          </w:p>
        </w:tc>
        <w:tc>
          <w:tcPr>
            <w:tcW w:w="2885" w:type="dxa"/>
            <w:vAlign w:val="center"/>
          </w:tcPr>
          <w:p w14:paraId="47DAE628" w14:textId="2BE06422" w:rsidR="00D51454" w:rsidRPr="009E3C99" w:rsidRDefault="00D51454" w:rsidP="009E3C99">
            <w:pPr>
              <w:spacing w:before="60" w:after="60"/>
              <w:jc w:val="left"/>
              <w:cnfStyle w:val="000000000000" w:firstRow="0" w:lastRow="0" w:firstColumn="0" w:lastColumn="0" w:oddVBand="0" w:evenVBand="0" w:oddHBand="0" w:evenHBand="0" w:firstRowFirstColumn="0" w:firstRowLastColumn="0" w:lastRowFirstColumn="0" w:lastRowLastColumn="0"/>
              <w:rPr>
                <w:rFonts w:cs="Tahoma"/>
                <w:b/>
                <w:bCs/>
                <w:szCs w:val="20"/>
              </w:rPr>
            </w:pPr>
            <w:r w:rsidRPr="009E3C99">
              <w:rPr>
                <w:rFonts w:cs="Tahoma"/>
                <w:b/>
                <w:bCs/>
                <w:szCs w:val="20"/>
              </w:rPr>
              <w:t>Základní jmění</w:t>
            </w:r>
          </w:p>
        </w:tc>
      </w:tr>
      <w:tr w:rsidR="00D51454" w:rsidRPr="009E3C99" w14:paraId="06040621" w14:textId="5D672C82" w:rsidTr="00D51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hideMark/>
          </w:tcPr>
          <w:p w14:paraId="381E762E" w14:textId="77777777" w:rsidR="00D51454" w:rsidRPr="009E3C99" w:rsidRDefault="00D51454" w:rsidP="009E3C99">
            <w:pPr>
              <w:spacing w:before="60" w:after="60"/>
              <w:jc w:val="left"/>
              <w:rPr>
                <w:rFonts w:cs="Tahoma"/>
                <w:szCs w:val="20"/>
              </w:rPr>
            </w:pPr>
            <w:r w:rsidRPr="009E3C99">
              <w:rPr>
                <w:rFonts w:cs="Tahoma"/>
                <w:szCs w:val="20"/>
              </w:rPr>
              <w:t>živnostenský úřad</w:t>
            </w:r>
          </w:p>
        </w:tc>
        <w:tc>
          <w:tcPr>
            <w:tcW w:w="2885" w:type="dxa"/>
            <w:vAlign w:val="center"/>
          </w:tcPr>
          <w:p w14:paraId="5CE9C51B" w14:textId="5A6E2BE4"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AAC008</w:t>
            </w:r>
            <w:r w:rsidRPr="009E3C99">
              <w:rPr>
                <w:rFonts w:cs="Tahoma"/>
                <w:b/>
                <w:bCs/>
                <w:szCs w:val="20"/>
              </w:rPr>
              <w:br/>
              <w:t>AA0022</w:t>
            </w:r>
          </w:p>
        </w:tc>
        <w:tc>
          <w:tcPr>
            <w:tcW w:w="2885" w:type="dxa"/>
            <w:vAlign w:val="center"/>
          </w:tcPr>
          <w:p w14:paraId="0F3B8603" w14:textId="4F96A4DE" w:rsidR="00D51454" w:rsidRPr="009E3C99" w:rsidRDefault="00D51454" w:rsidP="009E3C99">
            <w:pPr>
              <w:spacing w:before="60" w:after="60"/>
              <w:jc w:val="left"/>
              <w:cnfStyle w:val="000000100000" w:firstRow="0" w:lastRow="0" w:firstColumn="0" w:lastColumn="0" w:oddVBand="0" w:evenVBand="0" w:oddHBand="1" w:evenHBand="0" w:firstRowFirstColumn="0" w:firstRowLastColumn="0" w:lastRowFirstColumn="0" w:lastRowLastColumn="0"/>
              <w:rPr>
                <w:rFonts w:cs="Tahoma"/>
                <w:b/>
                <w:bCs/>
                <w:szCs w:val="20"/>
              </w:rPr>
            </w:pPr>
            <w:r w:rsidRPr="009E3C99">
              <w:rPr>
                <w:rFonts w:cs="Tahoma"/>
                <w:b/>
                <w:bCs/>
                <w:szCs w:val="20"/>
              </w:rPr>
              <w:t>Úřad původu registrace ekonomického subjektu</w:t>
            </w:r>
            <w:r w:rsidRPr="009E3C99">
              <w:rPr>
                <w:rFonts w:cs="Tahoma"/>
                <w:b/>
                <w:bCs/>
                <w:szCs w:val="20"/>
              </w:rPr>
              <w:br/>
              <w:t>Kód původu registrace ekonomického subjektu</w:t>
            </w:r>
          </w:p>
        </w:tc>
      </w:tr>
    </w:tbl>
    <w:p w14:paraId="636BD45C" w14:textId="113578BE" w:rsidR="00CC0475" w:rsidRPr="009E3C99" w:rsidRDefault="00094535" w:rsidP="009E3C99">
      <w:pPr>
        <w:pStyle w:val="Titulek"/>
        <w:jc w:val="left"/>
        <w:rPr>
          <w:color w:val="auto"/>
        </w:rPr>
      </w:pPr>
      <w:bookmarkStart w:id="22" w:name="_Toc514363606"/>
      <w:r w:rsidRPr="009E3C99">
        <w:rPr>
          <w:color w:val="auto"/>
        </w:rPr>
        <w:t>Seznam datových prvků</w:t>
      </w:r>
      <w:bookmarkEnd w:id="22"/>
    </w:p>
    <w:p w14:paraId="3ABECC5A" w14:textId="77777777" w:rsidR="00CC0475" w:rsidRPr="009E3C99" w:rsidRDefault="00CC0475" w:rsidP="009E3C99"/>
    <w:p w14:paraId="7B07B042" w14:textId="77777777" w:rsidR="00B73541" w:rsidRPr="00C8434A" w:rsidRDefault="00B73541" w:rsidP="009E3C99">
      <w:pPr>
        <w:pStyle w:val="Nadpis3"/>
        <w:keepLines/>
        <w:numPr>
          <w:ilvl w:val="0"/>
          <w:numId w:val="0"/>
        </w:numPr>
        <w:tabs>
          <w:tab w:val="clear" w:pos="1134"/>
        </w:tabs>
        <w:spacing w:before="300" w:after="160"/>
        <w:ind w:left="720"/>
        <w:rPr>
          <w:color w:val="auto"/>
          <w:sz w:val="24"/>
          <w:szCs w:val="24"/>
        </w:rPr>
      </w:pPr>
      <w:bookmarkStart w:id="23" w:name="_Toc275968808"/>
      <w:bookmarkStart w:id="24" w:name="_Toc298929462"/>
      <w:bookmarkStart w:id="25" w:name="_Toc511804235"/>
      <w:bookmarkStart w:id="26" w:name="_Toc524377299"/>
      <w:bookmarkStart w:id="27" w:name="_Toc19206915"/>
      <w:bookmarkStart w:id="28" w:name="_Toc19207781"/>
      <w:r w:rsidRPr="00C8434A">
        <w:rPr>
          <w:color w:val="auto"/>
          <w:sz w:val="24"/>
          <w:szCs w:val="24"/>
        </w:rPr>
        <w:t>Podrobná specifikace HW architektury</w:t>
      </w:r>
      <w:bookmarkEnd w:id="23"/>
      <w:bookmarkEnd w:id="24"/>
      <w:bookmarkEnd w:id="25"/>
      <w:bookmarkEnd w:id="26"/>
      <w:bookmarkEnd w:id="27"/>
      <w:bookmarkEnd w:id="28"/>
    </w:p>
    <w:p w14:paraId="7101C0B2" w14:textId="7B56D6BA" w:rsidR="00B73541" w:rsidRPr="009E3C99" w:rsidRDefault="00B73541" w:rsidP="009E3C99">
      <w:r w:rsidRPr="009E3C99">
        <w:t>IS ARES je provozován na serverech ORACLE SPARC s operačním systémem SPARC Solaris (SunOS 5.10), databázovými servery IBM Informix Dynamic Server (11.70.FC7) a na webových serverech APACHE.</w:t>
      </w:r>
    </w:p>
    <w:p w14:paraId="6B4A5C15" w14:textId="77777777" w:rsidR="00B73541" w:rsidRPr="009E3C99" w:rsidRDefault="00B73541" w:rsidP="009E3C99">
      <w:pPr>
        <w:pStyle w:val="Obrzek-schma"/>
      </w:pPr>
      <w:r w:rsidRPr="009E3C99">
        <w:drawing>
          <wp:inline distT="0" distB="0" distL="0" distR="0" wp14:anchorId="5231687C" wp14:editId="710CADFF">
            <wp:extent cx="4142660" cy="4319999"/>
            <wp:effectExtent l="0" t="0" r="0" b="444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142660" cy="4319999"/>
                    </a:xfrm>
                    <a:prstGeom prst="rect">
                      <a:avLst/>
                    </a:prstGeom>
                  </pic:spPr>
                </pic:pic>
              </a:graphicData>
            </a:graphic>
          </wp:inline>
        </w:drawing>
      </w:r>
    </w:p>
    <w:p w14:paraId="1EBB6F5E" w14:textId="6DDB5513" w:rsidR="00B73541" w:rsidRPr="009E3C99" w:rsidRDefault="00B73541" w:rsidP="009E3C99">
      <w:pPr>
        <w:pStyle w:val="Obrzek-popisek"/>
        <w:rPr>
          <w:color w:val="auto"/>
        </w:rPr>
      </w:pPr>
      <w:bookmarkStart w:id="29" w:name="_Toc511804206"/>
      <w:bookmarkStart w:id="30" w:name="_Toc523487400"/>
      <w:bookmarkStart w:id="31" w:name="_Toc524377470"/>
      <w:bookmarkStart w:id="32" w:name="_Toc26754687"/>
      <w:bookmarkStart w:id="33" w:name="_Toc231653006"/>
      <w:bookmarkStart w:id="34" w:name="_Toc298929463"/>
      <w:r w:rsidRPr="009E3C99">
        <w:rPr>
          <w:color w:val="auto"/>
        </w:rPr>
        <w:t>Schéma IT infrastruktury IS ARES</w:t>
      </w:r>
      <w:bookmarkEnd w:id="29"/>
      <w:bookmarkEnd w:id="30"/>
      <w:bookmarkEnd w:id="31"/>
    </w:p>
    <w:p w14:paraId="478949A7" w14:textId="77777777" w:rsidR="00C8434A" w:rsidRDefault="00C8434A" w:rsidP="009E3C99">
      <w:pPr>
        <w:pStyle w:val="Nadpis3"/>
        <w:keepLines/>
        <w:numPr>
          <w:ilvl w:val="0"/>
          <w:numId w:val="0"/>
        </w:numPr>
        <w:tabs>
          <w:tab w:val="clear" w:pos="1134"/>
        </w:tabs>
        <w:spacing w:before="300" w:after="160"/>
        <w:ind w:left="993"/>
        <w:rPr>
          <w:color w:val="auto"/>
          <w:sz w:val="24"/>
          <w:szCs w:val="24"/>
        </w:rPr>
      </w:pPr>
      <w:bookmarkStart w:id="35" w:name="_Toc511804236"/>
      <w:bookmarkStart w:id="36" w:name="_Toc523487224"/>
      <w:bookmarkStart w:id="37" w:name="_Toc524377300"/>
    </w:p>
    <w:p w14:paraId="17AC259E" w14:textId="77777777" w:rsidR="00B73541" w:rsidRPr="00C8434A" w:rsidRDefault="00B73541" w:rsidP="009E3C99">
      <w:pPr>
        <w:pStyle w:val="Nadpis3"/>
        <w:keepLines/>
        <w:numPr>
          <w:ilvl w:val="0"/>
          <w:numId w:val="0"/>
        </w:numPr>
        <w:tabs>
          <w:tab w:val="clear" w:pos="1134"/>
        </w:tabs>
        <w:spacing w:before="300" w:after="160"/>
        <w:ind w:left="993"/>
        <w:rPr>
          <w:color w:val="auto"/>
          <w:sz w:val="24"/>
          <w:szCs w:val="24"/>
        </w:rPr>
      </w:pPr>
      <w:bookmarkStart w:id="38" w:name="_Toc19206916"/>
      <w:bookmarkStart w:id="39" w:name="_Toc19207782"/>
      <w:r w:rsidRPr="00C8434A">
        <w:rPr>
          <w:color w:val="auto"/>
          <w:sz w:val="24"/>
          <w:szCs w:val="24"/>
        </w:rPr>
        <w:t>HW platforma</w:t>
      </w:r>
      <w:bookmarkEnd w:id="32"/>
      <w:bookmarkEnd w:id="33"/>
      <w:bookmarkEnd w:id="34"/>
      <w:bookmarkEnd w:id="35"/>
      <w:bookmarkEnd w:id="36"/>
      <w:bookmarkEnd w:id="37"/>
      <w:bookmarkEnd w:id="38"/>
      <w:bookmarkEnd w:id="39"/>
    </w:p>
    <w:p w14:paraId="422BE847" w14:textId="77777777" w:rsidR="00B73541" w:rsidRPr="009E3C99" w:rsidRDefault="00B73541" w:rsidP="009E3C99">
      <w:r w:rsidRPr="009E3C99">
        <w:t>Servery:</w:t>
      </w:r>
    </w:p>
    <w:p w14:paraId="297AC961" w14:textId="77777777" w:rsidR="00B73541" w:rsidRPr="009E3C99" w:rsidRDefault="00B73541" w:rsidP="009E3C99">
      <w:pPr>
        <w:pStyle w:val="Odrka"/>
      </w:pPr>
      <w:r w:rsidRPr="009E3C99">
        <w:t>Aplikační server:</w:t>
      </w:r>
    </w:p>
    <w:p w14:paraId="668C630E" w14:textId="77777777" w:rsidR="00B73541" w:rsidRPr="009E3C99" w:rsidRDefault="00B73541" w:rsidP="009E3C99">
      <w:pPr>
        <w:pStyle w:val="Odrka"/>
        <w:ind w:left="1151" w:hanging="357"/>
      </w:pPr>
      <w:bookmarkStart w:id="40" w:name="_Hlk524358926"/>
      <w:r w:rsidRPr="009E3C99">
        <w:t>SERVER ORACLE SPARC T5.</w:t>
      </w:r>
    </w:p>
    <w:bookmarkEnd w:id="40"/>
    <w:p w14:paraId="32C1019A" w14:textId="77777777" w:rsidR="00B73541" w:rsidRPr="009E3C99" w:rsidRDefault="00B73541" w:rsidP="009E3C99">
      <w:pPr>
        <w:pStyle w:val="Odrka"/>
      </w:pPr>
      <w:r w:rsidRPr="009E3C99">
        <w:t>Databázový server:</w:t>
      </w:r>
    </w:p>
    <w:p w14:paraId="316751E7" w14:textId="77777777" w:rsidR="00B73541" w:rsidRPr="009E3C99" w:rsidRDefault="00B73541" w:rsidP="009E3C99">
      <w:pPr>
        <w:pStyle w:val="OdrkaII"/>
      </w:pPr>
      <w:r w:rsidRPr="009E3C99">
        <w:t>SERVER ORACLE SPARC T5.</w:t>
      </w:r>
    </w:p>
    <w:p w14:paraId="63BDE667" w14:textId="77777777" w:rsidR="00B73541" w:rsidRPr="009E3C99" w:rsidRDefault="00B73541" w:rsidP="009E3C99">
      <w:pPr>
        <w:pStyle w:val="Odrka"/>
      </w:pPr>
      <w:r w:rsidRPr="009E3C99">
        <w:t>WWW server:</w:t>
      </w:r>
    </w:p>
    <w:p w14:paraId="073CF54F" w14:textId="77777777" w:rsidR="00B73541" w:rsidRPr="009E3C99" w:rsidRDefault="00B73541" w:rsidP="009E3C99">
      <w:pPr>
        <w:pStyle w:val="OdrkaII"/>
      </w:pPr>
      <w:r w:rsidRPr="009E3C99">
        <w:t xml:space="preserve"> SERVER ORACLE SPARC T4.</w:t>
      </w:r>
    </w:p>
    <w:p w14:paraId="489B7CCA" w14:textId="77777777" w:rsidR="00B73541" w:rsidRPr="009E3C99" w:rsidRDefault="00B73541" w:rsidP="009E3C99">
      <w:pPr>
        <w:pStyle w:val="Odrka"/>
      </w:pPr>
      <w:r w:rsidRPr="009E3C99">
        <w:t>Vývojový server:</w:t>
      </w:r>
    </w:p>
    <w:p w14:paraId="100F27DA" w14:textId="77777777" w:rsidR="00B73541" w:rsidRPr="009E3C99" w:rsidRDefault="00B73541" w:rsidP="009E3C99">
      <w:pPr>
        <w:pStyle w:val="OdrkaII"/>
      </w:pPr>
      <w:r w:rsidRPr="009E3C99">
        <w:t>SERVER ORACLE SPARC T4.</w:t>
      </w:r>
    </w:p>
    <w:p w14:paraId="3078A133" w14:textId="77777777" w:rsidR="00B73541" w:rsidRPr="00C8434A" w:rsidRDefault="00B73541" w:rsidP="009E3C99">
      <w:pPr>
        <w:pStyle w:val="Nadpis3"/>
        <w:keepNext w:val="0"/>
        <w:numPr>
          <w:ilvl w:val="0"/>
          <w:numId w:val="0"/>
        </w:numPr>
        <w:tabs>
          <w:tab w:val="clear" w:pos="1134"/>
        </w:tabs>
        <w:spacing w:before="300" w:after="160"/>
        <w:ind w:left="720"/>
        <w:rPr>
          <w:color w:val="auto"/>
          <w:sz w:val="24"/>
          <w:szCs w:val="24"/>
        </w:rPr>
      </w:pPr>
      <w:bookmarkStart w:id="41" w:name="_Toc511804237"/>
      <w:bookmarkStart w:id="42" w:name="_Toc523487225"/>
      <w:bookmarkStart w:id="43" w:name="_Toc524377301"/>
      <w:bookmarkStart w:id="44" w:name="_Toc19206917"/>
      <w:bookmarkStart w:id="45" w:name="_Toc19207783"/>
      <w:r w:rsidRPr="00C8434A">
        <w:rPr>
          <w:color w:val="auto"/>
          <w:sz w:val="24"/>
          <w:szCs w:val="24"/>
        </w:rPr>
        <w:t>Model aplikační architektury – pohled struktury aplikací</w:t>
      </w:r>
      <w:bookmarkEnd w:id="41"/>
      <w:bookmarkEnd w:id="42"/>
      <w:bookmarkEnd w:id="43"/>
      <w:bookmarkEnd w:id="44"/>
      <w:bookmarkEnd w:id="45"/>
    </w:p>
    <w:p w14:paraId="1ECCF48D" w14:textId="77777777" w:rsidR="00B73541" w:rsidRPr="009E3C99" w:rsidRDefault="00B73541" w:rsidP="009E3C99">
      <w:r w:rsidRPr="009E3C99">
        <w:t>Na následujícím schématu je zachycen model stávající aplikační architektury IS ARES.</w:t>
      </w:r>
    </w:p>
    <w:p w14:paraId="37CE8297" w14:textId="77777777" w:rsidR="00B73541" w:rsidRPr="009E3C99" w:rsidRDefault="00B73541" w:rsidP="009E3C99">
      <w:pPr>
        <w:pStyle w:val="Obrzek-schma"/>
      </w:pPr>
      <w:r w:rsidRPr="009E3C99">
        <w:drawing>
          <wp:inline distT="0" distB="0" distL="0" distR="0" wp14:anchorId="3D1B5622" wp14:editId="5CC432BD">
            <wp:extent cx="5759450" cy="3173095"/>
            <wp:effectExtent l="0" t="0" r="0" b="825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3173095"/>
                    </a:xfrm>
                    <a:prstGeom prst="rect">
                      <a:avLst/>
                    </a:prstGeom>
                  </pic:spPr>
                </pic:pic>
              </a:graphicData>
            </a:graphic>
          </wp:inline>
        </w:drawing>
      </w:r>
    </w:p>
    <w:p w14:paraId="0874ABA2" w14:textId="631284D7" w:rsidR="00B73541" w:rsidRPr="009E3C99" w:rsidRDefault="00B73541" w:rsidP="009E3C99">
      <w:pPr>
        <w:pStyle w:val="Obrzek-popisek"/>
        <w:rPr>
          <w:color w:val="auto"/>
        </w:rPr>
      </w:pPr>
      <w:bookmarkStart w:id="46" w:name="_Toc511804207"/>
      <w:bookmarkStart w:id="47" w:name="_Toc523487401"/>
      <w:bookmarkStart w:id="48" w:name="_Toc524377471"/>
      <w:r w:rsidRPr="009E3C99">
        <w:rPr>
          <w:color w:val="auto"/>
        </w:rPr>
        <w:t>Aplikační architektura IS ARES</w:t>
      </w:r>
      <w:bookmarkEnd w:id="46"/>
      <w:bookmarkEnd w:id="47"/>
      <w:bookmarkEnd w:id="48"/>
    </w:p>
    <w:p w14:paraId="30E2A113" w14:textId="77777777" w:rsidR="00C8434A" w:rsidRDefault="00C8434A">
      <w:pPr>
        <w:spacing w:before="0" w:after="0"/>
        <w:jc w:val="left"/>
        <w:rPr>
          <w:rFonts w:cs="Arial"/>
          <w:b/>
          <w:bCs/>
          <w:sz w:val="24"/>
          <w:szCs w:val="26"/>
        </w:rPr>
      </w:pPr>
      <w:bookmarkStart w:id="49" w:name="_Toc298929464"/>
      <w:bookmarkStart w:id="50" w:name="_Toc511804238"/>
      <w:bookmarkStart w:id="51" w:name="_Toc523487226"/>
      <w:bookmarkStart w:id="52" w:name="_Toc524377302"/>
      <w:r>
        <w:rPr>
          <w:sz w:val="24"/>
        </w:rPr>
        <w:br w:type="page"/>
      </w:r>
    </w:p>
    <w:p w14:paraId="7EE911FB" w14:textId="67D6A772" w:rsidR="00B73541" w:rsidRPr="00C8434A" w:rsidRDefault="00B73541" w:rsidP="009E3C99">
      <w:pPr>
        <w:pStyle w:val="Nadpis3"/>
        <w:keepLines/>
        <w:numPr>
          <w:ilvl w:val="0"/>
          <w:numId w:val="0"/>
        </w:numPr>
        <w:tabs>
          <w:tab w:val="clear" w:pos="1134"/>
        </w:tabs>
        <w:spacing w:before="300" w:after="160"/>
        <w:ind w:left="720"/>
        <w:rPr>
          <w:color w:val="auto"/>
          <w:sz w:val="24"/>
        </w:rPr>
      </w:pPr>
      <w:bookmarkStart w:id="53" w:name="_Toc19206918"/>
      <w:bookmarkStart w:id="54" w:name="_Toc19207784"/>
      <w:r w:rsidRPr="00C8434A">
        <w:rPr>
          <w:color w:val="auto"/>
          <w:sz w:val="24"/>
        </w:rPr>
        <w:lastRenderedPageBreak/>
        <w:t>Specifikace SW</w:t>
      </w:r>
      <w:bookmarkEnd w:id="49"/>
      <w:bookmarkEnd w:id="50"/>
      <w:bookmarkEnd w:id="51"/>
      <w:bookmarkEnd w:id="52"/>
      <w:bookmarkEnd w:id="53"/>
      <w:bookmarkEnd w:id="54"/>
    </w:p>
    <w:p w14:paraId="4E63C9DC" w14:textId="2A446E0A" w:rsidR="00B73541" w:rsidRPr="009E3C99" w:rsidRDefault="00B73541" w:rsidP="009E3C99">
      <w:r w:rsidRPr="009E3C99">
        <w:t xml:space="preserve">Specifikace SW je členěná na </w:t>
      </w:r>
      <w:bookmarkStart w:id="55" w:name="_Toc275523872"/>
      <w:r w:rsidRPr="009E3C99">
        <w:t xml:space="preserve">operační systémy </w:t>
      </w:r>
      <w:bookmarkEnd w:id="55"/>
      <w:r w:rsidR="00E61214" w:rsidRPr="009E3C99">
        <w:t>serverů</w:t>
      </w:r>
      <w:r w:rsidRPr="009E3C99">
        <w:t xml:space="preserve">, </w:t>
      </w:r>
      <w:bookmarkStart w:id="56" w:name="_Toc275523873"/>
      <w:r w:rsidRPr="009E3C99">
        <w:t>databázové systémy</w:t>
      </w:r>
      <w:bookmarkEnd w:id="56"/>
      <w:r w:rsidRPr="009E3C99">
        <w:t xml:space="preserve"> a </w:t>
      </w:r>
      <w:bookmarkStart w:id="57" w:name="_Toc275523874"/>
      <w:r w:rsidRPr="009E3C99">
        <w:t>WWW server</w:t>
      </w:r>
      <w:bookmarkEnd w:id="57"/>
      <w:r w:rsidRPr="009E3C99">
        <w:t>.</w:t>
      </w:r>
    </w:p>
    <w:p w14:paraId="6543EA8A" w14:textId="77777777" w:rsidR="00B73541" w:rsidRPr="00C8434A" w:rsidRDefault="00B73541" w:rsidP="00C8434A">
      <w:pPr>
        <w:pStyle w:val="Nadpis4"/>
      </w:pPr>
      <w:bookmarkStart w:id="58" w:name="_Toc298929465"/>
      <w:bookmarkStart w:id="59" w:name="_Toc511804239"/>
      <w:r w:rsidRPr="00C8434A">
        <w:t>Operační systémy počítačů</w:t>
      </w:r>
      <w:bookmarkEnd w:id="58"/>
      <w:bookmarkEnd w:id="59"/>
    </w:p>
    <w:p w14:paraId="7989A65E" w14:textId="44260A38" w:rsidR="00B73541" w:rsidRPr="009E3C99" w:rsidRDefault="00B73541" w:rsidP="009E3C99">
      <w:pPr>
        <w:pStyle w:val="Tabulka-popisek"/>
        <w:keepNext/>
        <w:keepLines/>
        <w:spacing w:before="240" w:after="160"/>
        <w:ind w:left="227"/>
        <w:rPr>
          <w:color w:val="auto"/>
        </w:rPr>
      </w:pPr>
      <w:bookmarkStart w:id="60" w:name="_Toc523487379"/>
      <w:bookmarkStart w:id="61" w:name="_Toc524377451"/>
      <w:r w:rsidRPr="009E3C99">
        <w:rPr>
          <w:color w:val="auto"/>
        </w:rPr>
        <w:t xml:space="preserve">Tabulka </w:t>
      </w:r>
      <w:r w:rsidR="00BD2CD7" w:rsidRPr="009E3C99">
        <w:rPr>
          <w:color w:val="auto"/>
        </w:rPr>
        <w:t xml:space="preserve">- </w:t>
      </w:r>
      <w:r w:rsidRPr="009E3C99">
        <w:rPr>
          <w:color w:val="auto"/>
        </w:rPr>
        <w:t>Operační systémy počítačů</w:t>
      </w:r>
      <w:bookmarkEnd w:id="60"/>
      <w:bookmarkEnd w:id="61"/>
    </w:p>
    <w:tbl>
      <w:tblPr>
        <w:tblStyle w:val="Tabulkasmkou4zvraznn110"/>
        <w:tblW w:w="8505" w:type="dxa"/>
        <w:jc w:val="center"/>
        <w:tblLook w:val="04A0" w:firstRow="1" w:lastRow="0" w:firstColumn="1" w:lastColumn="0" w:noHBand="0" w:noVBand="1"/>
      </w:tblPr>
      <w:tblGrid>
        <w:gridCol w:w="2845"/>
        <w:gridCol w:w="5660"/>
      </w:tblGrid>
      <w:tr w:rsidR="009E3C99" w:rsidRPr="009E3C99" w14:paraId="6FE0122E" w14:textId="77777777" w:rsidTr="00E61214">
        <w:trPr>
          <w:cnfStyle w:val="100000000000" w:firstRow="1" w:lastRow="0" w:firstColumn="0" w:lastColumn="0" w:oddVBand="0" w:evenVBand="0" w:oddHBand="0" w:evenHBand="0" w:firstRowFirstColumn="0" w:firstRowLastColumn="0" w:lastRowFirstColumn="0" w:lastRowLastColumn="0"/>
          <w:trHeight w:val="510"/>
          <w:tblHeader/>
          <w:jc w:val="center"/>
        </w:trPr>
        <w:tc>
          <w:tcPr>
            <w:cnfStyle w:val="001000000000" w:firstRow="0" w:lastRow="0" w:firstColumn="1" w:lastColumn="0" w:oddVBand="0" w:evenVBand="0" w:oddHBand="0" w:evenHBand="0" w:firstRowFirstColumn="0" w:firstRowLastColumn="0" w:lastRowFirstColumn="0" w:lastRowLastColumn="0"/>
            <w:tcW w:w="2845" w:type="dxa"/>
            <w:tcBorders>
              <w:right w:val="single" w:sz="4" w:space="0" w:color="FFFFFF" w:themeColor="background1"/>
            </w:tcBorders>
            <w:vAlign w:val="center"/>
          </w:tcPr>
          <w:p w14:paraId="30C0561E" w14:textId="77777777" w:rsidR="00B73541" w:rsidRPr="009E3C99" w:rsidRDefault="00B73541" w:rsidP="009E3C99">
            <w:pPr>
              <w:pStyle w:val="Tabulka-nadpisbl"/>
              <w:rPr>
                <w:color w:val="auto"/>
              </w:rPr>
            </w:pPr>
            <w:r w:rsidRPr="009E3C99">
              <w:rPr>
                <w:color w:val="auto"/>
              </w:rPr>
              <w:t>Server</w:t>
            </w:r>
          </w:p>
        </w:tc>
        <w:tc>
          <w:tcPr>
            <w:tcW w:w="5660" w:type="dxa"/>
            <w:tcBorders>
              <w:left w:val="single" w:sz="4" w:space="0" w:color="FFFFFF" w:themeColor="background1"/>
            </w:tcBorders>
            <w:vAlign w:val="center"/>
          </w:tcPr>
          <w:p w14:paraId="5DB47B03" w14:textId="77777777" w:rsidR="00B73541" w:rsidRPr="009E3C99" w:rsidRDefault="00B73541" w:rsidP="009E3C99">
            <w:pPr>
              <w:pStyle w:val="Tabulka-nadpisbl"/>
              <w:cnfStyle w:val="100000000000" w:firstRow="1" w:lastRow="0" w:firstColumn="0" w:lastColumn="0" w:oddVBand="0" w:evenVBand="0" w:oddHBand="0" w:evenHBand="0" w:firstRowFirstColumn="0" w:firstRowLastColumn="0" w:lastRowFirstColumn="0" w:lastRowLastColumn="0"/>
              <w:rPr>
                <w:color w:val="auto"/>
              </w:rPr>
            </w:pPr>
            <w:r w:rsidRPr="009E3C99">
              <w:rPr>
                <w:color w:val="auto"/>
              </w:rPr>
              <w:t>Operační systém</w:t>
            </w:r>
          </w:p>
        </w:tc>
      </w:tr>
      <w:tr w:rsidR="009E3C99" w:rsidRPr="009E3C99" w14:paraId="23150358" w14:textId="77777777" w:rsidTr="00E612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5" w:type="dxa"/>
          </w:tcPr>
          <w:p w14:paraId="022664BA" w14:textId="77777777" w:rsidR="00B73541" w:rsidRPr="009E3C99" w:rsidRDefault="00B73541" w:rsidP="009E3C99">
            <w:pPr>
              <w:pStyle w:val="Tabulka-normln"/>
              <w:rPr>
                <w:b w:val="0"/>
              </w:rPr>
            </w:pPr>
            <w:r w:rsidRPr="009E3C99">
              <w:rPr>
                <w:b w:val="0"/>
              </w:rPr>
              <w:t>Provozní server</w:t>
            </w:r>
          </w:p>
        </w:tc>
        <w:tc>
          <w:tcPr>
            <w:tcW w:w="5660" w:type="dxa"/>
          </w:tcPr>
          <w:p w14:paraId="15F2EA59" w14:textId="3BB389D4" w:rsidR="00B73541" w:rsidRPr="009E3C99" w:rsidRDefault="00E61214" w:rsidP="009E3C99">
            <w:pPr>
              <w:pStyle w:val="Tabulka-normln"/>
              <w:cnfStyle w:val="000000100000" w:firstRow="0" w:lastRow="0" w:firstColumn="0" w:lastColumn="0" w:oddVBand="0" w:evenVBand="0" w:oddHBand="1" w:evenHBand="0" w:firstRowFirstColumn="0" w:firstRowLastColumn="0" w:lastRowFirstColumn="0" w:lastRowLastColumn="0"/>
            </w:pPr>
            <w:r w:rsidRPr="009E3C99">
              <w:rPr>
                <w:b/>
                <w:bCs/>
              </w:rPr>
              <w:t>ORACLE SPARC</w:t>
            </w:r>
          </w:p>
        </w:tc>
      </w:tr>
    </w:tbl>
    <w:p w14:paraId="782E1B7C" w14:textId="77777777" w:rsidR="00B73541" w:rsidRPr="009E3C99" w:rsidRDefault="00B73541" w:rsidP="009E3C99">
      <w:pPr>
        <w:spacing w:before="0" w:after="0"/>
        <w:rPr>
          <w:sz w:val="10"/>
          <w:szCs w:val="10"/>
        </w:rPr>
      </w:pPr>
      <w:bookmarkStart w:id="62" w:name="_Toc26754690"/>
      <w:bookmarkStart w:id="63" w:name="_Toc298929466"/>
      <w:bookmarkStart w:id="64" w:name="_Toc511804240"/>
    </w:p>
    <w:p w14:paraId="1BE1600E" w14:textId="77777777" w:rsidR="00B73541" w:rsidRPr="00C8434A" w:rsidRDefault="00B73541" w:rsidP="009E3C99">
      <w:pPr>
        <w:pStyle w:val="Nadpis3"/>
        <w:keepLines/>
        <w:numPr>
          <w:ilvl w:val="0"/>
          <w:numId w:val="0"/>
        </w:numPr>
        <w:tabs>
          <w:tab w:val="clear" w:pos="1134"/>
        </w:tabs>
        <w:spacing w:before="300" w:after="160"/>
        <w:ind w:left="993"/>
        <w:rPr>
          <w:color w:val="auto"/>
          <w:sz w:val="24"/>
        </w:rPr>
      </w:pPr>
      <w:bookmarkStart w:id="65" w:name="_Toc523487227"/>
      <w:bookmarkStart w:id="66" w:name="_Toc524377303"/>
      <w:bookmarkStart w:id="67" w:name="_Toc19206919"/>
      <w:bookmarkStart w:id="68" w:name="_Toc19207785"/>
      <w:r w:rsidRPr="00C8434A">
        <w:rPr>
          <w:color w:val="auto"/>
          <w:sz w:val="24"/>
        </w:rPr>
        <w:t>Databázové systémy</w:t>
      </w:r>
      <w:bookmarkEnd w:id="62"/>
      <w:bookmarkEnd w:id="63"/>
      <w:bookmarkEnd w:id="64"/>
      <w:bookmarkEnd w:id="65"/>
      <w:bookmarkEnd w:id="66"/>
      <w:bookmarkEnd w:id="67"/>
      <w:bookmarkEnd w:id="68"/>
    </w:p>
    <w:p w14:paraId="302EC43E" w14:textId="4471285B" w:rsidR="00B73541" w:rsidRPr="009E3C99" w:rsidRDefault="00B73541" w:rsidP="009E3C99">
      <w:pPr>
        <w:pStyle w:val="Tabulka-popisek"/>
        <w:keepNext/>
        <w:keepLines/>
        <w:spacing w:before="240" w:after="160"/>
        <w:ind w:left="227"/>
        <w:rPr>
          <w:color w:val="auto"/>
        </w:rPr>
      </w:pPr>
      <w:bookmarkStart w:id="69" w:name="_Toc523487380"/>
      <w:bookmarkStart w:id="70" w:name="_Toc524377452"/>
      <w:r w:rsidRPr="009E3C99">
        <w:rPr>
          <w:color w:val="auto"/>
        </w:rPr>
        <w:t>Tabulka – Databázové systémy</w:t>
      </w:r>
      <w:bookmarkEnd w:id="69"/>
      <w:bookmarkEnd w:id="70"/>
    </w:p>
    <w:tbl>
      <w:tblPr>
        <w:tblStyle w:val="Tabulkasmkou4zvraznn110"/>
        <w:tblW w:w="8505" w:type="dxa"/>
        <w:jc w:val="center"/>
        <w:tblLook w:val="04A0" w:firstRow="1" w:lastRow="0" w:firstColumn="1" w:lastColumn="0" w:noHBand="0" w:noVBand="1"/>
      </w:tblPr>
      <w:tblGrid>
        <w:gridCol w:w="2902"/>
        <w:gridCol w:w="5603"/>
      </w:tblGrid>
      <w:tr w:rsidR="009E3C99" w:rsidRPr="009E3C99" w14:paraId="4ACA1A7D" w14:textId="77777777" w:rsidTr="00E61214">
        <w:trPr>
          <w:cnfStyle w:val="100000000000" w:firstRow="1" w:lastRow="0" w:firstColumn="0" w:lastColumn="0" w:oddVBand="0" w:evenVBand="0" w:oddHBand="0" w:evenHBand="0" w:firstRowFirstColumn="0" w:firstRowLastColumn="0" w:lastRowFirstColumn="0" w:lastRowLastColumn="0"/>
          <w:trHeight w:val="510"/>
          <w:tblHeader/>
          <w:jc w:val="center"/>
        </w:trPr>
        <w:tc>
          <w:tcPr>
            <w:cnfStyle w:val="001000000000" w:firstRow="0" w:lastRow="0" w:firstColumn="1" w:lastColumn="0" w:oddVBand="0" w:evenVBand="0" w:oddHBand="0" w:evenHBand="0" w:firstRowFirstColumn="0" w:firstRowLastColumn="0" w:lastRowFirstColumn="0" w:lastRowLastColumn="0"/>
            <w:tcW w:w="2902" w:type="dxa"/>
            <w:tcBorders>
              <w:right w:val="single" w:sz="4" w:space="0" w:color="FFFFFF" w:themeColor="background1"/>
            </w:tcBorders>
            <w:vAlign w:val="center"/>
          </w:tcPr>
          <w:p w14:paraId="0D2B391F" w14:textId="77777777" w:rsidR="00B73541" w:rsidRPr="009E3C99" w:rsidRDefault="00B73541" w:rsidP="009E3C99">
            <w:pPr>
              <w:pStyle w:val="Tabulka-nadpisbl"/>
              <w:rPr>
                <w:color w:val="auto"/>
              </w:rPr>
            </w:pPr>
            <w:r w:rsidRPr="009E3C99">
              <w:rPr>
                <w:color w:val="auto"/>
              </w:rPr>
              <w:t>Server</w:t>
            </w:r>
          </w:p>
        </w:tc>
        <w:tc>
          <w:tcPr>
            <w:tcW w:w="5603" w:type="dxa"/>
            <w:tcBorders>
              <w:left w:val="single" w:sz="4" w:space="0" w:color="FFFFFF" w:themeColor="background1"/>
            </w:tcBorders>
            <w:vAlign w:val="center"/>
          </w:tcPr>
          <w:p w14:paraId="4E3B0F63" w14:textId="77777777" w:rsidR="00B73541" w:rsidRPr="009E3C99" w:rsidRDefault="00B73541" w:rsidP="009E3C99">
            <w:pPr>
              <w:pStyle w:val="Tabulka-nadpisbl"/>
              <w:cnfStyle w:val="100000000000" w:firstRow="1" w:lastRow="0" w:firstColumn="0" w:lastColumn="0" w:oddVBand="0" w:evenVBand="0" w:oddHBand="0" w:evenHBand="0" w:firstRowFirstColumn="0" w:firstRowLastColumn="0" w:lastRowFirstColumn="0" w:lastRowLastColumn="0"/>
              <w:rPr>
                <w:color w:val="auto"/>
              </w:rPr>
            </w:pPr>
            <w:r w:rsidRPr="009E3C99">
              <w:rPr>
                <w:color w:val="auto"/>
              </w:rPr>
              <w:t>Databáze</w:t>
            </w:r>
          </w:p>
        </w:tc>
      </w:tr>
      <w:tr w:rsidR="009E3C99" w:rsidRPr="009E3C99" w14:paraId="2104131E" w14:textId="77777777" w:rsidTr="00E612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02" w:type="dxa"/>
          </w:tcPr>
          <w:p w14:paraId="4666F8DD" w14:textId="77777777" w:rsidR="00B73541" w:rsidRPr="009E3C99" w:rsidRDefault="00B73541" w:rsidP="009E3C99">
            <w:pPr>
              <w:pStyle w:val="Tabulka-normln"/>
              <w:rPr>
                <w:b w:val="0"/>
              </w:rPr>
            </w:pPr>
            <w:r w:rsidRPr="009E3C99">
              <w:rPr>
                <w:b w:val="0"/>
              </w:rPr>
              <w:t>Databázový server</w:t>
            </w:r>
          </w:p>
        </w:tc>
        <w:tc>
          <w:tcPr>
            <w:tcW w:w="5603" w:type="dxa"/>
          </w:tcPr>
          <w:p w14:paraId="77660CC0" w14:textId="77777777" w:rsidR="00B73541" w:rsidRPr="009E3C99" w:rsidRDefault="00B73541" w:rsidP="009E3C99">
            <w:pPr>
              <w:pStyle w:val="Tabulka-normln"/>
              <w:cnfStyle w:val="000000100000" w:firstRow="0" w:lastRow="0" w:firstColumn="0" w:lastColumn="0" w:oddVBand="0" w:evenVBand="0" w:oddHBand="1" w:evenHBand="0" w:firstRowFirstColumn="0" w:firstRowLastColumn="0" w:lastRowFirstColumn="0" w:lastRowLastColumn="0"/>
            </w:pPr>
            <w:bookmarkStart w:id="71" w:name="_Hlk510834684"/>
            <w:r w:rsidRPr="009E3C99">
              <w:t>Informix Dynamic Server Version</w:t>
            </w:r>
            <w:bookmarkEnd w:id="71"/>
          </w:p>
        </w:tc>
      </w:tr>
    </w:tbl>
    <w:p w14:paraId="345E38FF" w14:textId="77777777" w:rsidR="00B73541" w:rsidRPr="009E3C99" w:rsidRDefault="00B73541" w:rsidP="009E3C99">
      <w:pPr>
        <w:spacing w:before="0" w:after="0"/>
        <w:rPr>
          <w:sz w:val="10"/>
          <w:szCs w:val="10"/>
        </w:rPr>
      </w:pPr>
    </w:p>
    <w:p w14:paraId="1DBD52F9" w14:textId="77777777" w:rsidR="00B73541" w:rsidRPr="00C8434A" w:rsidRDefault="00B73541" w:rsidP="00C8434A">
      <w:pPr>
        <w:pStyle w:val="Nadpis4"/>
      </w:pPr>
      <w:bookmarkStart w:id="72" w:name="_Toc26754691"/>
      <w:bookmarkStart w:id="73" w:name="_Toc298929467"/>
      <w:bookmarkStart w:id="74" w:name="_Toc511804241"/>
      <w:r w:rsidRPr="00C8434A">
        <w:t>WWW server</w:t>
      </w:r>
      <w:bookmarkEnd w:id="72"/>
      <w:bookmarkEnd w:id="73"/>
      <w:bookmarkEnd w:id="74"/>
    </w:p>
    <w:p w14:paraId="0324E71D" w14:textId="3C48805C" w:rsidR="00B73541" w:rsidRPr="009E3C99" w:rsidRDefault="00B73541" w:rsidP="009E3C99">
      <w:pPr>
        <w:pStyle w:val="Tabulka-popisek"/>
        <w:keepNext/>
        <w:keepLines/>
        <w:spacing w:before="240" w:after="160"/>
        <w:ind w:left="227"/>
        <w:rPr>
          <w:color w:val="auto"/>
        </w:rPr>
      </w:pPr>
      <w:bookmarkStart w:id="75" w:name="_Toc523487381"/>
      <w:bookmarkStart w:id="76" w:name="_Toc524377453"/>
      <w:r w:rsidRPr="009E3C99">
        <w:rPr>
          <w:color w:val="auto"/>
        </w:rPr>
        <w:t>Tabulka</w:t>
      </w:r>
      <w:r w:rsidR="00BD2CD7" w:rsidRPr="009E3C99">
        <w:rPr>
          <w:color w:val="auto"/>
        </w:rPr>
        <w:t xml:space="preserve"> </w:t>
      </w:r>
      <w:r w:rsidRPr="009E3C99">
        <w:rPr>
          <w:color w:val="auto"/>
        </w:rPr>
        <w:t>– WWW server</w:t>
      </w:r>
      <w:bookmarkEnd w:id="75"/>
      <w:bookmarkEnd w:id="76"/>
    </w:p>
    <w:tbl>
      <w:tblPr>
        <w:tblStyle w:val="Tabulkasmkou4zvraznn110"/>
        <w:tblW w:w="8505" w:type="dxa"/>
        <w:jc w:val="center"/>
        <w:tblLook w:val="04A0" w:firstRow="1" w:lastRow="0" w:firstColumn="1" w:lastColumn="0" w:noHBand="0" w:noVBand="1"/>
      </w:tblPr>
      <w:tblGrid>
        <w:gridCol w:w="2884"/>
        <w:gridCol w:w="5621"/>
      </w:tblGrid>
      <w:tr w:rsidR="009E3C99" w:rsidRPr="009E3C99" w14:paraId="6AEE5466" w14:textId="77777777" w:rsidTr="00E61214">
        <w:trPr>
          <w:cnfStyle w:val="100000000000" w:firstRow="1" w:lastRow="0" w:firstColumn="0" w:lastColumn="0" w:oddVBand="0" w:evenVBand="0" w:oddHBand="0" w:evenHBand="0" w:firstRowFirstColumn="0" w:firstRowLastColumn="0" w:lastRowFirstColumn="0" w:lastRowLastColumn="0"/>
          <w:trHeight w:val="510"/>
          <w:tblHeader/>
          <w:jc w:val="center"/>
        </w:trPr>
        <w:tc>
          <w:tcPr>
            <w:cnfStyle w:val="001000000000" w:firstRow="0" w:lastRow="0" w:firstColumn="1" w:lastColumn="0" w:oddVBand="0" w:evenVBand="0" w:oddHBand="0" w:evenHBand="0" w:firstRowFirstColumn="0" w:firstRowLastColumn="0" w:lastRowFirstColumn="0" w:lastRowLastColumn="0"/>
            <w:tcW w:w="2884" w:type="dxa"/>
            <w:tcBorders>
              <w:right w:val="single" w:sz="4" w:space="0" w:color="FFFFFF" w:themeColor="background1"/>
            </w:tcBorders>
            <w:vAlign w:val="center"/>
          </w:tcPr>
          <w:p w14:paraId="39C2F00B" w14:textId="77777777" w:rsidR="00B73541" w:rsidRPr="009E3C99" w:rsidRDefault="00B73541" w:rsidP="009E3C99">
            <w:pPr>
              <w:pStyle w:val="Tabulka-nadpisbl"/>
              <w:rPr>
                <w:color w:val="auto"/>
              </w:rPr>
            </w:pPr>
            <w:r w:rsidRPr="009E3C99">
              <w:rPr>
                <w:color w:val="auto"/>
              </w:rPr>
              <w:t>Server</w:t>
            </w:r>
          </w:p>
        </w:tc>
        <w:tc>
          <w:tcPr>
            <w:tcW w:w="5621" w:type="dxa"/>
            <w:tcBorders>
              <w:left w:val="single" w:sz="4" w:space="0" w:color="FFFFFF" w:themeColor="background1"/>
            </w:tcBorders>
            <w:vAlign w:val="center"/>
          </w:tcPr>
          <w:p w14:paraId="067FABCC" w14:textId="77777777" w:rsidR="00B73541" w:rsidRPr="009E3C99" w:rsidRDefault="00B73541" w:rsidP="009E3C99">
            <w:pPr>
              <w:pStyle w:val="Tabulka-nadpisbl"/>
              <w:cnfStyle w:val="100000000000" w:firstRow="1" w:lastRow="0" w:firstColumn="0" w:lastColumn="0" w:oddVBand="0" w:evenVBand="0" w:oddHBand="0" w:evenHBand="0" w:firstRowFirstColumn="0" w:firstRowLastColumn="0" w:lastRowFirstColumn="0" w:lastRowLastColumn="0"/>
              <w:rPr>
                <w:color w:val="auto"/>
              </w:rPr>
            </w:pPr>
            <w:r w:rsidRPr="009E3C99">
              <w:rPr>
                <w:color w:val="auto"/>
              </w:rPr>
              <w:t>WWW server</w:t>
            </w:r>
          </w:p>
        </w:tc>
      </w:tr>
      <w:tr w:rsidR="009E3C99" w:rsidRPr="009E3C99" w14:paraId="52AE7679" w14:textId="77777777" w:rsidTr="00E612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14:paraId="5428BC19" w14:textId="77777777" w:rsidR="00B73541" w:rsidRPr="009E3C99" w:rsidRDefault="00B73541" w:rsidP="009E3C99">
            <w:pPr>
              <w:pStyle w:val="Tabulka-normln"/>
              <w:rPr>
                <w:b w:val="0"/>
              </w:rPr>
            </w:pPr>
            <w:r w:rsidRPr="009E3C99">
              <w:rPr>
                <w:b w:val="0"/>
              </w:rPr>
              <w:t>WWW server</w:t>
            </w:r>
          </w:p>
        </w:tc>
        <w:tc>
          <w:tcPr>
            <w:tcW w:w="5621" w:type="dxa"/>
          </w:tcPr>
          <w:p w14:paraId="39C4EC6A" w14:textId="77777777" w:rsidR="00B73541" w:rsidRPr="009E3C99" w:rsidRDefault="00B73541" w:rsidP="009E3C99">
            <w:pPr>
              <w:pStyle w:val="Tabulka-normln"/>
              <w:cnfStyle w:val="000000100000" w:firstRow="0" w:lastRow="0" w:firstColumn="0" w:lastColumn="0" w:oddVBand="0" w:evenVBand="0" w:oddHBand="1" w:evenHBand="0" w:firstRowFirstColumn="0" w:firstRowLastColumn="0" w:lastRowFirstColumn="0" w:lastRowLastColumn="0"/>
            </w:pPr>
            <w:bookmarkStart w:id="77" w:name="_Hlk510834721"/>
            <w:r w:rsidRPr="009E3C99">
              <w:t>APACHE</w:t>
            </w:r>
            <w:bookmarkEnd w:id="77"/>
          </w:p>
        </w:tc>
      </w:tr>
    </w:tbl>
    <w:p w14:paraId="0A03E33E" w14:textId="77777777" w:rsidR="00B73541" w:rsidRPr="009E3C99" w:rsidRDefault="00B73541" w:rsidP="009E3C99">
      <w:pPr>
        <w:spacing w:before="0" w:after="0"/>
        <w:rPr>
          <w:sz w:val="10"/>
          <w:szCs w:val="10"/>
        </w:rPr>
      </w:pPr>
      <w:bookmarkStart w:id="78" w:name="_Toc511804242"/>
      <w:bookmarkStart w:id="79" w:name="_Toc298929471"/>
    </w:p>
    <w:bookmarkEnd w:id="78"/>
    <w:bookmarkEnd w:id="79"/>
    <w:p w14:paraId="66374CF1" w14:textId="0E7C0581" w:rsidR="003E61EB" w:rsidRPr="009E3C99" w:rsidRDefault="007360A0" w:rsidP="00C8434A">
      <w:pPr>
        <w:spacing w:before="0" w:after="0"/>
        <w:jc w:val="left"/>
      </w:pPr>
      <w:r w:rsidRPr="009E3C99">
        <w:br w:type="page"/>
      </w:r>
    </w:p>
    <w:p w14:paraId="7F44CC56" w14:textId="77777777" w:rsidR="00F0472D" w:rsidRPr="009E3C99" w:rsidRDefault="00F0472D" w:rsidP="009E3C99">
      <w:r w:rsidRPr="009E3C99">
        <w:lastRenderedPageBreak/>
        <w:t>V období 2015-2016 byl realizován projekt ARES DWH FAÚ. Cílem projektu bylo zajistit základní informace o všech ekonomicky činných subjektech na území ČR, bez ohledu na formu podnikání, aktivní i zaniklé, a to v rozsahu, jak jsou jednotlivé subjekty identifikovány ve stávajícím systému dotazovacího rozhraní ARES a vytvořit datový sklad pro resortní organizace.</w:t>
      </w:r>
    </w:p>
    <w:p w14:paraId="0D5FF45C" w14:textId="77777777" w:rsidR="00F0472D" w:rsidRPr="009E3C99" w:rsidRDefault="00F0472D" w:rsidP="009E3C99"/>
    <w:p w14:paraId="352E1D4D" w14:textId="2860DD6E" w:rsidR="00F0472D" w:rsidRPr="009E3C99" w:rsidRDefault="00F0472D" w:rsidP="009E3C99">
      <w:pPr>
        <w:jc w:val="center"/>
      </w:pPr>
      <w:r w:rsidRPr="009E3C99">
        <w:rPr>
          <w:noProof/>
        </w:rPr>
        <w:drawing>
          <wp:inline distT="0" distB="0" distL="0" distR="0" wp14:anchorId="7CFFE017" wp14:editId="6C34AA1B">
            <wp:extent cx="5182966" cy="600398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3215" cy="6004273"/>
                    </a:xfrm>
                    <a:prstGeom prst="rect">
                      <a:avLst/>
                    </a:prstGeom>
                    <a:noFill/>
                    <a:ln>
                      <a:noFill/>
                    </a:ln>
                  </pic:spPr>
                </pic:pic>
              </a:graphicData>
            </a:graphic>
          </wp:inline>
        </w:drawing>
      </w:r>
    </w:p>
    <w:p w14:paraId="4F86C01B" w14:textId="77777777" w:rsidR="00F0472D" w:rsidRPr="009E3C99" w:rsidRDefault="00F0472D" w:rsidP="009E3C99"/>
    <w:p w14:paraId="0DCEC8BB" w14:textId="77777777" w:rsidR="003E61EB" w:rsidRPr="009E3C99" w:rsidRDefault="003E61EB" w:rsidP="009E3C99"/>
    <w:p w14:paraId="36DBFC2A" w14:textId="77777777" w:rsidR="008C747A" w:rsidRPr="0088408C" w:rsidRDefault="008C747A" w:rsidP="008C747A">
      <w:pPr>
        <w:pStyle w:val="Nadpis3"/>
        <w:numPr>
          <w:ilvl w:val="0"/>
          <w:numId w:val="0"/>
        </w:numPr>
        <w:spacing w:before="60" w:after="240"/>
        <w:jc w:val="left"/>
        <w:rPr>
          <w:color w:val="auto"/>
          <w:sz w:val="22"/>
          <w:szCs w:val="22"/>
        </w:rPr>
      </w:pPr>
      <w:bookmarkStart w:id="80" w:name="_Toc505692620"/>
      <w:bookmarkStart w:id="81" w:name="_Toc19207786"/>
      <w:r>
        <w:rPr>
          <w:color w:val="auto"/>
          <w:sz w:val="22"/>
          <w:szCs w:val="22"/>
        </w:rPr>
        <w:t>Otevřená data</w:t>
      </w:r>
      <w:bookmarkEnd w:id="80"/>
      <w:bookmarkEnd w:id="81"/>
    </w:p>
    <w:p w14:paraId="3065A3C3" w14:textId="77777777" w:rsidR="008C747A" w:rsidRPr="0088408C" w:rsidRDefault="008C747A" w:rsidP="008C747A">
      <w:pPr>
        <w:rPr>
          <w:szCs w:val="20"/>
        </w:rPr>
      </w:pPr>
      <w:r w:rsidRPr="0088408C">
        <w:rPr>
          <w:szCs w:val="20"/>
        </w:rPr>
        <w:t>Jako základ pro poskytování otevřených dat z ARES je použita služba pro Elektronický opis údajů ISVR, která umožňuje dálkový přístup k informacím o osobách zapsaných v České republice a k údajům o tom, ve kterém veřejném rejstříku jsou tyto osoby zapsány.</w:t>
      </w:r>
    </w:p>
    <w:p w14:paraId="464834C6" w14:textId="77777777" w:rsidR="008C747A" w:rsidRPr="0088408C" w:rsidRDefault="008C747A" w:rsidP="008C747A">
      <w:pPr>
        <w:rPr>
          <w:szCs w:val="20"/>
        </w:rPr>
      </w:pPr>
      <w:r w:rsidRPr="0088408C">
        <w:rPr>
          <w:szCs w:val="20"/>
        </w:rPr>
        <w:t>Veřejnými rejstříky právnických a fyzických osob se rozumí:</w:t>
      </w:r>
    </w:p>
    <w:p w14:paraId="5B1D6DF7" w14:textId="77777777" w:rsidR="008C747A" w:rsidRPr="0088408C" w:rsidRDefault="008C747A" w:rsidP="008C747A">
      <w:pPr>
        <w:pStyle w:val="Odstavecseseznamem"/>
        <w:numPr>
          <w:ilvl w:val="0"/>
          <w:numId w:val="18"/>
        </w:numPr>
        <w:spacing w:before="60" w:after="60" w:line="259" w:lineRule="auto"/>
        <w:rPr>
          <w:rFonts w:ascii="Verdana" w:hAnsi="Verdana"/>
        </w:rPr>
      </w:pPr>
      <w:r w:rsidRPr="0088408C">
        <w:rPr>
          <w:rFonts w:ascii="Verdana" w:hAnsi="Verdana"/>
        </w:rPr>
        <w:lastRenderedPageBreak/>
        <w:t>Spolkový rejstřík,</w:t>
      </w:r>
    </w:p>
    <w:p w14:paraId="13107500" w14:textId="77777777" w:rsidR="008C747A" w:rsidRPr="0088408C" w:rsidRDefault="008C747A" w:rsidP="008C747A">
      <w:pPr>
        <w:pStyle w:val="Odstavecseseznamem"/>
        <w:numPr>
          <w:ilvl w:val="0"/>
          <w:numId w:val="18"/>
        </w:numPr>
        <w:spacing w:before="60" w:after="60" w:line="259" w:lineRule="auto"/>
        <w:rPr>
          <w:rFonts w:ascii="Verdana" w:hAnsi="Verdana"/>
        </w:rPr>
      </w:pPr>
      <w:r w:rsidRPr="0088408C">
        <w:rPr>
          <w:rFonts w:ascii="Verdana" w:hAnsi="Verdana"/>
        </w:rPr>
        <w:t>Nadační rejstřík,</w:t>
      </w:r>
    </w:p>
    <w:p w14:paraId="7965336C" w14:textId="77777777" w:rsidR="008C747A" w:rsidRPr="0088408C" w:rsidRDefault="008C747A" w:rsidP="008C747A">
      <w:pPr>
        <w:pStyle w:val="Odstavecseseznamem"/>
        <w:numPr>
          <w:ilvl w:val="0"/>
          <w:numId w:val="18"/>
        </w:numPr>
        <w:spacing w:before="60" w:after="60" w:line="259" w:lineRule="auto"/>
        <w:rPr>
          <w:rFonts w:ascii="Verdana" w:hAnsi="Verdana"/>
        </w:rPr>
      </w:pPr>
      <w:r w:rsidRPr="0088408C">
        <w:rPr>
          <w:rFonts w:ascii="Verdana" w:hAnsi="Verdana"/>
        </w:rPr>
        <w:t>Rejstřík ústavů,</w:t>
      </w:r>
    </w:p>
    <w:p w14:paraId="3A72BFCE" w14:textId="77777777" w:rsidR="008C747A" w:rsidRPr="0088408C" w:rsidRDefault="008C747A" w:rsidP="008C747A">
      <w:pPr>
        <w:pStyle w:val="Odstavecseseznamem"/>
        <w:numPr>
          <w:ilvl w:val="0"/>
          <w:numId w:val="18"/>
        </w:numPr>
        <w:spacing w:before="60" w:after="60" w:line="259" w:lineRule="auto"/>
        <w:rPr>
          <w:rFonts w:ascii="Verdana" w:hAnsi="Verdana"/>
        </w:rPr>
      </w:pPr>
      <w:r w:rsidRPr="0088408C">
        <w:rPr>
          <w:rFonts w:ascii="Verdana" w:hAnsi="Verdana"/>
        </w:rPr>
        <w:t>Rejstřík společenství vlastníků jednotek,</w:t>
      </w:r>
    </w:p>
    <w:p w14:paraId="5F350831" w14:textId="77777777" w:rsidR="008C747A" w:rsidRPr="0088408C" w:rsidRDefault="008C747A" w:rsidP="008C747A">
      <w:pPr>
        <w:pStyle w:val="Odstavecseseznamem"/>
        <w:numPr>
          <w:ilvl w:val="0"/>
          <w:numId w:val="18"/>
        </w:numPr>
        <w:spacing w:before="60" w:after="60" w:line="259" w:lineRule="auto"/>
        <w:rPr>
          <w:rFonts w:ascii="Verdana" w:hAnsi="Verdana"/>
        </w:rPr>
      </w:pPr>
      <w:r w:rsidRPr="0088408C">
        <w:rPr>
          <w:rFonts w:ascii="Verdana" w:hAnsi="Verdana"/>
        </w:rPr>
        <w:t>Obchodní rejstřík,</w:t>
      </w:r>
    </w:p>
    <w:p w14:paraId="10882F26" w14:textId="77777777" w:rsidR="008C747A" w:rsidRPr="0088408C" w:rsidRDefault="008C747A" w:rsidP="008C747A">
      <w:pPr>
        <w:pStyle w:val="Odstavecseseznamem"/>
        <w:numPr>
          <w:ilvl w:val="0"/>
          <w:numId w:val="18"/>
        </w:numPr>
        <w:spacing w:before="60" w:after="60" w:line="259" w:lineRule="auto"/>
        <w:rPr>
          <w:rFonts w:ascii="Verdana" w:hAnsi="Verdana"/>
        </w:rPr>
      </w:pPr>
      <w:r w:rsidRPr="0088408C">
        <w:rPr>
          <w:rFonts w:ascii="Verdana" w:hAnsi="Verdana"/>
        </w:rPr>
        <w:t>Rejstřík obecně prospěšných společností.</w:t>
      </w:r>
    </w:p>
    <w:p w14:paraId="53857522" w14:textId="77777777" w:rsidR="008C747A" w:rsidRPr="0088408C" w:rsidRDefault="008C747A" w:rsidP="008C747A">
      <w:pPr>
        <w:rPr>
          <w:szCs w:val="20"/>
        </w:rPr>
      </w:pPr>
    </w:p>
    <w:tbl>
      <w:tblPr>
        <w:tblStyle w:val="Mkatabulky"/>
        <w:tblW w:w="875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7"/>
        <w:gridCol w:w="6218"/>
      </w:tblGrid>
      <w:tr w:rsidR="008C747A" w:rsidRPr="0088408C" w14:paraId="0197C600" w14:textId="77777777" w:rsidTr="00033321">
        <w:tc>
          <w:tcPr>
            <w:tcW w:w="8755" w:type="dxa"/>
            <w:gridSpan w:val="2"/>
            <w:shd w:val="clear" w:color="auto" w:fill="D9D9D9" w:themeFill="background1" w:themeFillShade="D9"/>
          </w:tcPr>
          <w:p w14:paraId="41EB7943" w14:textId="77777777" w:rsidR="008C747A" w:rsidRPr="0088408C" w:rsidRDefault="008C747A" w:rsidP="00033321">
            <w:pPr>
              <w:keepNext/>
              <w:jc w:val="left"/>
              <w:rPr>
                <w:b/>
                <w:szCs w:val="20"/>
              </w:rPr>
            </w:pPr>
            <w:r w:rsidRPr="0088408C">
              <w:rPr>
                <w:b/>
                <w:szCs w:val="20"/>
              </w:rPr>
              <w:t>Výpis z „Název rejstříku“ v ARES - elektronický opis</w:t>
            </w:r>
          </w:p>
        </w:tc>
      </w:tr>
      <w:tr w:rsidR="008C747A" w:rsidRPr="0088408C" w14:paraId="14DE654C" w14:textId="77777777" w:rsidTr="00033321">
        <w:tc>
          <w:tcPr>
            <w:tcW w:w="8755" w:type="dxa"/>
            <w:gridSpan w:val="2"/>
          </w:tcPr>
          <w:p w14:paraId="3693AC7E" w14:textId="77777777" w:rsidR="008C747A" w:rsidRPr="0088408C" w:rsidRDefault="008C747A" w:rsidP="00033321">
            <w:pPr>
              <w:jc w:val="center"/>
              <w:rPr>
                <w:szCs w:val="20"/>
              </w:rPr>
            </w:pPr>
            <w:r w:rsidRPr="0088408C">
              <w:rPr>
                <w:szCs w:val="20"/>
              </w:rPr>
              <w:t>(Datum aktualizace databáze: „datum“)</w:t>
            </w:r>
          </w:p>
          <w:p w14:paraId="5A4D23FB" w14:textId="77777777" w:rsidR="008C747A" w:rsidRPr="0088408C" w:rsidRDefault="008C747A" w:rsidP="00033321">
            <w:pPr>
              <w:jc w:val="center"/>
              <w:rPr>
                <w:szCs w:val="20"/>
              </w:rPr>
            </w:pPr>
            <w:r w:rsidRPr="0088408C">
              <w:rPr>
                <w:szCs w:val="20"/>
              </w:rPr>
              <w:t>Tento výpis má pouze informativní charakter, výpis nemusí obsahovat nejaktuálnější údaje a nemá žádnou právní moc.</w:t>
            </w:r>
          </w:p>
          <w:p w14:paraId="5C6A410E" w14:textId="77777777" w:rsidR="008C747A" w:rsidRPr="0088408C" w:rsidRDefault="008C747A" w:rsidP="00033321">
            <w:pPr>
              <w:jc w:val="center"/>
              <w:rPr>
                <w:szCs w:val="20"/>
              </w:rPr>
            </w:pPr>
            <w:r w:rsidRPr="0088408C">
              <w:rPr>
                <w:szCs w:val="20"/>
              </w:rPr>
              <w:t>(Zobrazování údajů se liší v závislosti na konkrétním subjektu)</w:t>
            </w:r>
          </w:p>
          <w:p w14:paraId="734E8D00" w14:textId="77777777" w:rsidR="008C747A" w:rsidRPr="0088408C" w:rsidRDefault="008C747A" w:rsidP="00033321">
            <w:pPr>
              <w:jc w:val="center"/>
              <w:rPr>
                <w:szCs w:val="20"/>
              </w:rPr>
            </w:pPr>
            <w:r w:rsidRPr="0088408C">
              <w:rPr>
                <w:szCs w:val="20"/>
              </w:rPr>
              <w:t>Odkazy a jiná zobrazení</w:t>
            </w:r>
          </w:p>
          <w:p w14:paraId="27842DD1" w14:textId="77777777" w:rsidR="008C747A" w:rsidRPr="0088408C" w:rsidRDefault="008C747A" w:rsidP="00033321">
            <w:pPr>
              <w:jc w:val="center"/>
              <w:rPr>
                <w:szCs w:val="20"/>
              </w:rPr>
            </w:pPr>
          </w:p>
        </w:tc>
      </w:tr>
      <w:tr w:rsidR="008C747A" w:rsidRPr="0088408C" w14:paraId="7745C4AF" w14:textId="77777777" w:rsidTr="00033321">
        <w:tc>
          <w:tcPr>
            <w:tcW w:w="8755" w:type="dxa"/>
            <w:gridSpan w:val="2"/>
            <w:shd w:val="clear" w:color="auto" w:fill="D9D9D9" w:themeFill="background1" w:themeFillShade="D9"/>
          </w:tcPr>
          <w:p w14:paraId="32E0DB31" w14:textId="77777777" w:rsidR="008C747A" w:rsidRPr="0088408C" w:rsidRDefault="008C747A" w:rsidP="00033321">
            <w:pPr>
              <w:keepNext/>
              <w:jc w:val="center"/>
              <w:rPr>
                <w:b/>
                <w:szCs w:val="20"/>
              </w:rPr>
            </w:pPr>
            <w:r w:rsidRPr="0088408C">
              <w:rPr>
                <w:b/>
                <w:szCs w:val="20"/>
              </w:rPr>
              <w:t>Základní údaje</w:t>
            </w:r>
          </w:p>
        </w:tc>
      </w:tr>
      <w:tr w:rsidR="008C747A" w:rsidRPr="0088408C" w14:paraId="524F09C0" w14:textId="77777777" w:rsidTr="00033321">
        <w:tc>
          <w:tcPr>
            <w:tcW w:w="2537" w:type="dxa"/>
          </w:tcPr>
          <w:p w14:paraId="4A975E44" w14:textId="77777777" w:rsidR="008C747A" w:rsidRPr="0088408C" w:rsidRDefault="008C747A" w:rsidP="00033321">
            <w:pPr>
              <w:jc w:val="right"/>
              <w:rPr>
                <w:b/>
                <w:szCs w:val="20"/>
              </w:rPr>
            </w:pPr>
            <w:r w:rsidRPr="0088408C">
              <w:rPr>
                <w:b/>
                <w:szCs w:val="20"/>
              </w:rPr>
              <w:t>IČO:</w:t>
            </w:r>
          </w:p>
        </w:tc>
        <w:tc>
          <w:tcPr>
            <w:tcW w:w="6218" w:type="dxa"/>
          </w:tcPr>
          <w:p w14:paraId="2C0837BD" w14:textId="77777777" w:rsidR="008C747A" w:rsidRPr="0088408C" w:rsidRDefault="008C747A" w:rsidP="00033321">
            <w:pPr>
              <w:tabs>
                <w:tab w:val="right" w:pos="7263"/>
              </w:tabs>
              <w:jc w:val="left"/>
              <w:rPr>
                <w:color w:val="FF0000"/>
                <w:szCs w:val="20"/>
              </w:rPr>
            </w:pPr>
            <w:r w:rsidRPr="0088408C">
              <w:rPr>
                <w:szCs w:val="20"/>
              </w:rPr>
              <w:t>IČO</w:t>
            </w:r>
            <w:r w:rsidRPr="0088408C">
              <w:rPr>
                <w:color w:val="FF0000"/>
                <w:szCs w:val="20"/>
              </w:rPr>
              <w:tab/>
              <w:t>d)</w:t>
            </w:r>
          </w:p>
        </w:tc>
      </w:tr>
      <w:tr w:rsidR="008C747A" w:rsidRPr="0088408C" w14:paraId="39BCA09A" w14:textId="77777777" w:rsidTr="00033321">
        <w:tc>
          <w:tcPr>
            <w:tcW w:w="2537" w:type="dxa"/>
          </w:tcPr>
          <w:p w14:paraId="3D35FE84" w14:textId="77777777" w:rsidR="008C747A" w:rsidRPr="0088408C" w:rsidRDefault="008C747A" w:rsidP="00033321">
            <w:pPr>
              <w:jc w:val="right"/>
              <w:rPr>
                <w:b/>
                <w:szCs w:val="20"/>
              </w:rPr>
            </w:pPr>
            <w:r w:rsidRPr="0088408C">
              <w:rPr>
                <w:b/>
                <w:szCs w:val="20"/>
              </w:rPr>
              <w:t>jméno:</w:t>
            </w:r>
          </w:p>
        </w:tc>
        <w:tc>
          <w:tcPr>
            <w:tcW w:w="6218" w:type="dxa"/>
          </w:tcPr>
          <w:p w14:paraId="5B71D9C7" w14:textId="77777777" w:rsidR="008C747A" w:rsidRPr="0088408C" w:rsidRDefault="008C747A" w:rsidP="00033321">
            <w:pPr>
              <w:tabs>
                <w:tab w:val="right" w:pos="7263"/>
              </w:tabs>
              <w:jc w:val="left"/>
              <w:rPr>
                <w:color w:val="FF0000"/>
                <w:szCs w:val="20"/>
              </w:rPr>
            </w:pPr>
            <w:r w:rsidRPr="0088408C">
              <w:rPr>
                <w:szCs w:val="20"/>
              </w:rPr>
              <w:t>Jméno</w:t>
            </w:r>
            <w:r w:rsidRPr="0088408C">
              <w:rPr>
                <w:color w:val="FF0000"/>
                <w:szCs w:val="20"/>
              </w:rPr>
              <w:tab/>
              <w:t>a)</w:t>
            </w:r>
          </w:p>
        </w:tc>
      </w:tr>
      <w:tr w:rsidR="008C747A" w:rsidRPr="0088408C" w14:paraId="2BF7E66D" w14:textId="77777777" w:rsidTr="00033321">
        <w:tc>
          <w:tcPr>
            <w:tcW w:w="2537" w:type="dxa"/>
          </w:tcPr>
          <w:p w14:paraId="146A10B6" w14:textId="77777777" w:rsidR="008C747A" w:rsidRPr="0088408C" w:rsidRDefault="008C747A" w:rsidP="00033321">
            <w:pPr>
              <w:jc w:val="right"/>
              <w:rPr>
                <w:b/>
                <w:szCs w:val="20"/>
              </w:rPr>
            </w:pPr>
            <w:r w:rsidRPr="0088408C">
              <w:rPr>
                <w:b/>
                <w:szCs w:val="20"/>
              </w:rPr>
              <w:t>sídlo:</w:t>
            </w:r>
          </w:p>
        </w:tc>
        <w:tc>
          <w:tcPr>
            <w:tcW w:w="6218" w:type="dxa"/>
          </w:tcPr>
          <w:p w14:paraId="440FC4A6" w14:textId="77777777" w:rsidR="008C747A" w:rsidRPr="0088408C" w:rsidRDefault="008C747A" w:rsidP="00033321">
            <w:pPr>
              <w:tabs>
                <w:tab w:val="right" w:pos="7263"/>
              </w:tabs>
              <w:jc w:val="left"/>
              <w:rPr>
                <w:color w:val="FF0000"/>
                <w:szCs w:val="20"/>
              </w:rPr>
            </w:pPr>
            <w:r w:rsidRPr="0088408C">
              <w:rPr>
                <w:szCs w:val="20"/>
              </w:rPr>
              <w:t>Adresa (v XML strukturovaně)</w:t>
            </w:r>
            <w:r w:rsidRPr="0088408C">
              <w:rPr>
                <w:color w:val="FF0000"/>
                <w:szCs w:val="20"/>
              </w:rPr>
              <w:tab/>
              <w:t>c)</w:t>
            </w:r>
          </w:p>
        </w:tc>
      </w:tr>
      <w:tr w:rsidR="008C747A" w:rsidRPr="0088408C" w14:paraId="14DC8571" w14:textId="77777777" w:rsidTr="00033321">
        <w:tc>
          <w:tcPr>
            <w:tcW w:w="2537" w:type="dxa"/>
          </w:tcPr>
          <w:p w14:paraId="604FC06F" w14:textId="77777777" w:rsidR="008C747A" w:rsidRPr="0088408C" w:rsidRDefault="008C747A" w:rsidP="00033321">
            <w:pPr>
              <w:jc w:val="right"/>
              <w:rPr>
                <w:b/>
                <w:szCs w:val="20"/>
              </w:rPr>
            </w:pPr>
            <w:r w:rsidRPr="0088408C">
              <w:rPr>
                <w:b/>
                <w:szCs w:val="20"/>
              </w:rPr>
              <w:t>místa pobytu:</w:t>
            </w:r>
          </w:p>
        </w:tc>
        <w:tc>
          <w:tcPr>
            <w:tcW w:w="6218" w:type="dxa"/>
          </w:tcPr>
          <w:p w14:paraId="6E963E2F" w14:textId="77777777" w:rsidR="008C747A" w:rsidRPr="0088408C" w:rsidRDefault="008C747A" w:rsidP="00033321">
            <w:pPr>
              <w:tabs>
                <w:tab w:val="right" w:pos="7263"/>
              </w:tabs>
              <w:jc w:val="left"/>
              <w:rPr>
                <w:szCs w:val="20"/>
              </w:rPr>
            </w:pPr>
            <w:r w:rsidRPr="0088408C">
              <w:rPr>
                <w:szCs w:val="20"/>
              </w:rPr>
              <w:t>Adresa (v XML strukturovaně)</w:t>
            </w:r>
            <w:r w:rsidRPr="0088408C">
              <w:rPr>
                <w:color w:val="FF0000"/>
                <w:szCs w:val="20"/>
              </w:rPr>
              <w:tab/>
              <w:t>c)</w:t>
            </w:r>
          </w:p>
        </w:tc>
      </w:tr>
      <w:tr w:rsidR="008C747A" w:rsidRPr="0088408C" w14:paraId="06AD73D8" w14:textId="77777777" w:rsidTr="00033321">
        <w:tc>
          <w:tcPr>
            <w:tcW w:w="2537" w:type="dxa"/>
          </w:tcPr>
          <w:p w14:paraId="6AF7F6F9" w14:textId="77777777" w:rsidR="008C747A" w:rsidRPr="0088408C" w:rsidRDefault="008C747A" w:rsidP="00033321">
            <w:pPr>
              <w:jc w:val="right"/>
              <w:rPr>
                <w:b/>
                <w:szCs w:val="20"/>
              </w:rPr>
            </w:pPr>
            <w:r w:rsidRPr="0088408C">
              <w:rPr>
                <w:b/>
                <w:szCs w:val="20"/>
              </w:rPr>
              <w:t>bydliště:</w:t>
            </w:r>
          </w:p>
        </w:tc>
        <w:tc>
          <w:tcPr>
            <w:tcW w:w="6218" w:type="dxa"/>
          </w:tcPr>
          <w:p w14:paraId="45CA8DC4" w14:textId="77777777" w:rsidR="008C747A" w:rsidRPr="0088408C" w:rsidRDefault="008C747A" w:rsidP="00033321">
            <w:pPr>
              <w:tabs>
                <w:tab w:val="right" w:pos="7263"/>
              </w:tabs>
              <w:jc w:val="left"/>
              <w:rPr>
                <w:color w:val="FF0000"/>
                <w:szCs w:val="20"/>
              </w:rPr>
            </w:pPr>
            <w:r w:rsidRPr="0088408C">
              <w:rPr>
                <w:szCs w:val="20"/>
              </w:rPr>
              <w:t>Adresa (v XML strukturovaně)</w:t>
            </w:r>
            <w:r w:rsidRPr="0088408C">
              <w:rPr>
                <w:color w:val="FF0000"/>
                <w:szCs w:val="20"/>
              </w:rPr>
              <w:tab/>
              <w:t>c)</w:t>
            </w:r>
          </w:p>
        </w:tc>
      </w:tr>
      <w:tr w:rsidR="008C747A" w:rsidRPr="0088408C" w14:paraId="4AE192AE" w14:textId="77777777" w:rsidTr="00033321">
        <w:tc>
          <w:tcPr>
            <w:tcW w:w="2537" w:type="dxa"/>
          </w:tcPr>
          <w:p w14:paraId="4741DE90" w14:textId="77777777" w:rsidR="008C747A" w:rsidRPr="0088408C" w:rsidRDefault="008C747A" w:rsidP="00033321">
            <w:pPr>
              <w:jc w:val="right"/>
              <w:rPr>
                <w:b/>
                <w:szCs w:val="20"/>
              </w:rPr>
            </w:pPr>
            <w:r w:rsidRPr="0088408C">
              <w:rPr>
                <w:b/>
                <w:szCs w:val="20"/>
              </w:rPr>
              <w:t>datum vzniku:</w:t>
            </w:r>
          </w:p>
        </w:tc>
        <w:tc>
          <w:tcPr>
            <w:tcW w:w="6218" w:type="dxa"/>
          </w:tcPr>
          <w:p w14:paraId="450423E3" w14:textId="77777777" w:rsidR="008C747A" w:rsidRPr="0088408C" w:rsidRDefault="008C747A" w:rsidP="00033321">
            <w:pPr>
              <w:tabs>
                <w:tab w:val="right" w:pos="7263"/>
              </w:tabs>
              <w:jc w:val="left"/>
              <w:rPr>
                <w:szCs w:val="20"/>
              </w:rPr>
            </w:pPr>
            <w:r w:rsidRPr="0088408C">
              <w:rPr>
                <w:szCs w:val="20"/>
              </w:rPr>
              <w:t>Datum</w:t>
            </w:r>
            <w:r w:rsidRPr="0088408C">
              <w:rPr>
                <w:color w:val="FF0000"/>
                <w:szCs w:val="20"/>
              </w:rPr>
              <w:tab/>
              <w:t>b)</w:t>
            </w:r>
          </w:p>
        </w:tc>
      </w:tr>
      <w:tr w:rsidR="008C747A" w:rsidRPr="0088408C" w14:paraId="4D151F07" w14:textId="77777777" w:rsidTr="00033321">
        <w:tc>
          <w:tcPr>
            <w:tcW w:w="2537" w:type="dxa"/>
          </w:tcPr>
          <w:p w14:paraId="4AC50789" w14:textId="77777777" w:rsidR="008C747A" w:rsidRPr="0088408C" w:rsidRDefault="008C747A" w:rsidP="00033321">
            <w:pPr>
              <w:jc w:val="right"/>
              <w:rPr>
                <w:b/>
                <w:szCs w:val="20"/>
              </w:rPr>
            </w:pPr>
            <w:r w:rsidRPr="0088408C">
              <w:rPr>
                <w:b/>
                <w:szCs w:val="20"/>
              </w:rPr>
              <w:t>datum zápisu:</w:t>
            </w:r>
          </w:p>
        </w:tc>
        <w:tc>
          <w:tcPr>
            <w:tcW w:w="6218" w:type="dxa"/>
          </w:tcPr>
          <w:p w14:paraId="03BEE2F2" w14:textId="77777777" w:rsidR="008C747A" w:rsidRPr="0088408C" w:rsidRDefault="008C747A" w:rsidP="00033321">
            <w:pPr>
              <w:tabs>
                <w:tab w:val="right" w:pos="7263"/>
              </w:tabs>
              <w:jc w:val="left"/>
              <w:rPr>
                <w:color w:val="FF0000"/>
                <w:szCs w:val="20"/>
              </w:rPr>
            </w:pPr>
            <w:r w:rsidRPr="0088408C">
              <w:rPr>
                <w:szCs w:val="20"/>
              </w:rPr>
              <w:t>Datum</w:t>
            </w:r>
            <w:r w:rsidRPr="0088408C">
              <w:rPr>
                <w:color w:val="FF0000"/>
                <w:szCs w:val="20"/>
              </w:rPr>
              <w:tab/>
              <w:t>b)</w:t>
            </w:r>
          </w:p>
        </w:tc>
      </w:tr>
      <w:tr w:rsidR="008C747A" w:rsidRPr="0088408C" w14:paraId="2AD9B775" w14:textId="77777777" w:rsidTr="00033321">
        <w:tc>
          <w:tcPr>
            <w:tcW w:w="2537" w:type="dxa"/>
          </w:tcPr>
          <w:p w14:paraId="3E542377" w14:textId="77777777" w:rsidR="008C747A" w:rsidRPr="0088408C" w:rsidRDefault="008C747A" w:rsidP="00033321">
            <w:pPr>
              <w:jc w:val="right"/>
              <w:rPr>
                <w:b/>
                <w:szCs w:val="20"/>
              </w:rPr>
            </w:pPr>
            <w:r w:rsidRPr="0088408C">
              <w:rPr>
                <w:b/>
                <w:szCs w:val="20"/>
              </w:rPr>
              <w:t>datum zániku:</w:t>
            </w:r>
          </w:p>
        </w:tc>
        <w:tc>
          <w:tcPr>
            <w:tcW w:w="6218" w:type="dxa"/>
          </w:tcPr>
          <w:p w14:paraId="3CE1507E" w14:textId="77777777" w:rsidR="008C747A" w:rsidRPr="0088408C" w:rsidRDefault="008C747A" w:rsidP="00033321">
            <w:pPr>
              <w:tabs>
                <w:tab w:val="right" w:pos="7263"/>
              </w:tabs>
              <w:jc w:val="left"/>
              <w:rPr>
                <w:szCs w:val="20"/>
              </w:rPr>
            </w:pPr>
            <w:r w:rsidRPr="0088408C">
              <w:rPr>
                <w:szCs w:val="20"/>
              </w:rPr>
              <w:t>Datum</w:t>
            </w:r>
            <w:r w:rsidRPr="0088408C">
              <w:rPr>
                <w:color w:val="FF0000"/>
                <w:szCs w:val="20"/>
              </w:rPr>
              <w:tab/>
              <w:t>b)</w:t>
            </w:r>
          </w:p>
        </w:tc>
      </w:tr>
      <w:tr w:rsidR="008C747A" w:rsidRPr="0088408C" w14:paraId="0AB79720" w14:textId="77777777" w:rsidTr="00033321">
        <w:tc>
          <w:tcPr>
            <w:tcW w:w="2537" w:type="dxa"/>
          </w:tcPr>
          <w:p w14:paraId="7D5FDA7E" w14:textId="77777777" w:rsidR="008C747A" w:rsidRPr="0088408C" w:rsidRDefault="008C747A" w:rsidP="00033321">
            <w:pPr>
              <w:jc w:val="right"/>
              <w:rPr>
                <w:b/>
                <w:szCs w:val="20"/>
              </w:rPr>
            </w:pPr>
            <w:r w:rsidRPr="0088408C">
              <w:rPr>
                <w:b/>
                <w:szCs w:val="20"/>
              </w:rPr>
              <w:t>datum výmazu:</w:t>
            </w:r>
          </w:p>
        </w:tc>
        <w:tc>
          <w:tcPr>
            <w:tcW w:w="6218" w:type="dxa"/>
          </w:tcPr>
          <w:p w14:paraId="614E0F8E" w14:textId="77777777" w:rsidR="008C747A" w:rsidRPr="0088408C" w:rsidRDefault="008C747A" w:rsidP="00033321">
            <w:pPr>
              <w:tabs>
                <w:tab w:val="right" w:pos="7263"/>
              </w:tabs>
              <w:jc w:val="left"/>
              <w:rPr>
                <w:color w:val="FF0000"/>
                <w:szCs w:val="20"/>
              </w:rPr>
            </w:pPr>
            <w:r w:rsidRPr="0088408C">
              <w:rPr>
                <w:szCs w:val="20"/>
              </w:rPr>
              <w:t>Datum</w:t>
            </w:r>
            <w:r w:rsidRPr="0088408C">
              <w:rPr>
                <w:color w:val="FF0000"/>
                <w:szCs w:val="20"/>
              </w:rPr>
              <w:tab/>
              <w:t>b)</w:t>
            </w:r>
          </w:p>
        </w:tc>
      </w:tr>
      <w:tr w:rsidR="008C747A" w:rsidRPr="0088408C" w14:paraId="604A9107" w14:textId="77777777" w:rsidTr="00033321">
        <w:tc>
          <w:tcPr>
            <w:tcW w:w="2537" w:type="dxa"/>
          </w:tcPr>
          <w:p w14:paraId="402D669D" w14:textId="77777777" w:rsidR="008C747A" w:rsidRPr="0088408C" w:rsidRDefault="008C747A" w:rsidP="00033321">
            <w:pPr>
              <w:jc w:val="right"/>
              <w:rPr>
                <w:b/>
                <w:szCs w:val="20"/>
              </w:rPr>
            </w:pPr>
            <w:r w:rsidRPr="0088408C">
              <w:rPr>
                <w:b/>
                <w:szCs w:val="20"/>
              </w:rPr>
              <w:t>právní důvod zrušení:</w:t>
            </w:r>
          </w:p>
        </w:tc>
        <w:tc>
          <w:tcPr>
            <w:tcW w:w="6218" w:type="dxa"/>
          </w:tcPr>
          <w:p w14:paraId="28C67385" w14:textId="77777777" w:rsidR="008C747A" w:rsidRPr="0088408C" w:rsidRDefault="008C747A" w:rsidP="00033321">
            <w:pPr>
              <w:tabs>
                <w:tab w:val="right" w:pos="7263"/>
              </w:tabs>
              <w:jc w:val="left"/>
              <w:rPr>
                <w:color w:val="FF0000"/>
                <w:szCs w:val="20"/>
              </w:rPr>
            </w:pPr>
            <w:r w:rsidRPr="0088408C">
              <w:rPr>
                <w:szCs w:val="20"/>
              </w:rPr>
              <w:t>Důvod</w:t>
            </w:r>
            <w:r w:rsidRPr="0088408C">
              <w:rPr>
                <w:color w:val="FF0000"/>
                <w:szCs w:val="20"/>
              </w:rPr>
              <w:tab/>
              <w:t>b)</w:t>
            </w:r>
          </w:p>
        </w:tc>
      </w:tr>
      <w:tr w:rsidR="008C747A" w:rsidRPr="0088408C" w14:paraId="27E51C74" w14:textId="77777777" w:rsidTr="00033321">
        <w:tc>
          <w:tcPr>
            <w:tcW w:w="2537" w:type="dxa"/>
          </w:tcPr>
          <w:p w14:paraId="27AA9FF9" w14:textId="77777777" w:rsidR="008C747A" w:rsidRPr="0088408C" w:rsidRDefault="008C747A" w:rsidP="00033321">
            <w:pPr>
              <w:jc w:val="right"/>
              <w:rPr>
                <w:b/>
                <w:szCs w:val="20"/>
              </w:rPr>
            </w:pPr>
            <w:r w:rsidRPr="0088408C">
              <w:rPr>
                <w:b/>
                <w:szCs w:val="20"/>
              </w:rPr>
              <w:t>účel:</w:t>
            </w:r>
          </w:p>
        </w:tc>
        <w:tc>
          <w:tcPr>
            <w:tcW w:w="6218" w:type="dxa"/>
          </w:tcPr>
          <w:p w14:paraId="57C7D28C" w14:textId="77777777" w:rsidR="008C747A" w:rsidRPr="0088408C" w:rsidRDefault="008C747A" w:rsidP="00033321">
            <w:pPr>
              <w:tabs>
                <w:tab w:val="right" w:pos="7263"/>
              </w:tabs>
              <w:jc w:val="left"/>
              <w:rPr>
                <w:szCs w:val="20"/>
              </w:rPr>
            </w:pPr>
            <w:r w:rsidRPr="0088408C">
              <w:rPr>
                <w:szCs w:val="20"/>
              </w:rPr>
              <w:t>Účel nebo předmět činnosti</w:t>
            </w:r>
            <w:r w:rsidRPr="0088408C">
              <w:rPr>
                <w:color w:val="FF0000"/>
                <w:szCs w:val="20"/>
              </w:rPr>
              <w:tab/>
              <w:t>e)</w:t>
            </w:r>
          </w:p>
        </w:tc>
      </w:tr>
      <w:tr w:rsidR="008C747A" w:rsidRPr="0088408C" w14:paraId="6C3A4703" w14:textId="77777777" w:rsidTr="00033321">
        <w:tc>
          <w:tcPr>
            <w:tcW w:w="2537" w:type="dxa"/>
          </w:tcPr>
          <w:p w14:paraId="1B814E95" w14:textId="77777777" w:rsidR="008C747A" w:rsidRPr="0088408C" w:rsidRDefault="008C747A" w:rsidP="00033321">
            <w:pPr>
              <w:jc w:val="right"/>
              <w:rPr>
                <w:b/>
                <w:szCs w:val="20"/>
              </w:rPr>
            </w:pPr>
            <w:r w:rsidRPr="0088408C">
              <w:rPr>
                <w:b/>
                <w:szCs w:val="20"/>
              </w:rPr>
              <w:t>předmět:</w:t>
            </w:r>
          </w:p>
        </w:tc>
        <w:tc>
          <w:tcPr>
            <w:tcW w:w="6218" w:type="dxa"/>
          </w:tcPr>
          <w:p w14:paraId="4AB065B2" w14:textId="77777777" w:rsidR="008C747A" w:rsidRPr="0088408C" w:rsidRDefault="008C747A" w:rsidP="00033321">
            <w:pPr>
              <w:tabs>
                <w:tab w:val="right" w:pos="7263"/>
              </w:tabs>
              <w:jc w:val="left"/>
              <w:rPr>
                <w:szCs w:val="20"/>
              </w:rPr>
            </w:pPr>
            <w:r w:rsidRPr="0088408C">
              <w:rPr>
                <w:szCs w:val="20"/>
              </w:rPr>
              <w:t>Účel nebo předmět činnosti</w:t>
            </w:r>
            <w:r w:rsidRPr="0088408C">
              <w:rPr>
                <w:color w:val="FF0000"/>
                <w:szCs w:val="20"/>
              </w:rPr>
              <w:tab/>
              <w:t>e)</w:t>
            </w:r>
          </w:p>
        </w:tc>
      </w:tr>
      <w:tr w:rsidR="008C747A" w:rsidRPr="0088408C" w14:paraId="64B7D2F6" w14:textId="77777777" w:rsidTr="00033321">
        <w:tc>
          <w:tcPr>
            <w:tcW w:w="2537" w:type="dxa"/>
          </w:tcPr>
          <w:p w14:paraId="12C326C5" w14:textId="77777777" w:rsidR="008C747A" w:rsidRPr="0088408C" w:rsidRDefault="008C747A" w:rsidP="00033321">
            <w:pPr>
              <w:jc w:val="right"/>
              <w:rPr>
                <w:b/>
                <w:szCs w:val="20"/>
              </w:rPr>
            </w:pPr>
            <w:r w:rsidRPr="0088408C">
              <w:rPr>
                <w:b/>
                <w:szCs w:val="20"/>
              </w:rPr>
              <w:t>doplňková činnost:</w:t>
            </w:r>
          </w:p>
        </w:tc>
        <w:tc>
          <w:tcPr>
            <w:tcW w:w="6218" w:type="dxa"/>
          </w:tcPr>
          <w:p w14:paraId="63B2FD99" w14:textId="77777777" w:rsidR="008C747A" w:rsidRPr="0088408C" w:rsidRDefault="008C747A" w:rsidP="00033321">
            <w:pPr>
              <w:tabs>
                <w:tab w:val="right" w:pos="7263"/>
              </w:tabs>
              <w:jc w:val="left"/>
              <w:rPr>
                <w:color w:val="FF0000"/>
                <w:szCs w:val="20"/>
              </w:rPr>
            </w:pPr>
            <w:r w:rsidRPr="0088408C">
              <w:rPr>
                <w:szCs w:val="20"/>
              </w:rPr>
              <w:t>Doplňková činnost</w:t>
            </w:r>
            <w:r w:rsidRPr="0088408C">
              <w:rPr>
                <w:color w:val="FF0000"/>
                <w:szCs w:val="20"/>
              </w:rPr>
              <w:tab/>
              <w:t>e)</w:t>
            </w:r>
          </w:p>
        </w:tc>
      </w:tr>
      <w:tr w:rsidR="008C747A" w:rsidRPr="0088408C" w14:paraId="58AE7D44" w14:textId="77777777" w:rsidTr="00033321">
        <w:tc>
          <w:tcPr>
            <w:tcW w:w="8755" w:type="dxa"/>
            <w:gridSpan w:val="2"/>
            <w:shd w:val="clear" w:color="auto" w:fill="D9D9D9" w:themeFill="background1" w:themeFillShade="D9"/>
          </w:tcPr>
          <w:p w14:paraId="7B251549" w14:textId="77777777" w:rsidR="008C747A" w:rsidRPr="0088408C" w:rsidRDefault="008C747A" w:rsidP="00033321">
            <w:pPr>
              <w:keepNext/>
              <w:jc w:val="center"/>
              <w:rPr>
                <w:b/>
                <w:szCs w:val="20"/>
              </w:rPr>
            </w:pPr>
            <w:r w:rsidRPr="0088408C">
              <w:rPr>
                <w:b/>
                <w:szCs w:val="20"/>
              </w:rPr>
              <w:t>Statutární orgán - „Typ podle tagu“</w:t>
            </w:r>
          </w:p>
        </w:tc>
      </w:tr>
      <w:tr w:rsidR="008C747A" w:rsidRPr="0088408C" w14:paraId="1314E8A5" w14:textId="77777777" w:rsidTr="00033321">
        <w:tc>
          <w:tcPr>
            <w:tcW w:w="2537" w:type="dxa"/>
          </w:tcPr>
          <w:p w14:paraId="39087B56" w14:textId="77777777" w:rsidR="008C747A" w:rsidRPr="0088408C" w:rsidRDefault="008C747A" w:rsidP="00033321">
            <w:pPr>
              <w:jc w:val="right"/>
              <w:rPr>
                <w:b/>
                <w:szCs w:val="20"/>
              </w:rPr>
            </w:pPr>
            <w:r w:rsidRPr="0088408C">
              <w:rPr>
                <w:b/>
                <w:szCs w:val="20"/>
              </w:rPr>
              <w:t>jméno:</w:t>
            </w:r>
          </w:p>
        </w:tc>
        <w:tc>
          <w:tcPr>
            <w:tcW w:w="6218" w:type="dxa"/>
          </w:tcPr>
          <w:p w14:paraId="15705FB9" w14:textId="77777777" w:rsidR="008C747A" w:rsidRPr="0088408C" w:rsidRDefault="008C747A" w:rsidP="00033321">
            <w:pPr>
              <w:tabs>
                <w:tab w:val="right" w:pos="7263"/>
              </w:tabs>
              <w:jc w:val="left"/>
              <w:rPr>
                <w:color w:val="FF0000"/>
                <w:szCs w:val="20"/>
              </w:rPr>
            </w:pPr>
            <w:r w:rsidRPr="0088408C">
              <w:rPr>
                <w:szCs w:val="20"/>
              </w:rPr>
              <w:t>Jméno (v XML strukturovaně)</w:t>
            </w:r>
            <w:r w:rsidRPr="0088408C">
              <w:rPr>
                <w:color w:val="FF0000"/>
                <w:szCs w:val="20"/>
              </w:rPr>
              <w:tab/>
              <w:t>f)</w:t>
            </w:r>
          </w:p>
        </w:tc>
      </w:tr>
      <w:tr w:rsidR="008C747A" w:rsidRPr="0088408C" w14:paraId="1C0E2EF6" w14:textId="77777777" w:rsidTr="00033321">
        <w:tc>
          <w:tcPr>
            <w:tcW w:w="2537" w:type="dxa"/>
          </w:tcPr>
          <w:p w14:paraId="242DAA68" w14:textId="77777777" w:rsidR="008C747A" w:rsidRPr="0088408C" w:rsidRDefault="008C747A" w:rsidP="00033321">
            <w:pPr>
              <w:jc w:val="right"/>
              <w:rPr>
                <w:b/>
                <w:szCs w:val="20"/>
              </w:rPr>
            </w:pPr>
            <w:r w:rsidRPr="0088408C">
              <w:rPr>
                <w:b/>
                <w:szCs w:val="20"/>
              </w:rPr>
              <w:t>sídlo:</w:t>
            </w:r>
          </w:p>
        </w:tc>
        <w:tc>
          <w:tcPr>
            <w:tcW w:w="6218" w:type="dxa"/>
          </w:tcPr>
          <w:p w14:paraId="06EF0E8F" w14:textId="77777777" w:rsidR="008C747A" w:rsidRPr="0088408C" w:rsidRDefault="008C747A" w:rsidP="00033321">
            <w:pPr>
              <w:tabs>
                <w:tab w:val="right" w:pos="7263"/>
              </w:tabs>
              <w:jc w:val="left"/>
              <w:rPr>
                <w:color w:val="FF0000"/>
                <w:szCs w:val="20"/>
              </w:rPr>
            </w:pPr>
            <w:r w:rsidRPr="0088408C">
              <w:rPr>
                <w:szCs w:val="20"/>
              </w:rPr>
              <w:t>Adresa (v XML strukturovaně)</w:t>
            </w:r>
            <w:r w:rsidRPr="0088408C">
              <w:rPr>
                <w:color w:val="FF0000"/>
                <w:szCs w:val="20"/>
              </w:rPr>
              <w:tab/>
              <w:t>f)</w:t>
            </w:r>
          </w:p>
        </w:tc>
      </w:tr>
      <w:tr w:rsidR="008C747A" w:rsidRPr="0088408C" w14:paraId="53E911D1" w14:textId="77777777" w:rsidTr="00033321">
        <w:tc>
          <w:tcPr>
            <w:tcW w:w="2537" w:type="dxa"/>
          </w:tcPr>
          <w:p w14:paraId="672C50E2" w14:textId="77777777" w:rsidR="008C747A" w:rsidRPr="0088408C" w:rsidRDefault="008C747A" w:rsidP="00033321">
            <w:pPr>
              <w:jc w:val="right"/>
              <w:rPr>
                <w:b/>
                <w:szCs w:val="20"/>
              </w:rPr>
            </w:pPr>
            <w:r w:rsidRPr="0088408C">
              <w:rPr>
                <w:b/>
                <w:szCs w:val="20"/>
              </w:rPr>
              <w:lastRenderedPageBreak/>
              <w:t>adresa místa pobytu:</w:t>
            </w:r>
          </w:p>
        </w:tc>
        <w:tc>
          <w:tcPr>
            <w:tcW w:w="6218" w:type="dxa"/>
          </w:tcPr>
          <w:p w14:paraId="2A27CCD0" w14:textId="77777777" w:rsidR="008C747A" w:rsidRPr="0088408C" w:rsidRDefault="008C747A" w:rsidP="00033321">
            <w:pPr>
              <w:tabs>
                <w:tab w:val="right" w:pos="7263"/>
              </w:tabs>
              <w:jc w:val="left"/>
              <w:rPr>
                <w:szCs w:val="20"/>
              </w:rPr>
            </w:pPr>
            <w:r w:rsidRPr="0088408C">
              <w:rPr>
                <w:szCs w:val="20"/>
              </w:rPr>
              <w:t>Adresa (v XML strukturovaně)</w:t>
            </w:r>
            <w:r w:rsidRPr="0088408C">
              <w:rPr>
                <w:color w:val="FF0000"/>
                <w:szCs w:val="20"/>
              </w:rPr>
              <w:tab/>
              <w:t>f)</w:t>
            </w:r>
          </w:p>
        </w:tc>
      </w:tr>
      <w:tr w:rsidR="008C747A" w:rsidRPr="0088408C" w14:paraId="49B73070" w14:textId="77777777" w:rsidTr="00033321">
        <w:tc>
          <w:tcPr>
            <w:tcW w:w="2537" w:type="dxa"/>
          </w:tcPr>
          <w:p w14:paraId="2F5D58FE" w14:textId="77777777" w:rsidR="008C747A" w:rsidRPr="0088408C" w:rsidRDefault="008C747A" w:rsidP="00033321">
            <w:pPr>
              <w:jc w:val="right"/>
              <w:rPr>
                <w:b/>
                <w:szCs w:val="20"/>
              </w:rPr>
            </w:pPr>
            <w:r w:rsidRPr="0088408C">
              <w:rPr>
                <w:b/>
                <w:szCs w:val="20"/>
              </w:rPr>
              <w:t>bydliště:</w:t>
            </w:r>
          </w:p>
        </w:tc>
        <w:tc>
          <w:tcPr>
            <w:tcW w:w="6218" w:type="dxa"/>
          </w:tcPr>
          <w:p w14:paraId="2B2BC87D" w14:textId="77777777" w:rsidR="008C747A" w:rsidRPr="0088408C" w:rsidRDefault="008C747A" w:rsidP="00033321">
            <w:pPr>
              <w:tabs>
                <w:tab w:val="right" w:pos="7263"/>
              </w:tabs>
              <w:jc w:val="left"/>
              <w:rPr>
                <w:color w:val="FF0000"/>
                <w:szCs w:val="20"/>
              </w:rPr>
            </w:pPr>
            <w:r w:rsidRPr="0088408C">
              <w:rPr>
                <w:szCs w:val="20"/>
              </w:rPr>
              <w:t>Adresa (v XML strukturovaně)</w:t>
            </w:r>
            <w:r w:rsidRPr="0088408C">
              <w:rPr>
                <w:color w:val="FF0000"/>
                <w:szCs w:val="20"/>
              </w:rPr>
              <w:tab/>
              <w:t>f)</w:t>
            </w:r>
          </w:p>
        </w:tc>
      </w:tr>
      <w:tr w:rsidR="008C747A" w:rsidRPr="0088408C" w14:paraId="3661DB2E" w14:textId="77777777" w:rsidTr="00033321">
        <w:tc>
          <w:tcPr>
            <w:tcW w:w="2537" w:type="dxa"/>
          </w:tcPr>
          <w:p w14:paraId="13CA080A" w14:textId="77777777" w:rsidR="008C747A" w:rsidRPr="0088408C" w:rsidRDefault="008C747A" w:rsidP="00033321">
            <w:pPr>
              <w:jc w:val="right"/>
              <w:rPr>
                <w:b/>
                <w:szCs w:val="20"/>
              </w:rPr>
            </w:pPr>
            <w:r w:rsidRPr="0088408C">
              <w:rPr>
                <w:b/>
                <w:szCs w:val="20"/>
              </w:rPr>
              <w:t>způsob zastupování:</w:t>
            </w:r>
          </w:p>
        </w:tc>
        <w:tc>
          <w:tcPr>
            <w:tcW w:w="6218" w:type="dxa"/>
          </w:tcPr>
          <w:p w14:paraId="48A328D2" w14:textId="77777777" w:rsidR="008C747A" w:rsidRPr="0088408C" w:rsidRDefault="008C747A" w:rsidP="00033321">
            <w:pPr>
              <w:tabs>
                <w:tab w:val="right" w:pos="7263"/>
              </w:tabs>
              <w:jc w:val="left"/>
              <w:rPr>
                <w:color w:val="FF0000"/>
                <w:szCs w:val="20"/>
              </w:rPr>
            </w:pPr>
            <w:r w:rsidRPr="0088408C">
              <w:rPr>
                <w:szCs w:val="20"/>
              </w:rPr>
              <w:t>Atribut u osoby statutára</w:t>
            </w:r>
            <w:r w:rsidRPr="0088408C">
              <w:rPr>
                <w:color w:val="FF0000"/>
                <w:szCs w:val="20"/>
              </w:rPr>
              <w:tab/>
              <w:t>f)</w:t>
            </w:r>
          </w:p>
        </w:tc>
      </w:tr>
      <w:tr w:rsidR="008C747A" w:rsidRPr="0088408C" w14:paraId="5BDFA915" w14:textId="77777777" w:rsidTr="00033321">
        <w:tc>
          <w:tcPr>
            <w:tcW w:w="2537" w:type="dxa"/>
          </w:tcPr>
          <w:p w14:paraId="632233D9" w14:textId="77777777" w:rsidR="008C747A" w:rsidRPr="0088408C" w:rsidRDefault="008C747A" w:rsidP="00033321">
            <w:pPr>
              <w:jc w:val="right"/>
              <w:rPr>
                <w:b/>
                <w:szCs w:val="20"/>
              </w:rPr>
            </w:pPr>
            <w:r w:rsidRPr="0088408C">
              <w:rPr>
                <w:b/>
                <w:szCs w:val="20"/>
              </w:rPr>
              <w:t>datum vzniku funkce:</w:t>
            </w:r>
          </w:p>
        </w:tc>
        <w:tc>
          <w:tcPr>
            <w:tcW w:w="6218" w:type="dxa"/>
          </w:tcPr>
          <w:p w14:paraId="322BF841" w14:textId="77777777" w:rsidR="008C747A" w:rsidRPr="0088408C" w:rsidRDefault="008C747A" w:rsidP="00033321">
            <w:pPr>
              <w:tabs>
                <w:tab w:val="right" w:pos="7263"/>
              </w:tabs>
              <w:jc w:val="left"/>
              <w:rPr>
                <w:color w:val="FF0000"/>
                <w:szCs w:val="20"/>
              </w:rPr>
            </w:pPr>
            <w:r w:rsidRPr="0088408C">
              <w:rPr>
                <w:szCs w:val="20"/>
              </w:rPr>
              <w:t>Datum</w:t>
            </w:r>
            <w:r w:rsidRPr="0088408C">
              <w:rPr>
                <w:color w:val="FF0000"/>
                <w:szCs w:val="20"/>
              </w:rPr>
              <w:tab/>
              <w:t>f)</w:t>
            </w:r>
          </w:p>
        </w:tc>
      </w:tr>
      <w:tr w:rsidR="008C747A" w:rsidRPr="0088408C" w14:paraId="56E3A7A1" w14:textId="77777777" w:rsidTr="00033321">
        <w:tc>
          <w:tcPr>
            <w:tcW w:w="2537" w:type="dxa"/>
          </w:tcPr>
          <w:p w14:paraId="2E6671CE" w14:textId="77777777" w:rsidR="008C747A" w:rsidRPr="0088408C" w:rsidRDefault="008C747A" w:rsidP="00033321">
            <w:pPr>
              <w:jc w:val="right"/>
              <w:rPr>
                <w:b/>
                <w:szCs w:val="20"/>
              </w:rPr>
            </w:pPr>
            <w:r w:rsidRPr="0088408C">
              <w:rPr>
                <w:b/>
                <w:szCs w:val="20"/>
              </w:rPr>
              <w:t>datum zápisu funkce:</w:t>
            </w:r>
          </w:p>
        </w:tc>
        <w:tc>
          <w:tcPr>
            <w:tcW w:w="6218" w:type="dxa"/>
          </w:tcPr>
          <w:p w14:paraId="2B28CA3F" w14:textId="77777777" w:rsidR="008C747A" w:rsidRPr="0088408C" w:rsidRDefault="008C747A" w:rsidP="00033321">
            <w:pPr>
              <w:tabs>
                <w:tab w:val="right" w:pos="7263"/>
              </w:tabs>
              <w:jc w:val="left"/>
              <w:rPr>
                <w:szCs w:val="20"/>
              </w:rPr>
            </w:pPr>
            <w:r w:rsidRPr="0088408C">
              <w:rPr>
                <w:szCs w:val="20"/>
              </w:rPr>
              <w:t>Datum</w:t>
            </w:r>
            <w:r w:rsidRPr="0088408C">
              <w:rPr>
                <w:color w:val="FF0000"/>
                <w:szCs w:val="20"/>
              </w:rPr>
              <w:t xml:space="preserve"> </w:t>
            </w:r>
            <w:r w:rsidRPr="0088408C">
              <w:rPr>
                <w:color w:val="FF0000"/>
                <w:szCs w:val="20"/>
              </w:rPr>
              <w:tab/>
              <w:t>f)</w:t>
            </w:r>
          </w:p>
        </w:tc>
      </w:tr>
      <w:tr w:rsidR="008C747A" w:rsidRPr="0088408C" w14:paraId="1C999D86" w14:textId="77777777" w:rsidTr="00033321">
        <w:tc>
          <w:tcPr>
            <w:tcW w:w="2537" w:type="dxa"/>
          </w:tcPr>
          <w:p w14:paraId="76A2B609" w14:textId="77777777" w:rsidR="008C747A" w:rsidRPr="0088408C" w:rsidRDefault="008C747A" w:rsidP="00033321">
            <w:pPr>
              <w:jc w:val="right"/>
              <w:rPr>
                <w:b/>
                <w:szCs w:val="20"/>
              </w:rPr>
            </w:pPr>
            <w:r w:rsidRPr="0088408C">
              <w:rPr>
                <w:b/>
                <w:szCs w:val="20"/>
              </w:rPr>
              <w:t>datum zániku funkce:</w:t>
            </w:r>
          </w:p>
        </w:tc>
        <w:tc>
          <w:tcPr>
            <w:tcW w:w="6218" w:type="dxa"/>
          </w:tcPr>
          <w:p w14:paraId="5B2E5C59" w14:textId="77777777" w:rsidR="008C747A" w:rsidRPr="0088408C" w:rsidRDefault="008C747A" w:rsidP="00033321">
            <w:pPr>
              <w:tabs>
                <w:tab w:val="right" w:pos="7263"/>
              </w:tabs>
              <w:jc w:val="left"/>
              <w:rPr>
                <w:szCs w:val="20"/>
              </w:rPr>
            </w:pPr>
            <w:r w:rsidRPr="0088408C">
              <w:rPr>
                <w:szCs w:val="20"/>
              </w:rPr>
              <w:t>Datum</w:t>
            </w:r>
            <w:r w:rsidRPr="0088408C">
              <w:rPr>
                <w:color w:val="FF0000"/>
                <w:szCs w:val="20"/>
              </w:rPr>
              <w:t xml:space="preserve"> </w:t>
            </w:r>
            <w:r w:rsidRPr="0088408C">
              <w:rPr>
                <w:color w:val="FF0000"/>
                <w:szCs w:val="20"/>
              </w:rPr>
              <w:tab/>
              <w:t>f)</w:t>
            </w:r>
          </w:p>
        </w:tc>
      </w:tr>
      <w:tr w:rsidR="008C747A" w:rsidRPr="0088408C" w14:paraId="6AD14C1B" w14:textId="77777777" w:rsidTr="00033321">
        <w:tc>
          <w:tcPr>
            <w:tcW w:w="2537" w:type="dxa"/>
          </w:tcPr>
          <w:p w14:paraId="4C3CD354" w14:textId="77777777" w:rsidR="008C747A" w:rsidRPr="0088408C" w:rsidRDefault="008C747A" w:rsidP="00033321">
            <w:pPr>
              <w:jc w:val="right"/>
              <w:rPr>
                <w:b/>
                <w:szCs w:val="20"/>
              </w:rPr>
            </w:pPr>
            <w:r w:rsidRPr="0088408C">
              <w:rPr>
                <w:b/>
                <w:szCs w:val="20"/>
              </w:rPr>
              <w:t>datum výmazu funkce:</w:t>
            </w:r>
          </w:p>
        </w:tc>
        <w:tc>
          <w:tcPr>
            <w:tcW w:w="6218" w:type="dxa"/>
          </w:tcPr>
          <w:p w14:paraId="54841974" w14:textId="77777777" w:rsidR="008C747A" w:rsidRPr="0088408C" w:rsidRDefault="008C747A" w:rsidP="00033321">
            <w:pPr>
              <w:tabs>
                <w:tab w:val="right" w:pos="7263"/>
              </w:tabs>
              <w:jc w:val="left"/>
              <w:rPr>
                <w:color w:val="FF0000"/>
                <w:szCs w:val="20"/>
              </w:rPr>
            </w:pPr>
            <w:r w:rsidRPr="0088408C">
              <w:rPr>
                <w:szCs w:val="20"/>
              </w:rPr>
              <w:t>Datum</w:t>
            </w:r>
            <w:r w:rsidRPr="0088408C">
              <w:rPr>
                <w:color w:val="FF0000"/>
                <w:szCs w:val="20"/>
              </w:rPr>
              <w:tab/>
              <w:t>f)</w:t>
            </w:r>
          </w:p>
        </w:tc>
      </w:tr>
      <w:tr w:rsidR="008C747A" w:rsidRPr="0088408C" w14:paraId="200B6B45" w14:textId="77777777" w:rsidTr="00033321">
        <w:tc>
          <w:tcPr>
            <w:tcW w:w="2537" w:type="dxa"/>
          </w:tcPr>
          <w:p w14:paraId="7A61A742" w14:textId="77777777" w:rsidR="008C747A" w:rsidRPr="0088408C" w:rsidRDefault="008C747A" w:rsidP="00033321">
            <w:pPr>
              <w:jc w:val="right"/>
              <w:rPr>
                <w:b/>
                <w:szCs w:val="20"/>
              </w:rPr>
            </w:pPr>
            <w:r w:rsidRPr="0088408C">
              <w:rPr>
                <w:b/>
                <w:szCs w:val="20"/>
              </w:rPr>
              <w:t>způsob jednání:</w:t>
            </w:r>
          </w:p>
        </w:tc>
        <w:tc>
          <w:tcPr>
            <w:tcW w:w="6218" w:type="dxa"/>
          </w:tcPr>
          <w:p w14:paraId="0F5A8E22" w14:textId="77777777" w:rsidR="008C747A" w:rsidRPr="0088408C" w:rsidRDefault="008C747A" w:rsidP="00033321">
            <w:pPr>
              <w:tabs>
                <w:tab w:val="right" w:pos="7263"/>
              </w:tabs>
              <w:jc w:val="left"/>
              <w:rPr>
                <w:szCs w:val="20"/>
              </w:rPr>
            </w:pPr>
            <w:r w:rsidRPr="0088408C">
              <w:rPr>
                <w:szCs w:val="20"/>
              </w:rPr>
              <w:t>Způsob jednání (násobně podle zápisu a výmazu)</w:t>
            </w:r>
            <w:r w:rsidRPr="0088408C">
              <w:rPr>
                <w:color w:val="FF0000"/>
                <w:szCs w:val="20"/>
              </w:rPr>
              <w:tab/>
              <w:t>f)</w:t>
            </w:r>
          </w:p>
        </w:tc>
      </w:tr>
      <w:tr w:rsidR="008C747A" w:rsidRPr="0088408C" w14:paraId="0C1F3E5E" w14:textId="77777777" w:rsidTr="00033321">
        <w:tc>
          <w:tcPr>
            <w:tcW w:w="2537" w:type="dxa"/>
          </w:tcPr>
          <w:p w14:paraId="711F0364" w14:textId="77777777" w:rsidR="008C747A" w:rsidRPr="0088408C" w:rsidRDefault="008C747A" w:rsidP="00033321">
            <w:pPr>
              <w:jc w:val="right"/>
              <w:rPr>
                <w:b/>
                <w:szCs w:val="20"/>
              </w:rPr>
            </w:pPr>
            <w:r w:rsidRPr="0088408C">
              <w:rPr>
                <w:b/>
                <w:szCs w:val="20"/>
              </w:rPr>
              <w:t>datum zápisu:</w:t>
            </w:r>
          </w:p>
        </w:tc>
        <w:tc>
          <w:tcPr>
            <w:tcW w:w="6218" w:type="dxa"/>
          </w:tcPr>
          <w:p w14:paraId="4DD1FE8D" w14:textId="77777777" w:rsidR="008C747A" w:rsidRPr="0088408C" w:rsidRDefault="008C747A" w:rsidP="00033321">
            <w:pPr>
              <w:tabs>
                <w:tab w:val="right" w:pos="7263"/>
              </w:tabs>
              <w:jc w:val="left"/>
              <w:rPr>
                <w:color w:val="FF0000"/>
                <w:szCs w:val="20"/>
              </w:rPr>
            </w:pPr>
            <w:r w:rsidRPr="0088408C">
              <w:rPr>
                <w:szCs w:val="20"/>
              </w:rPr>
              <w:t>Datum</w:t>
            </w:r>
            <w:r w:rsidRPr="0088408C">
              <w:rPr>
                <w:color w:val="FF0000"/>
                <w:szCs w:val="20"/>
              </w:rPr>
              <w:t xml:space="preserve"> </w:t>
            </w:r>
            <w:r w:rsidRPr="0088408C">
              <w:rPr>
                <w:color w:val="FF0000"/>
                <w:szCs w:val="20"/>
              </w:rPr>
              <w:tab/>
              <w:t>f)</w:t>
            </w:r>
          </w:p>
        </w:tc>
      </w:tr>
      <w:tr w:rsidR="008C747A" w:rsidRPr="0088408C" w14:paraId="6712B99C" w14:textId="77777777" w:rsidTr="00033321">
        <w:tc>
          <w:tcPr>
            <w:tcW w:w="2537" w:type="dxa"/>
          </w:tcPr>
          <w:p w14:paraId="25A85924" w14:textId="77777777" w:rsidR="008C747A" w:rsidRPr="0088408C" w:rsidRDefault="008C747A" w:rsidP="00033321">
            <w:pPr>
              <w:jc w:val="right"/>
              <w:rPr>
                <w:b/>
                <w:szCs w:val="20"/>
              </w:rPr>
            </w:pPr>
            <w:r w:rsidRPr="0088408C">
              <w:rPr>
                <w:b/>
                <w:szCs w:val="20"/>
              </w:rPr>
              <w:t>datum výmazu:</w:t>
            </w:r>
          </w:p>
        </w:tc>
        <w:tc>
          <w:tcPr>
            <w:tcW w:w="6218" w:type="dxa"/>
          </w:tcPr>
          <w:p w14:paraId="46708E5F" w14:textId="77777777" w:rsidR="008C747A" w:rsidRPr="0088408C" w:rsidRDefault="008C747A" w:rsidP="00033321">
            <w:pPr>
              <w:tabs>
                <w:tab w:val="right" w:pos="7263"/>
              </w:tabs>
              <w:jc w:val="left"/>
              <w:rPr>
                <w:color w:val="FF0000"/>
                <w:szCs w:val="20"/>
              </w:rPr>
            </w:pPr>
            <w:r w:rsidRPr="0088408C">
              <w:rPr>
                <w:szCs w:val="20"/>
              </w:rPr>
              <w:t>Datum</w:t>
            </w:r>
            <w:r w:rsidRPr="0088408C">
              <w:rPr>
                <w:color w:val="FF0000"/>
                <w:szCs w:val="20"/>
              </w:rPr>
              <w:t xml:space="preserve"> </w:t>
            </w:r>
            <w:r w:rsidRPr="0088408C">
              <w:rPr>
                <w:color w:val="FF0000"/>
                <w:szCs w:val="20"/>
              </w:rPr>
              <w:tab/>
              <w:t>f)</w:t>
            </w:r>
          </w:p>
        </w:tc>
      </w:tr>
      <w:tr w:rsidR="008C747A" w:rsidRPr="0088408C" w14:paraId="24918830" w14:textId="77777777" w:rsidTr="00033321">
        <w:tc>
          <w:tcPr>
            <w:tcW w:w="8755" w:type="dxa"/>
            <w:gridSpan w:val="2"/>
            <w:shd w:val="clear" w:color="auto" w:fill="D9D9D9" w:themeFill="background1" w:themeFillShade="D9"/>
          </w:tcPr>
          <w:p w14:paraId="5467937A" w14:textId="77777777" w:rsidR="008C747A" w:rsidRPr="0088408C" w:rsidRDefault="008C747A" w:rsidP="00033321">
            <w:pPr>
              <w:keepNext/>
              <w:jc w:val="center"/>
              <w:rPr>
                <w:b/>
                <w:szCs w:val="20"/>
              </w:rPr>
            </w:pPr>
            <w:r w:rsidRPr="0088408C">
              <w:rPr>
                <w:b/>
                <w:szCs w:val="20"/>
              </w:rPr>
              <w:t>„Název skupiny typu angažmá“</w:t>
            </w:r>
          </w:p>
        </w:tc>
      </w:tr>
      <w:tr w:rsidR="008C747A" w:rsidRPr="0088408C" w14:paraId="0E17DEC5" w14:textId="77777777" w:rsidTr="00033321">
        <w:tc>
          <w:tcPr>
            <w:tcW w:w="2537" w:type="dxa"/>
          </w:tcPr>
          <w:p w14:paraId="7E225D3E" w14:textId="77777777" w:rsidR="008C747A" w:rsidRPr="0088408C" w:rsidRDefault="008C747A" w:rsidP="00033321">
            <w:pPr>
              <w:jc w:val="right"/>
              <w:rPr>
                <w:b/>
                <w:szCs w:val="20"/>
              </w:rPr>
            </w:pPr>
            <w:r w:rsidRPr="0088408C">
              <w:rPr>
                <w:b/>
                <w:szCs w:val="20"/>
              </w:rPr>
              <w:t>typ:</w:t>
            </w:r>
          </w:p>
        </w:tc>
        <w:tc>
          <w:tcPr>
            <w:tcW w:w="6218" w:type="dxa"/>
          </w:tcPr>
          <w:p w14:paraId="0760227E" w14:textId="77777777" w:rsidR="008C747A" w:rsidRPr="0088408C" w:rsidRDefault="008C747A" w:rsidP="00033321">
            <w:pPr>
              <w:tabs>
                <w:tab w:val="right" w:pos="7263"/>
              </w:tabs>
              <w:jc w:val="left"/>
              <w:rPr>
                <w:color w:val="FF0000"/>
                <w:szCs w:val="20"/>
              </w:rPr>
            </w:pPr>
            <w:r w:rsidRPr="0088408C">
              <w:rPr>
                <w:szCs w:val="20"/>
              </w:rPr>
              <w:t>Název typu osoby v angažmá</w:t>
            </w:r>
            <w:r w:rsidRPr="0088408C">
              <w:rPr>
                <w:color w:val="FF0000"/>
                <w:szCs w:val="20"/>
              </w:rPr>
              <w:tab/>
              <w:t>g)</w:t>
            </w:r>
          </w:p>
        </w:tc>
      </w:tr>
      <w:tr w:rsidR="008C747A" w:rsidRPr="0088408C" w14:paraId="2BB9FB3E" w14:textId="77777777" w:rsidTr="00033321">
        <w:tc>
          <w:tcPr>
            <w:tcW w:w="2537" w:type="dxa"/>
          </w:tcPr>
          <w:p w14:paraId="44C9D860" w14:textId="77777777" w:rsidR="008C747A" w:rsidRPr="0088408C" w:rsidRDefault="008C747A" w:rsidP="00033321">
            <w:pPr>
              <w:jc w:val="right"/>
              <w:rPr>
                <w:b/>
                <w:szCs w:val="20"/>
              </w:rPr>
            </w:pPr>
            <w:r w:rsidRPr="0088408C">
              <w:rPr>
                <w:b/>
                <w:szCs w:val="20"/>
              </w:rPr>
              <w:t>jméno:</w:t>
            </w:r>
          </w:p>
        </w:tc>
        <w:tc>
          <w:tcPr>
            <w:tcW w:w="6218" w:type="dxa"/>
          </w:tcPr>
          <w:p w14:paraId="0E7EA62E" w14:textId="77777777" w:rsidR="008C747A" w:rsidRPr="0088408C" w:rsidRDefault="008C747A" w:rsidP="00033321">
            <w:pPr>
              <w:tabs>
                <w:tab w:val="right" w:pos="7263"/>
              </w:tabs>
              <w:jc w:val="left"/>
              <w:rPr>
                <w:color w:val="FF0000"/>
                <w:szCs w:val="20"/>
              </w:rPr>
            </w:pPr>
            <w:r w:rsidRPr="0088408C">
              <w:rPr>
                <w:szCs w:val="20"/>
              </w:rPr>
              <w:t>Jméno (fyzická osoba)</w:t>
            </w:r>
            <w:r w:rsidRPr="0088408C">
              <w:rPr>
                <w:color w:val="FF0000"/>
                <w:szCs w:val="20"/>
              </w:rPr>
              <w:tab/>
              <w:t>g)</w:t>
            </w:r>
          </w:p>
        </w:tc>
      </w:tr>
      <w:tr w:rsidR="008C747A" w:rsidRPr="0088408C" w14:paraId="04F84385" w14:textId="77777777" w:rsidTr="00033321">
        <w:tc>
          <w:tcPr>
            <w:tcW w:w="2537" w:type="dxa"/>
          </w:tcPr>
          <w:p w14:paraId="18E84CC5" w14:textId="77777777" w:rsidR="008C747A" w:rsidRPr="0088408C" w:rsidRDefault="008C747A" w:rsidP="00033321">
            <w:pPr>
              <w:jc w:val="right"/>
              <w:rPr>
                <w:b/>
                <w:szCs w:val="20"/>
              </w:rPr>
            </w:pPr>
            <w:r w:rsidRPr="0088408C">
              <w:rPr>
                <w:b/>
                <w:szCs w:val="20"/>
              </w:rPr>
              <w:t>typ:</w:t>
            </w:r>
          </w:p>
        </w:tc>
        <w:tc>
          <w:tcPr>
            <w:tcW w:w="6218" w:type="dxa"/>
          </w:tcPr>
          <w:p w14:paraId="22D5F3D7" w14:textId="77777777" w:rsidR="008C747A" w:rsidRPr="0088408C" w:rsidRDefault="008C747A" w:rsidP="00033321">
            <w:pPr>
              <w:tabs>
                <w:tab w:val="right" w:pos="7263"/>
              </w:tabs>
              <w:jc w:val="left"/>
              <w:rPr>
                <w:color w:val="FF0000"/>
                <w:szCs w:val="20"/>
              </w:rPr>
            </w:pPr>
            <w:r w:rsidRPr="0088408C">
              <w:rPr>
                <w:szCs w:val="20"/>
              </w:rPr>
              <w:t>Název typu osoby v angažmá</w:t>
            </w:r>
            <w:r w:rsidRPr="0088408C">
              <w:rPr>
                <w:color w:val="FF0000"/>
                <w:szCs w:val="20"/>
              </w:rPr>
              <w:tab/>
              <w:t>h)</w:t>
            </w:r>
          </w:p>
        </w:tc>
      </w:tr>
      <w:tr w:rsidR="008C747A" w:rsidRPr="0088408C" w14:paraId="6CB86E55" w14:textId="77777777" w:rsidTr="00033321">
        <w:tc>
          <w:tcPr>
            <w:tcW w:w="2537" w:type="dxa"/>
          </w:tcPr>
          <w:p w14:paraId="4342F293" w14:textId="77777777" w:rsidR="008C747A" w:rsidRPr="0088408C" w:rsidRDefault="008C747A" w:rsidP="00033321">
            <w:pPr>
              <w:jc w:val="right"/>
              <w:rPr>
                <w:b/>
                <w:szCs w:val="20"/>
              </w:rPr>
            </w:pPr>
            <w:r w:rsidRPr="0088408C">
              <w:rPr>
                <w:b/>
                <w:szCs w:val="20"/>
              </w:rPr>
              <w:t>jméno:</w:t>
            </w:r>
          </w:p>
        </w:tc>
        <w:tc>
          <w:tcPr>
            <w:tcW w:w="6218" w:type="dxa"/>
          </w:tcPr>
          <w:p w14:paraId="7A60C026" w14:textId="77777777" w:rsidR="008C747A" w:rsidRPr="0088408C" w:rsidRDefault="008C747A" w:rsidP="00033321">
            <w:pPr>
              <w:tabs>
                <w:tab w:val="right" w:pos="7263"/>
              </w:tabs>
              <w:jc w:val="left"/>
              <w:rPr>
                <w:color w:val="FF0000"/>
                <w:szCs w:val="20"/>
              </w:rPr>
            </w:pPr>
            <w:r w:rsidRPr="0088408C">
              <w:rPr>
                <w:szCs w:val="20"/>
              </w:rPr>
              <w:t>Jméno</w:t>
            </w:r>
            <w:r w:rsidRPr="0088408C">
              <w:rPr>
                <w:color w:val="FF0000"/>
                <w:szCs w:val="20"/>
              </w:rPr>
              <w:tab/>
              <w:t>h)</w:t>
            </w:r>
          </w:p>
        </w:tc>
      </w:tr>
      <w:tr w:rsidR="008C747A" w:rsidRPr="0088408C" w14:paraId="59735F6E" w14:textId="77777777" w:rsidTr="00033321">
        <w:tc>
          <w:tcPr>
            <w:tcW w:w="2537" w:type="dxa"/>
          </w:tcPr>
          <w:p w14:paraId="7A6DAEE2" w14:textId="77777777" w:rsidR="008C747A" w:rsidRPr="0088408C" w:rsidRDefault="008C747A" w:rsidP="00033321">
            <w:pPr>
              <w:jc w:val="right"/>
              <w:rPr>
                <w:b/>
                <w:szCs w:val="20"/>
              </w:rPr>
            </w:pPr>
            <w:r w:rsidRPr="0088408C">
              <w:rPr>
                <w:b/>
                <w:szCs w:val="20"/>
              </w:rPr>
              <w:t>…</w:t>
            </w:r>
          </w:p>
        </w:tc>
        <w:tc>
          <w:tcPr>
            <w:tcW w:w="6218" w:type="dxa"/>
          </w:tcPr>
          <w:p w14:paraId="5CDB059E" w14:textId="77777777" w:rsidR="008C747A" w:rsidRPr="0088408C" w:rsidRDefault="008C747A" w:rsidP="00033321">
            <w:pPr>
              <w:tabs>
                <w:tab w:val="right" w:pos="7972"/>
              </w:tabs>
              <w:jc w:val="left"/>
              <w:rPr>
                <w:szCs w:val="20"/>
              </w:rPr>
            </w:pPr>
            <w:r w:rsidRPr="0088408C">
              <w:rPr>
                <w:szCs w:val="20"/>
              </w:rPr>
              <w:t>…</w:t>
            </w:r>
          </w:p>
        </w:tc>
      </w:tr>
      <w:tr w:rsidR="008C747A" w:rsidRPr="0088408C" w14:paraId="5202161A" w14:textId="77777777" w:rsidTr="00033321">
        <w:tc>
          <w:tcPr>
            <w:tcW w:w="8755" w:type="dxa"/>
            <w:gridSpan w:val="2"/>
          </w:tcPr>
          <w:p w14:paraId="3A20E16B" w14:textId="77777777" w:rsidR="008C747A" w:rsidRPr="0088408C" w:rsidRDefault="008C747A" w:rsidP="00033321">
            <w:pPr>
              <w:jc w:val="center"/>
              <w:rPr>
                <w:szCs w:val="20"/>
              </w:rPr>
            </w:pPr>
          </w:p>
          <w:p w14:paraId="1A749346" w14:textId="77777777" w:rsidR="008C747A" w:rsidRPr="0088408C" w:rsidRDefault="008C747A" w:rsidP="00033321">
            <w:pPr>
              <w:jc w:val="center"/>
              <w:rPr>
                <w:szCs w:val="20"/>
              </w:rPr>
            </w:pPr>
            <w:r w:rsidRPr="0088408C">
              <w:rPr>
                <w:szCs w:val="20"/>
              </w:rPr>
              <w:t xml:space="preserve">Odkazy: </w:t>
            </w:r>
            <w:r w:rsidRPr="0088408C">
              <w:rPr>
                <w:szCs w:val="20"/>
              </w:rPr>
              <w:tab/>
              <w:t>výpis Veřejného rejstříku (https://or.justice.cz/)</w:t>
            </w:r>
          </w:p>
          <w:p w14:paraId="0542B043" w14:textId="77777777" w:rsidR="008C747A" w:rsidRPr="0088408C" w:rsidRDefault="008C747A" w:rsidP="00033321">
            <w:pPr>
              <w:jc w:val="center"/>
              <w:rPr>
                <w:szCs w:val="20"/>
              </w:rPr>
            </w:pPr>
          </w:p>
          <w:p w14:paraId="6A70A6EB" w14:textId="77777777" w:rsidR="008C747A" w:rsidRPr="0088408C" w:rsidRDefault="008C747A" w:rsidP="00033321">
            <w:pPr>
              <w:jc w:val="center"/>
              <w:rPr>
                <w:b/>
                <w:szCs w:val="20"/>
              </w:rPr>
            </w:pPr>
            <w:r w:rsidRPr="0088408C">
              <w:rPr>
                <w:b/>
                <w:szCs w:val="20"/>
                <w:highlight w:val="lightGray"/>
              </w:rPr>
              <w:t xml:space="preserve">TISK  </w:t>
            </w:r>
          </w:p>
          <w:p w14:paraId="7EC0887E" w14:textId="77777777" w:rsidR="008C747A" w:rsidRPr="0088408C" w:rsidRDefault="008C747A" w:rsidP="00033321">
            <w:pPr>
              <w:jc w:val="center"/>
              <w:rPr>
                <w:szCs w:val="20"/>
              </w:rPr>
            </w:pPr>
            <w:r w:rsidRPr="0088408C">
              <w:rPr>
                <w:szCs w:val="20"/>
              </w:rPr>
              <w:t>Tento výpis byl pořízen prostřednictvím IS ARES dne „datum“ v „čas“</w:t>
            </w:r>
          </w:p>
          <w:p w14:paraId="3B414508" w14:textId="77777777" w:rsidR="008C747A" w:rsidRPr="0088408C" w:rsidRDefault="008C747A" w:rsidP="00033321">
            <w:pPr>
              <w:jc w:val="center"/>
              <w:rPr>
                <w:szCs w:val="20"/>
              </w:rPr>
            </w:pPr>
            <w:r w:rsidRPr="0088408C">
              <w:rPr>
                <w:szCs w:val="20"/>
              </w:rPr>
              <w:t>Copyright © 2016, Ministerstvo financí ČR, ares@mfcr.cz</w:t>
            </w:r>
          </w:p>
        </w:tc>
      </w:tr>
    </w:tbl>
    <w:p w14:paraId="3516C740" w14:textId="77777777" w:rsidR="008C747A" w:rsidRDefault="008C747A" w:rsidP="008C747A">
      <w:pPr>
        <w:pStyle w:val="Nadpis4"/>
        <w:ind w:left="1418" w:firstLine="0"/>
      </w:pPr>
      <w:bookmarkStart w:id="82" w:name="_Toc334186755"/>
    </w:p>
    <w:bookmarkEnd w:id="82"/>
    <w:p w14:paraId="45E6B9FE" w14:textId="77777777" w:rsidR="008C747A" w:rsidRPr="0088408C" w:rsidRDefault="008C747A" w:rsidP="008C747A">
      <w:pPr>
        <w:pStyle w:val="Nadpis4"/>
        <w:keepLines w:val="0"/>
        <w:numPr>
          <w:ilvl w:val="3"/>
          <w:numId w:val="0"/>
        </w:numPr>
        <w:tabs>
          <w:tab w:val="num" w:pos="1418"/>
        </w:tabs>
        <w:spacing w:before="60" w:after="240"/>
        <w:ind w:left="1418" w:hanging="1418"/>
        <w:jc w:val="left"/>
      </w:pPr>
      <w:r w:rsidRPr="0088408C">
        <w:t>Publikační plán a datové sady</w:t>
      </w:r>
    </w:p>
    <w:p w14:paraId="3F7A13A6" w14:textId="77777777" w:rsidR="008C747A" w:rsidRPr="0088408C" w:rsidRDefault="008C747A" w:rsidP="008C747A">
      <w:pPr>
        <w:rPr>
          <w:szCs w:val="20"/>
        </w:rPr>
      </w:pPr>
      <w:bookmarkStart w:id="83" w:name="_Toc334186757"/>
      <w:r w:rsidRPr="0088408C">
        <w:rPr>
          <w:szCs w:val="20"/>
        </w:rPr>
        <w:t>Publikační plán stanovuje, jaké datové sady budou publikovány v podobě otevřených dat, určuje podmínky užití datové sady a jaký bude harmonogram otevírání dat. Publikační plán bude průběžně upřesňován na základě zkušeností z provozu po zveřejnění otevřených dat.</w:t>
      </w:r>
    </w:p>
    <w:p w14:paraId="4950A0FE" w14:textId="77777777" w:rsidR="008C747A" w:rsidRPr="0088408C" w:rsidRDefault="008C747A" w:rsidP="008C747A">
      <w:pPr>
        <w:rPr>
          <w:szCs w:val="20"/>
        </w:rPr>
      </w:pPr>
      <w:r w:rsidRPr="0088408C">
        <w:rPr>
          <w:szCs w:val="20"/>
        </w:rPr>
        <w:t>Níže je uveden výčet datových sad navrhovaných pro publikování formou open dat do lokálního katalogu dat. Tento výčet je návrhem sad, které lze zveřejňovat a může být na základě zkušeností z provozu upraven, nebo doplněn.</w:t>
      </w:r>
    </w:p>
    <w:p w14:paraId="353D1A5F" w14:textId="77777777" w:rsidR="008C747A" w:rsidRPr="0088408C" w:rsidRDefault="008C747A" w:rsidP="008C747A">
      <w:pPr>
        <w:rPr>
          <w:szCs w:val="20"/>
        </w:rPr>
      </w:pPr>
    </w:p>
    <w:tbl>
      <w:tblPr>
        <w:tblW w:w="8600"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
        <w:gridCol w:w="1983"/>
        <w:gridCol w:w="858"/>
        <w:gridCol w:w="3090"/>
        <w:gridCol w:w="634"/>
        <w:gridCol w:w="634"/>
        <w:gridCol w:w="1012"/>
      </w:tblGrid>
      <w:tr w:rsidR="008C747A" w:rsidRPr="0088408C" w14:paraId="17CA62CB" w14:textId="77777777" w:rsidTr="00033321">
        <w:trPr>
          <w:cantSplit/>
          <w:trHeight w:val="1402"/>
          <w:tblHeader/>
        </w:trPr>
        <w:tc>
          <w:tcPr>
            <w:tcW w:w="376" w:type="dxa"/>
            <w:tcBorders>
              <w:bottom w:val="single" w:sz="4" w:space="0" w:color="auto"/>
            </w:tcBorders>
            <w:shd w:val="clear" w:color="000000" w:fill="D9D9D9"/>
            <w:vAlign w:val="center"/>
            <w:hideMark/>
          </w:tcPr>
          <w:p w14:paraId="04299026" w14:textId="77777777" w:rsidR="008C747A" w:rsidRPr="0088408C" w:rsidRDefault="008C747A" w:rsidP="00033321">
            <w:pPr>
              <w:keepNext/>
              <w:jc w:val="center"/>
              <w:rPr>
                <w:b/>
                <w:bCs/>
                <w:color w:val="000000"/>
                <w:szCs w:val="20"/>
                <w:lang w:eastAsia="zh-TW"/>
              </w:rPr>
            </w:pPr>
            <w:r w:rsidRPr="0088408C">
              <w:rPr>
                <w:b/>
                <w:bCs/>
                <w:color w:val="000000"/>
                <w:szCs w:val="20"/>
                <w:lang w:eastAsia="zh-TW"/>
              </w:rPr>
              <w:lastRenderedPageBreak/>
              <w:t>ID</w:t>
            </w:r>
          </w:p>
        </w:tc>
        <w:tc>
          <w:tcPr>
            <w:tcW w:w="2016" w:type="dxa"/>
            <w:tcBorders>
              <w:bottom w:val="single" w:sz="4" w:space="0" w:color="auto"/>
            </w:tcBorders>
            <w:shd w:val="clear" w:color="000000" w:fill="D9D9D9"/>
            <w:vAlign w:val="center"/>
            <w:hideMark/>
          </w:tcPr>
          <w:p w14:paraId="498BA8EB" w14:textId="77777777" w:rsidR="008C747A" w:rsidRPr="0088408C" w:rsidRDefault="008C747A" w:rsidP="00033321">
            <w:pPr>
              <w:keepNext/>
              <w:jc w:val="center"/>
              <w:rPr>
                <w:b/>
                <w:bCs/>
                <w:color w:val="000000"/>
                <w:szCs w:val="20"/>
                <w:lang w:eastAsia="zh-TW"/>
              </w:rPr>
            </w:pPr>
            <w:r w:rsidRPr="0088408C">
              <w:rPr>
                <w:b/>
                <w:bCs/>
                <w:color w:val="000000"/>
                <w:szCs w:val="20"/>
                <w:lang w:eastAsia="zh-TW"/>
              </w:rPr>
              <w:t>Datová sada</w:t>
            </w:r>
          </w:p>
        </w:tc>
        <w:tc>
          <w:tcPr>
            <w:tcW w:w="786" w:type="dxa"/>
            <w:tcBorders>
              <w:bottom w:val="single" w:sz="4" w:space="0" w:color="auto"/>
            </w:tcBorders>
            <w:shd w:val="clear" w:color="000000" w:fill="D9D9D9"/>
            <w:textDirection w:val="btLr"/>
            <w:vAlign w:val="center"/>
            <w:hideMark/>
          </w:tcPr>
          <w:p w14:paraId="0DDC122C" w14:textId="77777777" w:rsidR="008C747A" w:rsidRPr="0088408C" w:rsidRDefault="008C747A" w:rsidP="00033321">
            <w:pPr>
              <w:keepNext/>
              <w:jc w:val="center"/>
              <w:rPr>
                <w:b/>
                <w:bCs/>
                <w:color w:val="000000"/>
                <w:szCs w:val="20"/>
                <w:lang w:eastAsia="zh-TW"/>
              </w:rPr>
            </w:pPr>
            <w:r w:rsidRPr="0088408C">
              <w:rPr>
                <w:b/>
                <w:bCs/>
                <w:color w:val="000000"/>
                <w:szCs w:val="20"/>
                <w:lang w:eastAsia="zh-TW"/>
              </w:rPr>
              <w:t>Periodicita</w:t>
            </w:r>
          </w:p>
        </w:tc>
        <w:tc>
          <w:tcPr>
            <w:tcW w:w="3149" w:type="dxa"/>
            <w:tcBorders>
              <w:bottom w:val="single" w:sz="4" w:space="0" w:color="auto"/>
            </w:tcBorders>
            <w:shd w:val="clear" w:color="000000" w:fill="D9D9D9"/>
            <w:vAlign w:val="center"/>
            <w:hideMark/>
          </w:tcPr>
          <w:p w14:paraId="4EB1CA72" w14:textId="77777777" w:rsidR="008C747A" w:rsidRPr="0088408C" w:rsidRDefault="008C747A" w:rsidP="00033321">
            <w:pPr>
              <w:keepNext/>
              <w:jc w:val="center"/>
              <w:rPr>
                <w:b/>
                <w:bCs/>
                <w:color w:val="000000"/>
                <w:szCs w:val="20"/>
                <w:lang w:eastAsia="zh-TW"/>
              </w:rPr>
            </w:pPr>
            <w:r w:rsidRPr="0088408C">
              <w:rPr>
                <w:b/>
                <w:bCs/>
                <w:color w:val="000000"/>
                <w:szCs w:val="20"/>
                <w:lang w:eastAsia="zh-TW"/>
              </w:rPr>
              <w:t>Klíčová slova</w:t>
            </w:r>
          </w:p>
        </w:tc>
        <w:tc>
          <w:tcPr>
            <w:tcW w:w="631" w:type="dxa"/>
            <w:tcBorders>
              <w:bottom w:val="single" w:sz="4" w:space="0" w:color="auto"/>
            </w:tcBorders>
            <w:shd w:val="clear" w:color="000000" w:fill="D9D9D9"/>
            <w:textDirection w:val="btLr"/>
            <w:vAlign w:val="center"/>
            <w:hideMark/>
          </w:tcPr>
          <w:p w14:paraId="15B0548E" w14:textId="77777777" w:rsidR="008C747A" w:rsidRPr="0088408C" w:rsidRDefault="008C747A" w:rsidP="00033321">
            <w:pPr>
              <w:keepNext/>
              <w:ind w:left="113" w:right="113"/>
              <w:jc w:val="center"/>
              <w:rPr>
                <w:b/>
                <w:bCs/>
                <w:color w:val="000000"/>
                <w:szCs w:val="20"/>
                <w:lang w:eastAsia="zh-TW"/>
              </w:rPr>
            </w:pPr>
            <w:r w:rsidRPr="0088408C">
              <w:rPr>
                <w:b/>
                <w:bCs/>
                <w:color w:val="000000"/>
                <w:szCs w:val="20"/>
                <w:lang w:eastAsia="zh-TW"/>
              </w:rPr>
              <w:t>Kurátor dat</w:t>
            </w:r>
          </w:p>
        </w:tc>
        <w:tc>
          <w:tcPr>
            <w:tcW w:w="630" w:type="dxa"/>
            <w:tcBorders>
              <w:bottom w:val="single" w:sz="4" w:space="0" w:color="auto"/>
            </w:tcBorders>
            <w:shd w:val="clear" w:color="000000" w:fill="D9D9D9"/>
            <w:textDirection w:val="btLr"/>
            <w:vAlign w:val="center"/>
            <w:hideMark/>
          </w:tcPr>
          <w:p w14:paraId="28A87699" w14:textId="77777777" w:rsidR="008C747A" w:rsidRPr="0088408C" w:rsidRDefault="008C747A" w:rsidP="00033321">
            <w:pPr>
              <w:keepNext/>
              <w:jc w:val="center"/>
              <w:rPr>
                <w:b/>
                <w:bCs/>
                <w:color w:val="000000"/>
                <w:szCs w:val="20"/>
                <w:lang w:eastAsia="zh-TW"/>
              </w:rPr>
            </w:pPr>
            <w:r w:rsidRPr="0088408C">
              <w:rPr>
                <w:b/>
                <w:bCs/>
                <w:color w:val="000000"/>
                <w:szCs w:val="20"/>
                <w:lang w:eastAsia="zh-TW"/>
              </w:rPr>
              <w:t>Stupeň otevřenosti</w:t>
            </w:r>
          </w:p>
        </w:tc>
        <w:tc>
          <w:tcPr>
            <w:tcW w:w="1012" w:type="dxa"/>
            <w:tcBorders>
              <w:bottom w:val="single" w:sz="4" w:space="0" w:color="auto"/>
            </w:tcBorders>
            <w:shd w:val="clear" w:color="000000" w:fill="D9D9D9"/>
            <w:textDirection w:val="btLr"/>
            <w:vAlign w:val="center"/>
            <w:hideMark/>
          </w:tcPr>
          <w:p w14:paraId="61DA8919" w14:textId="77777777" w:rsidR="008C747A" w:rsidRPr="0088408C" w:rsidRDefault="008C747A" w:rsidP="00033321">
            <w:pPr>
              <w:keepNext/>
              <w:ind w:left="113" w:right="113"/>
              <w:jc w:val="center"/>
              <w:rPr>
                <w:b/>
                <w:bCs/>
                <w:color w:val="000000"/>
                <w:szCs w:val="20"/>
                <w:lang w:eastAsia="zh-TW"/>
              </w:rPr>
            </w:pPr>
            <w:r w:rsidRPr="0088408C">
              <w:rPr>
                <w:b/>
                <w:bCs/>
                <w:color w:val="000000"/>
                <w:szCs w:val="20"/>
                <w:lang w:eastAsia="zh-TW"/>
              </w:rPr>
              <w:t>Podmínky užití</w:t>
            </w:r>
          </w:p>
        </w:tc>
      </w:tr>
      <w:tr w:rsidR="008C747A" w:rsidRPr="0088408C" w14:paraId="17F18C04" w14:textId="77777777" w:rsidTr="00033321">
        <w:trPr>
          <w:trHeight w:val="279"/>
        </w:trPr>
        <w:tc>
          <w:tcPr>
            <w:tcW w:w="376" w:type="dxa"/>
            <w:tcBorders>
              <w:top w:val="single" w:sz="4" w:space="0" w:color="auto"/>
              <w:bottom w:val="single" w:sz="4" w:space="0" w:color="auto"/>
            </w:tcBorders>
            <w:shd w:val="clear" w:color="auto" w:fill="FFFFFF" w:themeFill="background1"/>
            <w:vAlign w:val="center"/>
            <w:hideMark/>
          </w:tcPr>
          <w:p w14:paraId="4A3CD000" w14:textId="77777777" w:rsidR="008C747A" w:rsidRPr="0088408C" w:rsidRDefault="008C747A" w:rsidP="00033321">
            <w:pPr>
              <w:jc w:val="center"/>
              <w:rPr>
                <w:color w:val="000000"/>
                <w:szCs w:val="20"/>
                <w:lang w:eastAsia="zh-TW"/>
              </w:rPr>
            </w:pPr>
            <w:r w:rsidRPr="0088408C">
              <w:rPr>
                <w:color w:val="000000"/>
                <w:szCs w:val="20"/>
                <w:lang w:eastAsia="zh-TW"/>
              </w:rPr>
              <w:t>1</w:t>
            </w:r>
          </w:p>
        </w:tc>
        <w:tc>
          <w:tcPr>
            <w:tcW w:w="2016" w:type="dxa"/>
            <w:tcBorders>
              <w:top w:val="single" w:sz="4" w:space="0" w:color="auto"/>
              <w:bottom w:val="single" w:sz="4" w:space="0" w:color="auto"/>
            </w:tcBorders>
            <w:shd w:val="clear" w:color="auto" w:fill="FFFFFF" w:themeFill="background1"/>
            <w:vAlign w:val="center"/>
            <w:hideMark/>
          </w:tcPr>
          <w:p w14:paraId="1A046A11" w14:textId="77777777" w:rsidR="008C747A" w:rsidRPr="0088408C" w:rsidRDefault="008C747A" w:rsidP="00033321">
            <w:pPr>
              <w:jc w:val="left"/>
              <w:rPr>
                <w:color w:val="000000"/>
                <w:szCs w:val="20"/>
                <w:lang w:eastAsia="zh-TW"/>
              </w:rPr>
            </w:pPr>
            <w:r w:rsidRPr="0088408C">
              <w:rPr>
                <w:color w:val="000000"/>
                <w:szCs w:val="20"/>
                <w:lang w:eastAsia="zh-TW"/>
              </w:rPr>
              <w:t>Výstup pro všechna IČO</w:t>
            </w:r>
          </w:p>
        </w:tc>
        <w:tc>
          <w:tcPr>
            <w:tcW w:w="786" w:type="dxa"/>
            <w:tcBorders>
              <w:top w:val="single" w:sz="4" w:space="0" w:color="auto"/>
              <w:bottom w:val="single" w:sz="4" w:space="0" w:color="auto"/>
            </w:tcBorders>
            <w:shd w:val="clear" w:color="auto" w:fill="FFFFFF" w:themeFill="background1"/>
            <w:vAlign w:val="center"/>
            <w:hideMark/>
          </w:tcPr>
          <w:p w14:paraId="3665CE64" w14:textId="77777777" w:rsidR="008C747A" w:rsidRPr="0088408C" w:rsidRDefault="008C747A" w:rsidP="00033321">
            <w:pPr>
              <w:jc w:val="center"/>
              <w:rPr>
                <w:color w:val="000000"/>
                <w:szCs w:val="20"/>
                <w:lang w:eastAsia="zh-TW"/>
              </w:rPr>
            </w:pPr>
            <w:r w:rsidRPr="0088408C">
              <w:rPr>
                <w:color w:val="000000"/>
                <w:szCs w:val="20"/>
                <w:lang w:eastAsia="zh-TW"/>
              </w:rPr>
              <w:t>měsíčně</w:t>
            </w:r>
          </w:p>
        </w:tc>
        <w:tc>
          <w:tcPr>
            <w:tcW w:w="3149" w:type="dxa"/>
            <w:tcBorders>
              <w:top w:val="single" w:sz="4" w:space="0" w:color="auto"/>
              <w:bottom w:val="single" w:sz="4" w:space="0" w:color="auto"/>
            </w:tcBorders>
            <w:shd w:val="clear" w:color="auto" w:fill="FFFFFF" w:themeFill="background1"/>
            <w:vAlign w:val="center"/>
            <w:hideMark/>
          </w:tcPr>
          <w:p w14:paraId="7AAB9F5A" w14:textId="77777777" w:rsidR="008C747A" w:rsidRPr="0088408C" w:rsidRDefault="008C747A" w:rsidP="00033321">
            <w:pPr>
              <w:jc w:val="left"/>
              <w:rPr>
                <w:color w:val="000000"/>
                <w:szCs w:val="20"/>
                <w:lang w:eastAsia="zh-TW"/>
              </w:rPr>
            </w:pPr>
            <w:r w:rsidRPr="0088408C">
              <w:rPr>
                <w:color w:val="000000"/>
                <w:szCs w:val="20"/>
                <w:lang w:eastAsia="zh-TW"/>
              </w:rPr>
              <w:t>ARES, IČO, IČO, jméno, sídlo,</w:t>
            </w:r>
          </w:p>
          <w:p w14:paraId="250D3569" w14:textId="77777777" w:rsidR="008C747A" w:rsidRPr="0088408C" w:rsidRDefault="008C747A" w:rsidP="00033321">
            <w:pPr>
              <w:jc w:val="left"/>
              <w:rPr>
                <w:color w:val="000000"/>
                <w:szCs w:val="20"/>
                <w:lang w:eastAsia="zh-TW"/>
              </w:rPr>
            </w:pPr>
            <w:r w:rsidRPr="0088408C">
              <w:rPr>
                <w:color w:val="000000"/>
                <w:szCs w:val="20"/>
                <w:lang w:eastAsia="zh-TW"/>
              </w:rPr>
              <w:t>místo pobytu, adresa místa pobytu, bydliště, datum vzniku, datum zápisu, datum zániku, datum výmazu, právní důvod zrušení, status veřejné prospěšnosti, účel, předmět, doplňková činnost, způsob zastupování, datum vzniku funkce, datum zápisu funkce, datum zániku funkce, datum výmazu funkce, způsob jednání, typ angažmá</w:t>
            </w:r>
          </w:p>
        </w:tc>
        <w:tc>
          <w:tcPr>
            <w:tcW w:w="631" w:type="dxa"/>
            <w:tcBorders>
              <w:top w:val="single" w:sz="4" w:space="0" w:color="auto"/>
              <w:bottom w:val="single" w:sz="4" w:space="0" w:color="auto"/>
            </w:tcBorders>
            <w:shd w:val="clear" w:color="auto" w:fill="FFFFFF" w:themeFill="background1"/>
            <w:vAlign w:val="center"/>
            <w:hideMark/>
          </w:tcPr>
          <w:p w14:paraId="06C6BE69" w14:textId="77777777" w:rsidR="008C747A" w:rsidRPr="0088408C" w:rsidRDefault="008C747A" w:rsidP="00033321">
            <w:pPr>
              <w:jc w:val="center"/>
              <w:rPr>
                <w:color w:val="000000"/>
                <w:szCs w:val="20"/>
                <w:lang w:eastAsia="zh-TW"/>
              </w:rPr>
            </w:pPr>
            <w:r w:rsidRPr="0088408C">
              <w:rPr>
                <w:szCs w:val="20"/>
              </w:rPr>
              <w:t>MF</w:t>
            </w:r>
          </w:p>
        </w:tc>
        <w:tc>
          <w:tcPr>
            <w:tcW w:w="630" w:type="dxa"/>
            <w:tcBorders>
              <w:top w:val="single" w:sz="4" w:space="0" w:color="auto"/>
              <w:bottom w:val="single" w:sz="4" w:space="0" w:color="auto"/>
            </w:tcBorders>
            <w:shd w:val="clear" w:color="auto" w:fill="FFFFFF" w:themeFill="background1"/>
            <w:vAlign w:val="center"/>
          </w:tcPr>
          <w:p w14:paraId="11837DA4" w14:textId="77777777" w:rsidR="008C747A" w:rsidRPr="0088408C" w:rsidRDefault="008C747A" w:rsidP="00033321">
            <w:pPr>
              <w:jc w:val="center"/>
              <w:rPr>
                <w:color w:val="000000"/>
                <w:szCs w:val="20"/>
                <w:lang w:eastAsia="zh-TW"/>
              </w:rPr>
            </w:pPr>
            <w:r w:rsidRPr="0088408C">
              <w:rPr>
                <w:color w:val="000000"/>
                <w:szCs w:val="20"/>
                <w:lang w:eastAsia="zh-TW"/>
              </w:rPr>
              <w:t>3</w:t>
            </w:r>
          </w:p>
        </w:tc>
        <w:tc>
          <w:tcPr>
            <w:tcW w:w="1012" w:type="dxa"/>
            <w:tcBorders>
              <w:top w:val="single" w:sz="4" w:space="0" w:color="auto"/>
              <w:bottom w:val="single" w:sz="4" w:space="0" w:color="auto"/>
            </w:tcBorders>
            <w:shd w:val="clear" w:color="auto" w:fill="FFFFFF" w:themeFill="background1"/>
            <w:noWrap/>
            <w:vAlign w:val="center"/>
          </w:tcPr>
          <w:p w14:paraId="7C77B898" w14:textId="77777777" w:rsidR="008C747A" w:rsidRPr="0088408C" w:rsidRDefault="008C747A" w:rsidP="00033321">
            <w:pPr>
              <w:jc w:val="center"/>
              <w:rPr>
                <w:color w:val="000000"/>
                <w:szCs w:val="20"/>
                <w:lang w:eastAsia="zh-TW"/>
              </w:rPr>
            </w:pPr>
            <w:r w:rsidRPr="0088408C">
              <w:rPr>
                <w:color w:val="000000"/>
                <w:szCs w:val="20"/>
                <w:lang w:eastAsia="zh-TW"/>
              </w:rPr>
              <w:t>Bez omezení</w:t>
            </w:r>
          </w:p>
        </w:tc>
      </w:tr>
      <w:tr w:rsidR="008C747A" w:rsidRPr="0088408C" w14:paraId="15BE6B2C" w14:textId="77777777" w:rsidTr="00033321">
        <w:trPr>
          <w:trHeight w:val="279"/>
        </w:trPr>
        <w:tc>
          <w:tcPr>
            <w:tcW w:w="376" w:type="dxa"/>
            <w:tcBorders>
              <w:top w:val="single" w:sz="4" w:space="0" w:color="auto"/>
              <w:bottom w:val="single" w:sz="4" w:space="0" w:color="auto"/>
            </w:tcBorders>
            <w:shd w:val="clear" w:color="auto" w:fill="FFFFFF" w:themeFill="background1"/>
            <w:vAlign w:val="center"/>
            <w:hideMark/>
          </w:tcPr>
          <w:p w14:paraId="28954567" w14:textId="77777777" w:rsidR="008C747A" w:rsidRPr="0088408C" w:rsidRDefault="008C747A" w:rsidP="00033321">
            <w:pPr>
              <w:jc w:val="center"/>
              <w:rPr>
                <w:color w:val="000000"/>
                <w:szCs w:val="20"/>
                <w:lang w:eastAsia="zh-TW"/>
              </w:rPr>
            </w:pPr>
            <w:r w:rsidRPr="0088408C">
              <w:rPr>
                <w:color w:val="000000"/>
                <w:szCs w:val="20"/>
                <w:lang w:eastAsia="zh-TW"/>
              </w:rPr>
              <w:t>2</w:t>
            </w:r>
          </w:p>
        </w:tc>
        <w:tc>
          <w:tcPr>
            <w:tcW w:w="2016" w:type="dxa"/>
            <w:tcBorders>
              <w:top w:val="single" w:sz="4" w:space="0" w:color="auto"/>
              <w:bottom w:val="single" w:sz="4" w:space="0" w:color="auto"/>
            </w:tcBorders>
            <w:shd w:val="clear" w:color="auto" w:fill="FFFFFF" w:themeFill="background1"/>
            <w:vAlign w:val="center"/>
            <w:hideMark/>
          </w:tcPr>
          <w:p w14:paraId="019452FE" w14:textId="77777777" w:rsidR="008C747A" w:rsidRPr="0088408C" w:rsidRDefault="008C747A" w:rsidP="00033321">
            <w:pPr>
              <w:jc w:val="left"/>
              <w:rPr>
                <w:color w:val="000000"/>
                <w:szCs w:val="20"/>
                <w:lang w:eastAsia="zh-TW"/>
              </w:rPr>
            </w:pPr>
            <w:r w:rsidRPr="0088408C">
              <w:rPr>
                <w:color w:val="000000"/>
                <w:szCs w:val="20"/>
                <w:lang w:eastAsia="zh-TW"/>
              </w:rPr>
              <w:t>Seznam IČO z VR</w:t>
            </w:r>
          </w:p>
        </w:tc>
        <w:tc>
          <w:tcPr>
            <w:tcW w:w="786" w:type="dxa"/>
            <w:tcBorders>
              <w:top w:val="single" w:sz="4" w:space="0" w:color="auto"/>
              <w:bottom w:val="single" w:sz="4" w:space="0" w:color="auto"/>
            </w:tcBorders>
            <w:shd w:val="clear" w:color="auto" w:fill="FFFFFF" w:themeFill="background1"/>
            <w:vAlign w:val="center"/>
            <w:hideMark/>
          </w:tcPr>
          <w:p w14:paraId="32409432" w14:textId="77777777" w:rsidR="008C747A" w:rsidRPr="0088408C" w:rsidRDefault="008C747A" w:rsidP="00033321">
            <w:pPr>
              <w:jc w:val="center"/>
              <w:rPr>
                <w:color w:val="000000"/>
                <w:szCs w:val="20"/>
                <w:lang w:eastAsia="zh-TW"/>
              </w:rPr>
            </w:pPr>
            <w:r w:rsidRPr="0088408C">
              <w:rPr>
                <w:color w:val="000000"/>
                <w:szCs w:val="20"/>
                <w:lang w:eastAsia="zh-TW"/>
              </w:rPr>
              <w:t>denně</w:t>
            </w:r>
          </w:p>
        </w:tc>
        <w:tc>
          <w:tcPr>
            <w:tcW w:w="3149" w:type="dxa"/>
            <w:tcBorders>
              <w:top w:val="single" w:sz="4" w:space="0" w:color="auto"/>
              <w:bottom w:val="single" w:sz="4" w:space="0" w:color="auto"/>
            </w:tcBorders>
            <w:shd w:val="clear" w:color="auto" w:fill="FFFFFF" w:themeFill="background1"/>
            <w:vAlign w:val="center"/>
            <w:hideMark/>
          </w:tcPr>
          <w:p w14:paraId="7282054C" w14:textId="77777777" w:rsidR="008C747A" w:rsidRPr="0088408C" w:rsidRDefault="008C747A" w:rsidP="00033321">
            <w:pPr>
              <w:jc w:val="left"/>
              <w:rPr>
                <w:color w:val="000000"/>
                <w:szCs w:val="20"/>
                <w:lang w:eastAsia="zh-TW"/>
              </w:rPr>
            </w:pPr>
            <w:r w:rsidRPr="0088408C">
              <w:rPr>
                <w:color w:val="000000"/>
                <w:szCs w:val="20"/>
                <w:lang w:eastAsia="zh-TW"/>
              </w:rPr>
              <w:t>ARES, IČO, datum změny</w:t>
            </w:r>
          </w:p>
        </w:tc>
        <w:tc>
          <w:tcPr>
            <w:tcW w:w="631" w:type="dxa"/>
            <w:tcBorders>
              <w:top w:val="single" w:sz="4" w:space="0" w:color="auto"/>
              <w:bottom w:val="single" w:sz="4" w:space="0" w:color="auto"/>
            </w:tcBorders>
            <w:shd w:val="clear" w:color="auto" w:fill="FFFFFF" w:themeFill="background1"/>
            <w:vAlign w:val="center"/>
            <w:hideMark/>
          </w:tcPr>
          <w:p w14:paraId="011236BA" w14:textId="77777777" w:rsidR="008C747A" w:rsidRPr="0088408C" w:rsidRDefault="008C747A" w:rsidP="00033321">
            <w:pPr>
              <w:jc w:val="center"/>
              <w:rPr>
                <w:color w:val="000000"/>
                <w:szCs w:val="20"/>
                <w:lang w:eastAsia="zh-TW"/>
              </w:rPr>
            </w:pPr>
            <w:r w:rsidRPr="0088408C">
              <w:rPr>
                <w:szCs w:val="20"/>
              </w:rPr>
              <w:t>MF</w:t>
            </w:r>
          </w:p>
        </w:tc>
        <w:tc>
          <w:tcPr>
            <w:tcW w:w="630" w:type="dxa"/>
            <w:tcBorders>
              <w:top w:val="single" w:sz="4" w:space="0" w:color="auto"/>
              <w:bottom w:val="single" w:sz="4" w:space="0" w:color="auto"/>
            </w:tcBorders>
            <w:shd w:val="clear" w:color="auto" w:fill="FFFFFF" w:themeFill="background1"/>
            <w:vAlign w:val="center"/>
          </w:tcPr>
          <w:p w14:paraId="32CA2E0D" w14:textId="77777777" w:rsidR="008C747A" w:rsidRPr="0088408C" w:rsidRDefault="008C747A" w:rsidP="00033321">
            <w:pPr>
              <w:jc w:val="center"/>
              <w:rPr>
                <w:color w:val="000000"/>
                <w:szCs w:val="20"/>
                <w:lang w:eastAsia="zh-TW"/>
              </w:rPr>
            </w:pPr>
            <w:r w:rsidRPr="0088408C">
              <w:rPr>
                <w:color w:val="000000"/>
                <w:szCs w:val="20"/>
                <w:lang w:eastAsia="zh-TW"/>
              </w:rPr>
              <w:t>3</w:t>
            </w:r>
          </w:p>
        </w:tc>
        <w:tc>
          <w:tcPr>
            <w:tcW w:w="1012" w:type="dxa"/>
            <w:tcBorders>
              <w:top w:val="single" w:sz="4" w:space="0" w:color="auto"/>
              <w:bottom w:val="single" w:sz="4" w:space="0" w:color="auto"/>
            </w:tcBorders>
            <w:shd w:val="clear" w:color="auto" w:fill="FFFFFF" w:themeFill="background1"/>
            <w:noWrap/>
            <w:vAlign w:val="center"/>
          </w:tcPr>
          <w:p w14:paraId="11557035" w14:textId="77777777" w:rsidR="008C747A" w:rsidRPr="0088408C" w:rsidRDefault="008C747A" w:rsidP="00033321">
            <w:pPr>
              <w:jc w:val="center"/>
              <w:rPr>
                <w:color w:val="000000"/>
                <w:szCs w:val="20"/>
                <w:lang w:eastAsia="zh-TW"/>
              </w:rPr>
            </w:pPr>
            <w:r w:rsidRPr="0088408C">
              <w:rPr>
                <w:color w:val="000000"/>
                <w:szCs w:val="20"/>
                <w:lang w:eastAsia="zh-TW"/>
              </w:rPr>
              <w:t>Bez omezení</w:t>
            </w:r>
          </w:p>
        </w:tc>
      </w:tr>
      <w:tr w:rsidR="008C747A" w:rsidRPr="0088408C" w14:paraId="7120CFEE" w14:textId="77777777" w:rsidTr="00033321">
        <w:trPr>
          <w:trHeight w:val="559"/>
        </w:trPr>
        <w:tc>
          <w:tcPr>
            <w:tcW w:w="376" w:type="dxa"/>
            <w:tcBorders>
              <w:top w:val="single" w:sz="4" w:space="0" w:color="auto"/>
              <w:bottom w:val="single" w:sz="4" w:space="0" w:color="auto"/>
            </w:tcBorders>
            <w:shd w:val="clear" w:color="auto" w:fill="FFFFFF" w:themeFill="background1"/>
            <w:vAlign w:val="center"/>
            <w:hideMark/>
          </w:tcPr>
          <w:p w14:paraId="452244DF" w14:textId="77777777" w:rsidR="008C747A" w:rsidRPr="0088408C" w:rsidRDefault="008C747A" w:rsidP="00033321">
            <w:pPr>
              <w:jc w:val="center"/>
              <w:rPr>
                <w:color w:val="000000"/>
                <w:szCs w:val="20"/>
                <w:lang w:eastAsia="zh-TW"/>
              </w:rPr>
            </w:pPr>
            <w:r w:rsidRPr="0088408C">
              <w:rPr>
                <w:color w:val="000000"/>
                <w:szCs w:val="20"/>
                <w:lang w:eastAsia="zh-TW"/>
              </w:rPr>
              <w:t>3</w:t>
            </w:r>
          </w:p>
        </w:tc>
        <w:tc>
          <w:tcPr>
            <w:tcW w:w="2016" w:type="dxa"/>
            <w:tcBorders>
              <w:top w:val="single" w:sz="4" w:space="0" w:color="auto"/>
              <w:bottom w:val="single" w:sz="4" w:space="0" w:color="auto"/>
            </w:tcBorders>
            <w:shd w:val="clear" w:color="auto" w:fill="FFFFFF" w:themeFill="background1"/>
            <w:vAlign w:val="center"/>
            <w:hideMark/>
          </w:tcPr>
          <w:p w14:paraId="4EB904F3" w14:textId="77777777" w:rsidR="008C747A" w:rsidRPr="0088408C" w:rsidRDefault="008C747A" w:rsidP="00033321">
            <w:pPr>
              <w:jc w:val="left"/>
              <w:rPr>
                <w:color w:val="000000"/>
                <w:szCs w:val="20"/>
                <w:lang w:eastAsia="zh-TW"/>
              </w:rPr>
            </w:pPr>
            <w:r w:rsidRPr="0088408C">
              <w:rPr>
                <w:color w:val="000000"/>
                <w:szCs w:val="20"/>
                <w:lang w:eastAsia="zh-TW"/>
              </w:rPr>
              <w:t>Seznam IČO k Balíku</w:t>
            </w:r>
          </w:p>
        </w:tc>
        <w:tc>
          <w:tcPr>
            <w:tcW w:w="786" w:type="dxa"/>
            <w:tcBorders>
              <w:top w:val="single" w:sz="4" w:space="0" w:color="auto"/>
              <w:bottom w:val="single" w:sz="4" w:space="0" w:color="auto"/>
            </w:tcBorders>
            <w:shd w:val="clear" w:color="auto" w:fill="FFFFFF" w:themeFill="background1"/>
            <w:vAlign w:val="center"/>
            <w:hideMark/>
          </w:tcPr>
          <w:p w14:paraId="2AFFD005" w14:textId="77777777" w:rsidR="008C747A" w:rsidRPr="0088408C" w:rsidRDefault="008C747A" w:rsidP="00033321">
            <w:pPr>
              <w:jc w:val="center"/>
              <w:rPr>
                <w:color w:val="000000"/>
                <w:szCs w:val="20"/>
                <w:lang w:eastAsia="zh-TW"/>
              </w:rPr>
            </w:pPr>
            <w:r w:rsidRPr="0088408C">
              <w:rPr>
                <w:color w:val="000000"/>
                <w:szCs w:val="20"/>
                <w:lang w:eastAsia="zh-TW"/>
              </w:rPr>
              <w:t>měsíčně</w:t>
            </w:r>
          </w:p>
        </w:tc>
        <w:tc>
          <w:tcPr>
            <w:tcW w:w="3149" w:type="dxa"/>
            <w:tcBorders>
              <w:top w:val="single" w:sz="4" w:space="0" w:color="auto"/>
              <w:bottom w:val="single" w:sz="4" w:space="0" w:color="auto"/>
            </w:tcBorders>
            <w:shd w:val="clear" w:color="auto" w:fill="FFFFFF" w:themeFill="background1"/>
            <w:vAlign w:val="center"/>
            <w:hideMark/>
          </w:tcPr>
          <w:p w14:paraId="32DC1F51" w14:textId="77777777" w:rsidR="008C747A" w:rsidRPr="0088408C" w:rsidRDefault="008C747A" w:rsidP="00033321">
            <w:pPr>
              <w:jc w:val="left"/>
              <w:rPr>
                <w:color w:val="000000"/>
                <w:szCs w:val="20"/>
                <w:lang w:eastAsia="zh-TW"/>
              </w:rPr>
            </w:pPr>
            <w:r w:rsidRPr="0088408C">
              <w:rPr>
                <w:color w:val="000000"/>
                <w:szCs w:val="20"/>
                <w:lang w:eastAsia="zh-TW"/>
              </w:rPr>
              <w:t>ARES, IČO</w:t>
            </w:r>
          </w:p>
        </w:tc>
        <w:tc>
          <w:tcPr>
            <w:tcW w:w="631" w:type="dxa"/>
            <w:tcBorders>
              <w:top w:val="single" w:sz="4" w:space="0" w:color="auto"/>
              <w:bottom w:val="single" w:sz="4" w:space="0" w:color="auto"/>
            </w:tcBorders>
            <w:shd w:val="clear" w:color="auto" w:fill="FFFFFF" w:themeFill="background1"/>
            <w:vAlign w:val="center"/>
            <w:hideMark/>
          </w:tcPr>
          <w:p w14:paraId="41AA358D" w14:textId="77777777" w:rsidR="008C747A" w:rsidRPr="0088408C" w:rsidRDefault="008C747A" w:rsidP="00033321">
            <w:pPr>
              <w:jc w:val="center"/>
              <w:rPr>
                <w:color w:val="000000"/>
                <w:szCs w:val="20"/>
                <w:lang w:eastAsia="zh-TW"/>
              </w:rPr>
            </w:pPr>
            <w:r w:rsidRPr="0088408C">
              <w:rPr>
                <w:szCs w:val="20"/>
              </w:rPr>
              <w:t>MF</w:t>
            </w:r>
          </w:p>
        </w:tc>
        <w:tc>
          <w:tcPr>
            <w:tcW w:w="630" w:type="dxa"/>
            <w:tcBorders>
              <w:top w:val="single" w:sz="4" w:space="0" w:color="auto"/>
              <w:bottom w:val="single" w:sz="4" w:space="0" w:color="auto"/>
            </w:tcBorders>
            <w:shd w:val="clear" w:color="auto" w:fill="FFFFFF" w:themeFill="background1"/>
            <w:vAlign w:val="center"/>
          </w:tcPr>
          <w:p w14:paraId="39D534DF" w14:textId="77777777" w:rsidR="008C747A" w:rsidRPr="0088408C" w:rsidRDefault="008C747A" w:rsidP="00033321">
            <w:pPr>
              <w:jc w:val="center"/>
              <w:rPr>
                <w:color w:val="000000"/>
                <w:szCs w:val="20"/>
                <w:lang w:eastAsia="zh-TW"/>
              </w:rPr>
            </w:pPr>
            <w:r w:rsidRPr="0088408C">
              <w:rPr>
                <w:color w:val="000000"/>
                <w:szCs w:val="20"/>
                <w:lang w:eastAsia="zh-TW"/>
              </w:rPr>
              <w:t>3</w:t>
            </w:r>
          </w:p>
        </w:tc>
        <w:tc>
          <w:tcPr>
            <w:tcW w:w="1012" w:type="dxa"/>
            <w:tcBorders>
              <w:top w:val="single" w:sz="4" w:space="0" w:color="auto"/>
              <w:bottom w:val="single" w:sz="4" w:space="0" w:color="auto"/>
            </w:tcBorders>
            <w:shd w:val="clear" w:color="auto" w:fill="FFFFFF" w:themeFill="background1"/>
            <w:noWrap/>
            <w:vAlign w:val="center"/>
          </w:tcPr>
          <w:p w14:paraId="435A0FE6" w14:textId="77777777" w:rsidR="008C747A" w:rsidRPr="0088408C" w:rsidRDefault="008C747A" w:rsidP="00033321">
            <w:pPr>
              <w:jc w:val="center"/>
              <w:rPr>
                <w:color w:val="000000"/>
                <w:szCs w:val="20"/>
                <w:lang w:eastAsia="zh-TW"/>
              </w:rPr>
            </w:pPr>
            <w:r w:rsidRPr="0088408C">
              <w:rPr>
                <w:color w:val="000000"/>
                <w:szCs w:val="20"/>
                <w:lang w:eastAsia="zh-TW"/>
              </w:rPr>
              <w:t>Bez omezení</w:t>
            </w:r>
          </w:p>
        </w:tc>
      </w:tr>
      <w:tr w:rsidR="008C747A" w:rsidRPr="0088408C" w14:paraId="635ABCCF" w14:textId="77777777" w:rsidTr="00033321">
        <w:trPr>
          <w:trHeight w:val="183"/>
        </w:trPr>
        <w:tc>
          <w:tcPr>
            <w:tcW w:w="376" w:type="dxa"/>
            <w:tcBorders>
              <w:top w:val="single" w:sz="4" w:space="0" w:color="auto"/>
              <w:bottom w:val="single" w:sz="4" w:space="0" w:color="auto"/>
            </w:tcBorders>
            <w:shd w:val="clear" w:color="auto" w:fill="FFFFFF" w:themeFill="background1"/>
            <w:vAlign w:val="center"/>
            <w:hideMark/>
          </w:tcPr>
          <w:p w14:paraId="12D5D473" w14:textId="77777777" w:rsidR="008C747A" w:rsidRPr="0088408C" w:rsidRDefault="008C747A" w:rsidP="00033321">
            <w:pPr>
              <w:jc w:val="center"/>
              <w:rPr>
                <w:color w:val="000000"/>
                <w:szCs w:val="20"/>
                <w:lang w:eastAsia="zh-TW"/>
              </w:rPr>
            </w:pPr>
            <w:r w:rsidRPr="0088408C">
              <w:rPr>
                <w:color w:val="000000"/>
                <w:szCs w:val="20"/>
                <w:lang w:eastAsia="zh-TW"/>
              </w:rPr>
              <w:t>4</w:t>
            </w:r>
          </w:p>
        </w:tc>
        <w:tc>
          <w:tcPr>
            <w:tcW w:w="2016" w:type="dxa"/>
            <w:tcBorders>
              <w:top w:val="single" w:sz="4" w:space="0" w:color="auto"/>
              <w:bottom w:val="single" w:sz="4" w:space="0" w:color="auto"/>
            </w:tcBorders>
            <w:shd w:val="clear" w:color="auto" w:fill="FFFFFF" w:themeFill="background1"/>
            <w:vAlign w:val="center"/>
            <w:hideMark/>
          </w:tcPr>
          <w:p w14:paraId="30440457" w14:textId="77777777" w:rsidR="008C747A" w:rsidRPr="0088408C" w:rsidRDefault="008C747A" w:rsidP="00033321">
            <w:pPr>
              <w:jc w:val="left"/>
              <w:rPr>
                <w:color w:val="000000"/>
                <w:szCs w:val="20"/>
                <w:lang w:eastAsia="zh-TW"/>
              </w:rPr>
            </w:pPr>
            <w:r w:rsidRPr="0088408C">
              <w:rPr>
                <w:color w:val="000000"/>
                <w:szCs w:val="20"/>
                <w:lang w:eastAsia="zh-TW"/>
              </w:rPr>
              <w:t>Seznam IČO změnový</w:t>
            </w:r>
          </w:p>
        </w:tc>
        <w:tc>
          <w:tcPr>
            <w:tcW w:w="786" w:type="dxa"/>
            <w:tcBorders>
              <w:top w:val="single" w:sz="4" w:space="0" w:color="auto"/>
              <w:bottom w:val="single" w:sz="4" w:space="0" w:color="auto"/>
            </w:tcBorders>
            <w:shd w:val="clear" w:color="auto" w:fill="FFFFFF" w:themeFill="background1"/>
            <w:vAlign w:val="center"/>
            <w:hideMark/>
          </w:tcPr>
          <w:p w14:paraId="3C6738CD" w14:textId="77777777" w:rsidR="008C747A" w:rsidRPr="0088408C" w:rsidRDefault="008C747A" w:rsidP="00033321">
            <w:pPr>
              <w:jc w:val="center"/>
              <w:rPr>
                <w:color w:val="000000"/>
                <w:szCs w:val="20"/>
                <w:lang w:eastAsia="zh-TW"/>
              </w:rPr>
            </w:pPr>
            <w:r w:rsidRPr="0088408C">
              <w:rPr>
                <w:color w:val="000000"/>
                <w:szCs w:val="20"/>
                <w:lang w:eastAsia="zh-TW"/>
              </w:rPr>
              <w:t>denně</w:t>
            </w:r>
          </w:p>
        </w:tc>
        <w:tc>
          <w:tcPr>
            <w:tcW w:w="3149" w:type="dxa"/>
            <w:tcBorders>
              <w:top w:val="single" w:sz="4" w:space="0" w:color="auto"/>
              <w:bottom w:val="single" w:sz="4" w:space="0" w:color="auto"/>
            </w:tcBorders>
            <w:shd w:val="clear" w:color="auto" w:fill="FFFFFF" w:themeFill="background1"/>
            <w:vAlign w:val="center"/>
            <w:hideMark/>
          </w:tcPr>
          <w:p w14:paraId="5EFAD6FB" w14:textId="77777777" w:rsidR="008C747A" w:rsidRPr="0088408C" w:rsidRDefault="008C747A" w:rsidP="00033321">
            <w:pPr>
              <w:jc w:val="left"/>
              <w:rPr>
                <w:color w:val="000000"/>
                <w:szCs w:val="20"/>
                <w:lang w:eastAsia="zh-TW"/>
              </w:rPr>
            </w:pPr>
            <w:r w:rsidRPr="0088408C">
              <w:rPr>
                <w:color w:val="000000"/>
                <w:szCs w:val="20"/>
                <w:lang w:eastAsia="zh-TW"/>
              </w:rPr>
              <w:t>ARES, IČO</w:t>
            </w:r>
          </w:p>
        </w:tc>
        <w:tc>
          <w:tcPr>
            <w:tcW w:w="631" w:type="dxa"/>
            <w:tcBorders>
              <w:top w:val="single" w:sz="4" w:space="0" w:color="auto"/>
              <w:bottom w:val="single" w:sz="4" w:space="0" w:color="auto"/>
            </w:tcBorders>
            <w:shd w:val="clear" w:color="auto" w:fill="FFFFFF" w:themeFill="background1"/>
            <w:vAlign w:val="center"/>
            <w:hideMark/>
          </w:tcPr>
          <w:p w14:paraId="58163219" w14:textId="77777777" w:rsidR="008C747A" w:rsidRPr="0088408C" w:rsidRDefault="008C747A" w:rsidP="00033321">
            <w:pPr>
              <w:jc w:val="center"/>
              <w:rPr>
                <w:color w:val="000000"/>
                <w:szCs w:val="20"/>
                <w:lang w:eastAsia="zh-TW"/>
              </w:rPr>
            </w:pPr>
            <w:r w:rsidRPr="0088408C">
              <w:rPr>
                <w:szCs w:val="20"/>
              </w:rPr>
              <w:t>MF</w:t>
            </w:r>
          </w:p>
        </w:tc>
        <w:tc>
          <w:tcPr>
            <w:tcW w:w="630" w:type="dxa"/>
            <w:tcBorders>
              <w:top w:val="single" w:sz="4" w:space="0" w:color="auto"/>
              <w:bottom w:val="single" w:sz="4" w:space="0" w:color="auto"/>
            </w:tcBorders>
            <w:shd w:val="clear" w:color="auto" w:fill="FFFFFF" w:themeFill="background1"/>
            <w:vAlign w:val="center"/>
          </w:tcPr>
          <w:p w14:paraId="668CDDE5" w14:textId="77777777" w:rsidR="008C747A" w:rsidRPr="0088408C" w:rsidRDefault="008C747A" w:rsidP="00033321">
            <w:pPr>
              <w:jc w:val="center"/>
              <w:rPr>
                <w:color w:val="000000"/>
                <w:szCs w:val="20"/>
                <w:lang w:eastAsia="zh-TW"/>
              </w:rPr>
            </w:pPr>
            <w:r w:rsidRPr="0088408C">
              <w:rPr>
                <w:color w:val="000000"/>
                <w:szCs w:val="20"/>
                <w:lang w:eastAsia="zh-TW"/>
              </w:rPr>
              <w:t>3</w:t>
            </w:r>
          </w:p>
        </w:tc>
        <w:tc>
          <w:tcPr>
            <w:tcW w:w="1012" w:type="dxa"/>
            <w:tcBorders>
              <w:top w:val="single" w:sz="4" w:space="0" w:color="auto"/>
              <w:bottom w:val="single" w:sz="4" w:space="0" w:color="auto"/>
            </w:tcBorders>
            <w:shd w:val="clear" w:color="auto" w:fill="FFFFFF" w:themeFill="background1"/>
            <w:noWrap/>
            <w:vAlign w:val="center"/>
          </w:tcPr>
          <w:p w14:paraId="45297AD9" w14:textId="77777777" w:rsidR="008C747A" w:rsidRPr="0088408C" w:rsidRDefault="008C747A" w:rsidP="00033321">
            <w:pPr>
              <w:jc w:val="center"/>
              <w:rPr>
                <w:color w:val="000000"/>
                <w:szCs w:val="20"/>
                <w:lang w:eastAsia="zh-TW"/>
              </w:rPr>
            </w:pPr>
            <w:r w:rsidRPr="0088408C">
              <w:rPr>
                <w:color w:val="000000"/>
                <w:szCs w:val="20"/>
                <w:lang w:eastAsia="zh-TW"/>
              </w:rPr>
              <w:t>Bez omezení</w:t>
            </w:r>
          </w:p>
        </w:tc>
      </w:tr>
      <w:tr w:rsidR="008C747A" w:rsidRPr="0088408C" w14:paraId="19BA6BD9" w14:textId="77777777" w:rsidTr="00033321">
        <w:trPr>
          <w:trHeight w:val="559"/>
        </w:trPr>
        <w:tc>
          <w:tcPr>
            <w:tcW w:w="376" w:type="dxa"/>
            <w:tcBorders>
              <w:top w:val="single" w:sz="4" w:space="0" w:color="auto"/>
              <w:bottom w:val="single" w:sz="4" w:space="0" w:color="auto"/>
            </w:tcBorders>
            <w:shd w:val="clear" w:color="auto" w:fill="FFFFFF" w:themeFill="background1"/>
            <w:vAlign w:val="center"/>
            <w:hideMark/>
          </w:tcPr>
          <w:p w14:paraId="2B0A3335" w14:textId="77777777" w:rsidR="008C747A" w:rsidRPr="0088408C" w:rsidRDefault="008C747A" w:rsidP="00033321">
            <w:pPr>
              <w:jc w:val="center"/>
              <w:rPr>
                <w:color w:val="000000"/>
                <w:szCs w:val="20"/>
                <w:lang w:eastAsia="zh-TW"/>
              </w:rPr>
            </w:pPr>
            <w:r w:rsidRPr="0088408C">
              <w:rPr>
                <w:color w:val="000000"/>
                <w:szCs w:val="20"/>
                <w:lang w:eastAsia="zh-TW"/>
              </w:rPr>
              <w:t>6</w:t>
            </w:r>
          </w:p>
        </w:tc>
        <w:tc>
          <w:tcPr>
            <w:tcW w:w="2016" w:type="dxa"/>
            <w:tcBorders>
              <w:top w:val="single" w:sz="4" w:space="0" w:color="auto"/>
              <w:bottom w:val="single" w:sz="4" w:space="0" w:color="auto"/>
            </w:tcBorders>
            <w:shd w:val="clear" w:color="auto" w:fill="FFFFFF" w:themeFill="background1"/>
            <w:vAlign w:val="center"/>
            <w:hideMark/>
          </w:tcPr>
          <w:p w14:paraId="415B4235" w14:textId="77777777" w:rsidR="008C747A" w:rsidRPr="0088408C" w:rsidRDefault="008C747A" w:rsidP="00033321">
            <w:pPr>
              <w:jc w:val="left"/>
              <w:rPr>
                <w:color w:val="000000"/>
                <w:szCs w:val="20"/>
                <w:lang w:eastAsia="zh-TW"/>
              </w:rPr>
            </w:pPr>
            <w:r w:rsidRPr="0088408C">
              <w:rPr>
                <w:color w:val="000000"/>
                <w:szCs w:val="20"/>
                <w:lang w:eastAsia="zh-TW"/>
              </w:rPr>
              <w:t>Číselník veřejných rejstříků</w:t>
            </w:r>
          </w:p>
        </w:tc>
        <w:tc>
          <w:tcPr>
            <w:tcW w:w="786" w:type="dxa"/>
            <w:tcBorders>
              <w:top w:val="single" w:sz="4" w:space="0" w:color="auto"/>
              <w:bottom w:val="single" w:sz="4" w:space="0" w:color="auto"/>
            </w:tcBorders>
            <w:shd w:val="clear" w:color="auto" w:fill="FFFFFF" w:themeFill="background1"/>
            <w:vAlign w:val="center"/>
            <w:hideMark/>
          </w:tcPr>
          <w:p w14:paraId="6507CFCE" w14:textId="77777777" w:rsidR="008C747A" w:rsidRPr="0088408C" w:rsidRDefault="008C747A" w:rsidP="00033321">
            <w:pPr>
              <w:jc w:val="center"/>
              <w:rPr>
                <w:color w:val="000000"/>
                <w:szCs w:val="20"/>
                <w:lang w:eastAsia="zh-TW"/>
              </w:rPr>
            </w:pPr>
            <w:r w:rsidRPr="0088408C">
              <w:rPr>
                <w:color w:val="000000"/>
                <w:szCs w:val="20"/>
                <w:lang w:eastAsia="zh-TW"/>
              </w:rPr>
              <w:t>statický</w:t>
            </w:r>
          </w:p>
        </w:tc>
        <w:tc>
          <w:tcPr>
            <w:tcW w:w="3149" w:type="dxa"/>
            <w:tcBorders>
              <w:top w:val="single" w:sz="4" w:space="0" w:color="auto"/>
              <w:bottom w:val="single" w:sz="4" w:space="0" w:color="auto"/>
            </w:tcBorders>
            <w:shd w:val="clear" w:color="auto" w:fill="FFFFFF" w:themeFill="background1"/>
            <w:vAlign w:val="center"/>
            <w:hideMark/>
          </w:tcPr>
          <w:p w14:paraId="77BC08E5" w14:textId="77777777" w:rsidR="008C747A" w:rsidRPr="0088408C" w:rsidRDefault="008C747A" w:rsidP="00033321">
            <w:pPr>
              <w:jc w:val="left"/>
              <w:rPr>
                <w:color w:val="000000"/>
                <w:szCs w:val="20"/>
                <w:lang w:eastAsia="zh-TW"/>
              </w:rPr>
            </w:pPr>
            <w:r w:rsidRPr="0088408C">
              <w:rPr>
                <w:color w:val="000000"/>
                <w:szCs w:val="20"/>
                <w:lang w:eastAsia="zh-TW"/>
              </w:rPr>
              <w:t xml:space="preserve">ARES, </w:t>
            </w:r>
            <w:r w:rsidRPr="0088408C">
              <w:rPr>
                <w:szCs w:val="20"/>
              </w:rPr>
              <w:t>Kód veřejného rejstříku, Název veřejného rejstříku</w:t>
            </w:r>
          </w:p>
        </w:tc>
        <w:tc>
          <w:tcPr>
            <w:tcW w:w="631" w:type="dxa"/>
            <w:tcBorders>
              <w:top w:val="single" w:sz="4" w:space="0" w:color="auto"/>
              <w:bottom w:val="single" w:sz="4" w:space="0" w:color="auto"/>
            </w:tcBorders>
            <w:shd w:val="clear" w:color="auto" w:fill="FFFFFF" w:themeFill="background1"/>
            <w:vAlign w:val="center"/>
            <w:hideMark/>
          </w:tcPr>
          <w:p w14:paraId="03AE2B16" w14:textId="77777777" w:rsidR="008C747A" w:rsidRPr="0088408C" w:rsidRDefault="008C747A" w:rsidP="00033321">
            <w:pPr>
              <w:jc w:val="center"/>
              <w:rPr>
                <w:color w:val="000000"/>
                <w:szCs w:val="20"/>
                <w:lang w:eastAsia="zh-TW"/>
              </w:rPr>
            </w:pPr>
            <w:r w:rsidRPr="0088408C">
              <w:rPr>
                <w:szCs w:val="20"/>
              </w:rPr>
              <w:t>MF</w:t>
            </w:r>
          </w:p>
        </w:tc>
        <w:tc>
          <w:tcPr>
            <w:tcW w:w="630" w:type="dxa"/>
            <w:tcBorders>
              <w:top w:val="single" w:sz="4" w:space="0" w:color="auto"/>
              <w:bottom w:val="single" w:sz="4" w:space="0" w:color="auto"/>
            </w:tcBorders>
            <w:shd w:val="clear" w:color="auto" w:fill="FFFFFF" w:themeFill="background1"/>
            <w:vAlign w:val="center"/>
          </w:tcPr>
          <w:p w14:paraId="4BB7A210" w14:textId="77777777" w:rsidR="008C747A" w:rsidRPr="0088408C" w:rsidRDefault="008C747A" w:rsidP="00033321">
            <w:pPr>
              <w:jc w:val="center"/>
              <w:rPr>
                <w:color w:val="000000"/>
                <w:szCs w:val="20"/>
                <w:lang w:eastAsia="zh-TW"/>
              </w:rPr>
            </w:pPr>
            <w:r w:rsidRPr="0088408C">
              <w:rPr>
                <w:color w:val="000000"/>
                <w:szCs w:val="20"/>
                <w:lang w:eastAsia="zh-TW"/>
              </w:rPr>
              <w:t>3</w:t>
            </w:r>
          </w:p>
        </w:tc>
        <w:tc>
          <w:tcPr>
            <w:tcW w:w="1012" w:type="dxa"/>
            <w:tcBorders>
              <w:top w:val="single" w:sz="4" w:space="0" w:color="auto"/>
              <w:bottom w:val="single" w:sz="4" w:space="0" w:color="auto"/>
            </w:tcBorders>
            <w:shd w:val="clear" w:color="auto" w:fill="FFFFFF" w:themeFill="background1"/>
            <w:noWrap/>
            <w:vAlign w:val="center"/>
          </w:tcPr>
          <w:p w14:paraId="5ED12D0E" w14:textId="77777777" w:rsidR="008C747A" w:rsidRPr="0088408C" w:rsidRDefault="008C747A" w:rsidP="00033321">
            <w:pPr>
              <w:jc w:val="center"/>
              <w:rPr>
                <w:color w:val="000000"/>
                <w:szCs w:val="20"/>
                <w:lang w:eastAsia="zh-TW"/>
              </w:rPr>
            </w:pPr>
            <w:r w:rsidRPr="0088408C">
              <w:rPr>
                <w:color w:val="000000"/>
                <w:szCs w:val="20"/>
                <w:lang w:eastAsia="zh-TW"/>
              </w:rPr>
              <w:t>Bez omezení</w:t>
            </w:r>
          </w:p>
        </w:tc>
      </w:tr>
    </w:tbl>
    <w:p w14:paraId="1FC81DAE" w14:textId="77777777" w:rsidR="008C747A" w:rsidRPr="0088408C" w:rsidRDefault="008C747A" w:rsidP="008C747A">
      <w:pPr>
        <w:rPr>
          <w:szCs w:val="20"/>
        </w:rPr>
      </w:pPr>
    </w:p>
    <w:p w14:paraId="5B275861" w14:textId="77777777" w:rsidR="008C747A" w:rsidRPr="0088408C" w:rsidRDefault="008C747A" w:rsidP="008C747A">
      <w:pPr>
        <w:spacing w:before="0"/>
        <w:jc w:val="left"/>
        <w:rPr>
          <w:szCs w:val="20"/>
        </w:rPr>
      </w:pPr>
    </w:p>
    <w:p w14:paraId="0F76559C" w14:textId="77777777" w:rsidR="008C747A" w:rsidRPr="0088408C" w:rsidRDefault="008C747A" w:rsidP="008C747A">
      <w:pPr>
        <w:rPr>
          <w:w w:val="95"/>
          <w:szCs w:val="20"/>
        </w:rPr>
      </w:pPr>
      <w:r w:rsidRPr="0088408C">
        <w:rPr>
          <w:w w:val="95"/>
          <w:szCs w:val="20"/>
        </w:rPr>
        <w:t>Další informace k otevřeným datům jsou dostupné na:</w:t>
      </w:r>
    </w:p>
    <w:p w14:paraId="49BF0961" w14:textId="77777777" w:rsidR="008C747A" w:rsidRDefault="00110D7A" w:rsidP="008C747A">
      <w:pPr>
        <w:rPr>
          <w:rStyle w:val="Hypertextovodkaz"/>
          <w:w w:val="95"/>
          <w:szCs w:val="20"/>
        </w:rPr>
      </w:pPr>
      <w:hyperlink r:id="rId16" w:history="1">
        <w:r w:rsidR="008C747A" w:rsidRPr="0088408C">
          <w:rPr>
            <w:rStyle w:val="Hypertextovodkaz"/>
            <w:w w:val="95"/>
            <w:szCs w:val="20"/>
          </w:rPr>
          <w:t>http://wwwinfo.mfcr.cz/ares/ares.html.cz</w:t>
        </w:r>
      </w:hyperlink>
    </w:p>
    <w:p w14:paraId="40D7A18F" w14:textId="77777777" w:rsidR="008C747A" w:rsidRDefault="008C747A" w:rsidP="008C747A">
      <w:pPr>
        <w:rPr>
          <w:rStyle w:val="Hypertextovodkaz"/>
          <w:w w:val="95"/>
          <w:szCs w:val="20"/>
        </w:rPr>
      </w:pPr>
    </w:p>
    <w:bookmarkEnd w:id="83"/>
    <w:p w14:paraId="50F76EAC" w14:textId="77777777" w:rsidR="003E61EB" w:rsidRDefault="003E61EB" w:rsidP="009E3C99"/>
    <w:p w14:paraId="3FB4DF12" w14:textId="77777777" w:rsidR="008C747A" w:rsidRDefault="008C747A" w:rsidP="009E3C99"/>
    <w:p w14:paraId="18DE87E3" w14:textId="77777777" w:rsidR="008C747A" w:rsidRDefault="008C747A" w:rsidP="009E3C99"/>
    <w:p w14:paraId="2C0FDAD8" w14:textId="77777777" w:rsidR="008C747A" w:rsidRPr="009E3C99" w:rsidRDefault="008C747A" w:rsidP="009E3C99"/>
    <w:p w14:paraId="5E8DC609" w14:textId="7A5A15A5" w:rsidR="00181066" w:rsidRPr="009E3C99" w:rsidRDefault="00181066" w:rsidP="009E3C99">
      <w:pPr>
        <w:spacing w:after="0"/>
        <w:rPr>
          <w:rFonts w:cs="Arial"/>
          <w:b/>
        </w:rPr>
      </w:pPr>
      <w:r w:rsidRPr="009E3C99">
        <w:rPr>
          <w:rFonts w:cs="Arial"/>
          <w:b/>
        </w:rPr>
        <w:t>Aktuální podoba portálu IS ARES zpřístupněná veřejnosti je k dispozici na internetové adrese:</w:t>
      </w:r>
    </w:p>
    <w:p w14:paraId="45B6097E" w14:textId="3B6EB210" w:rsidR="00606B80" w:rsidRPr="009E3C99" w:rsidRDefault="00110D7A" w:rsidP="009E3C99">
      <w:pPr>
        <w:rPr>
          <w:rFonts w:cs="Arial"/>
          <w:b/>
        </w:rPr>
      </w:pPr>
      <w:hyperlink r:id="rId17" w:history="1">
        <w:r w:rsidR="00181066" w:rsidRPr="009E3C99">
          <w:rPr>
            <w:rStyle w:val="Hypertextovodkaz"/>
            <w:rFonts w:cs="Arial"/>
            <w:b/>
            <w:color w:val="auto"/>
          </w:rPr>
          <w:t>https://wwwinfo.mfcr.cz/ares/ares.html.cz</w:t>
        </w:r>
      </w:hyperlink>
    </w:p>
    <w:sectPr w:rsidR="00606B80" w:rsidRPr="009E3C99" w:rsidSect="00760C66">
      <w:headerReference w:type="even" r:id="rId18"/>
      <w:footerReference w:type="default" r:id="rId19"/>
      <w:pgSz w:w="11906" w:h="16838"/>
      <w:pgMar w:top="1701" w:right="1418"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46B3C" w14:textId="77777777" w:rsidR="00033321" w:rsidRDefault="00033321">
      <w:r>
        <w:separator/>
      </w:r>
    </w:p>
    <w:p w14:paraId="0C32A016" w14:textId="77777777" w:rsidR="00033321" w:rsidRDefault="00033321"/>
  </w:endnote>
  <w:endnote w:type="continuationSeparator" w:id="0">
    <w:p w14:paraId="244EC8C4" w14:textId="77777777" w:rsidR="00033321" w:rsidRDefault="00033321">
      <w:r>
        <w:continuationSeparator/>
      </w:r>
    </w:p>
    <w:p w14:paraId="7D78D7BF" w14:textId="77777777" w:rsidR="00033321" w:rsidRDefault="00033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B3102" w14:textId="33FDD932" w:rsidR="00033321" w:rsidRPr="00FA1F24" w:rsidRDefault="00033321" w:rsidP="00FA1F24">
    <w:pPr>
      <w:pStyle w:val="Zpat"/>
    </w:pPr>
    <w:r>
      <w:fldChar w:fldCharType="begin"/>
    </w:r>
    <w:r>
      <w:instrText xml:space="preserve"> PAGE </w:instrText>
    </w:r>
    <w:r>
      <w:fldChar w:fldCharType="separate"/>
    </w:r>
    <w:r w:rsidR="00110D7A">
      <w:rPr>
        <w:noProof/>
      </w:rPr>
      <w:t>1</w:t>
    </w:r>
    <w:r>
      <w:rPr>
        <w:noProof/>
      </w:rPr>
      <w:fldChar w:fldCharType="end"/>
    </w:r>
    <w:r>
      <w:t xml:space="preserve"> / </w:t>
    </w:r>
    <w:r w:rsidR="00110D7A">
      <w:fldChar w:fldCharType="begin"/>
    </w:r>
    <w:r w:rsidR="00110D7A">
      <w:instrText xml:space="preserve"> NUMPAGES </w:instrText>
    </w:r>
    <w:r w:rsidR="00110D7A">
      <w:fldChar w:fldCharType="separate"/>
    </w:r>
    <w:r w:rsidR="00110D7A">
      <w:rPr>
        <w:noProof/>
      </w:rPr>
      <w:t>24</w:t>
    </w:r>
    <w:r w:rsidR="00110D7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C46B0" w14:textId="248AA708" w:rsidR="00033321" w:rsidRPr="00FA1F24" w:rsidRDefault="00033321" w:rsidP="00FA1F24">
    <w:pPr>
      <w:pStyle w:val="Zpat"/>
    </w:pPr>
    <w:r>
      <w:fldChar w:fldCharType="begin"/>
    </w:r>
    <w:r>
      <w:instrText xml:space="preserve"> PAGE </w:instrText>
    </w:r>
    <w:r>
      <w:fldChar w:fldCharType="separate"/>
    </w:r>
    <w:r w:rsidR="00110D7A">
      <w:rPr>
        <w:noProof/>
      </w:rPr>
      <w:t>24</w:t>
    </w:r>
    <w:r>
      <w:rPr>
        <w:noProof/>
      </w:rPr>
      <w:fldChar w:fldCharType="end"/>
    </w:r>
    <w:r>
      <w:t xml:space="preserve"> / </w:t>
    </w:r>
    <w:r w:rsidR="00110D7A">
      <w:fldChar w:fldCharType="begin"/>
    </w:r>
    <w:r w:rsidR="00110D7A">
      <w:instrText xml:space="preserve"> NUMPAGES </w:instrText>
    </w:r>
    <w:r w:rsidR="00110D7A">
      <w:fldChar w:fldCharType="separate"/>
    </w:r>
    <w:r w:rsidR="00110D7A">
      <w:rPr>
        <w:noProof/>
      </w:rPr>
      <w:t>24</w:t>
    </w:r>
    <w:r w:rsidR="00110D7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65046" w14:textId="77777777" w:rsidR="00033321" w:rsidRDefault="00033321">
      <w:r>
        <w:separator/>
      </w:r>
    </w:p>
    <w:p w14:paraId="6E327A39" w14:textId="77777777" w:rsidR="00033321" w:rsidRDefault="00033321"/>
  </w:footnote>
  <w:footnote w:type="continuationSeparator" w:id="0">
    <w:p w14:paraId="72B73976" w14:textId="77777777" w:rsidR="00033321" w:rsidRDefault="00033321">
      <w:r>
        <w:continuationSeparator/>
      </w:r>
    </w:p>
    <w:p w14:paraId="7A244B1D" w14:textId="77777777" w:rsidR="00033321" w:rsidRDefault="000333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D5614" w14:textId="2D6629F8" w:rsidR="00110D7A" w:rsidRPr="00110D7A" w:rsidRDefault="00110D7A" w:rsidP="00110D7A">
    <w:pPr>
      <w:ind w:left="-709"/>
      <w:rPr>
        <w:rFonts w:asciiTheme="minorHAnsi" w:hAnsiTheme="minorHAnsi"/>
        <w:sz w:val="24"/>
      </w:rPr>
    </w:pPr>
    <w:r w:rsidRPr="00110D7A">
      <w:rPr>
        <w:rFonts w:asciiTheme="minorHAnsi" w:hAnsiTheme="minorHAnsi"/>
        <w:sz w:val="24"/>
      </w:rPr>
      <w:t>Příloha č. 3 ZD – Zúžená technická dokumentace IS ARES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DE66F" w14:textId="77777777" w:rsidR="00033321" w:rsidRDefault="000333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8D9E9044"/>
    <w:lvl w:ilvl="0">
      <w:numFmt w:val="decimal"/>
      <w:pStyle w:val="OdrkaEQerve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C5DCC"/>
    <w:multiLevelType w:val="hybridMultilevel"/>
    <w:tmpl w:val="97CE2866"/>
    <w:lvl w:ilvl="0" w:tplc="29C24F6E">
      <w:start w:val="1"/>
      <w:numFmt w:val="decimal"/>
      <w:pStyle w:val="Seznam"/>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D204C4"/>
    <w:multiLevelType w:val="hybridMultilevel"/>
    <w:tmpl w:val="BC0EDCAE"/>
    <w:lvl w:ilvl="0" w:tplc="7B54A36E">
      <w:start w:val="1"/>
      <w:numFmt w:val="bullet"/>
      <w:lvlText w:val=""/>
      <w:lvlJc w:val="left"/>
      <w:pPr>
        <w:ind w:left="720" w:hanging="360"/>
      </w:pPr>
      <w:rPr>
        <w:rFonts w:ascii="Wingdings" w:hAnsi="Wingdings" w:hint="default"/>
        <w:color w:val="auto"/>
      </w:rPr>
    </w:lvl>
    <w:lvl w:ilvl="1" w:tplc="F2C885F8">
      <w:start w:val="1"/>
      <w:numFmt w:val="bullet"/>
      <w:lvlText w:val=""/>
      <w:lvlJc w:val="left"/>
      <w:pPr>
        <w:ind w:left="1440" w:hanging="360"/>
      </w:pPr>
      <w:rPr>
        <w:rFonts w:ascii="Wingdings" w:hAnsi="Wingdings" w:hint="default"/>
        <w:color w:val="C6D9F1" w:themeColor="text2" w:themeTint="33"/>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D84B1B"/>
    <w:multiLevelType w:val="hybridMultilevel"/>
    <w:tmpl w:val="5290CD28"/>
    <w:lvl w:ilvl="0" w:tplc="068C6562">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320788C"/>
    <w:multiLevelType w:val="hybridMultilevel"/>
    <w:tmpl w:val="A64AF5BE"/>
    <w:lvl w:ilvl="0" w:tplc="FD66D0A2">
      <w:start w:val="1"/>
      <w:numFmt w:val="bullet"/>
      <w:lvlText w:val=""/>
      <w:lvlJc w:val="left"/>
      <w:pPr>
        <w:ind w:left="2160" w:hanging="360"/>
      </w:pPr>
      <w:rPr>
        <w:rFonts w:ascii="Wingdings" w:hAnsi="Wingdings" w:hint="default"/>
        <w:color w:val="BFBFBF" w:themeColor="background1" w:themeShade="BF"/>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
    <w:nsid w:val="21D47840"/>
    <w:multiLevelType w:val="hybridMultilevel"/>
    <w:tmpl w:val="38EABA0A"/>
    <w:lvl w:ilvl="0" w:tplc="08949804">
      <w:start w:val="1"/>
      <w:numFmt w:val="bullet"/>
      <w:pStyle w:val="Odrkyern"/>
      <w:lvlText w:val=""/>
      <w:lvlJc w:val="left"/>
      <w:pPr>
        <w:ind w:left="717" w:hanging="360"/>
      </w:pPr>
      <w:rPr>
        <w:rFonts w:ascii="Wingdings" w:hAnsi="Wingdings" w:hint="default"/>
        <w:color w:val="auto"/>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4976446"/>
    <w:multiLevelType w:val="hybridMultilevel"/>
    <w:tmpl w:val="B0FC3B56"/>
    <w:lvl w:ilvl="0" w:tplc="DB1EC02E">
      <w:start w:val="1"/>
      <w:numFmt w:val="bullet"/>
      <w:pStyle w:val="Odrka"/>
      <w:lvlText w:val=""/>
      <w:lvlJc w:val="left"/>
      <w:pPr>
        <w:ind w:left="720" w:hanging="360"/>
      </w:pPr>
      <w:rPr>
        <w:rFonts w:ascii="Wingdings" w:hAnsi="Wingdings" w:hint="default"/>
        <w:color w:val="auto"/>
      </w:rPr>
    </w:lvl>
    <w:lvl w:ilvl="1" w:tplc="ED683D92">
      <w:start w:val="1"/>
      <w:numFmt w:val="bullet"/>
      <w:lvlText w:val="o"/>
      <w:lvlJc w:val="left"/>
      <w:pPr>
        <w:ind w:left="1440" w:hanging="360"/>
      </w:pPr>
      <w:rPr>
        <w:rFonts w:ascii="Courier New" w:hAnsi="Courier New" w:cs="Courier New" w:hint="default"/>
      </w:rPr>
    </w:lvl>
    <w:lvl w:ilvl="2" w:tplc="7FA2D492" w:tentative="1">
      <w:start w:val="1"/>
      <w:numFmt w:val="bullet"/>
      <w:lvlText w:val=""/>
      <w:lvlJc w:val="left"/>
      <w:pPr>
        <w:ind w:left="2160" w:hanging="360"/>
      </w:pPr>
      <w:rPr>
        <w:rFonts w:ascii="Wingdings" w:hAnsi="Wingdings" w:hint="default"/>
      </w:rPr>
    </w:lvl>
    <w:lvl w:ilvl="3" w:tplc="A28EAD14" w:tentative="1">
      <w:start w:val="1"/>
      <w:numFmt w:val="bullet"/>
      <w:lvlText w:val=""/>
      <w:lvlJc w:val="left"/>
      <w:pPr>
        <w:ind w:left="2880" w:hanging="360"/>
      </w:pPr>
      <w:rPr>
        <w:rFonts w:ascii="Symbol" w:hAnsi="Symbol" w:hint="default"/>
      </w:rPr>
    </w:lvl>
    <w:lvl w:ilvl="4" w:tplc="6F6AC5D0" w:tentative="1">
      <w:start w:val="1"/>
      <w:numFmt w:val="bullet"/>
      <w:lvlText w:val="o"/>
      <w:lvlJc w:val="left"/>
      <w:pPr>
        <w:ind w:left="3600" w:hanging="360"/>
      </w:pPr>
      <w:rPr>
        <w:rFonts w:ascii="Courier New" w:hAnsi="Courier New" w:cs="Courier New" w:hint="default"/>
      </w:rPr>
    </w:lvl>
    <w:lvl w:ilvl="5" w:tplc="5414EF68" w:tentative="1">
      <w:start w:val="1"/>
      <w:numFmt w:val="bullet"/>
      <w:lvlText w:val=""/>
      <w:lvlJc w:val="left"/>
      <w:pPr>
        <w:ind w:left="4320" w:hanging="360"/>
      </w:pPr>
      <w:rPr>
        <w:rFonts w:ascii="Wingdings" w:hAnsi="Wingdings" w:hint="default"/>
      </w:rPr>
    </w:lvl>
    <w:lvl w:ilvl="6" w:tplc="2230DA6C" w:tentative="1">
      <w:start w:val="1"/>
      <w:numFmt w:val="bullet"/>
      <w:lvlText w:val=""/>
      <w:lvlJc w:val="left"/>
      <w:pPr>
        <w:ind w:left="5040" w:hanging="360"/>
      </w:pPr>
      <w:rPr>
        <w:rFonts w:ascii="Symbol" w:hAnsi="Symbol" w:hint="default"/>
      </w:rPr>
    </w:lvl>
    <w:lvl w:ilvl="7" w:tplc="1D989D24" w:tentative="1">
      <w:start w:val="1"/>
      <w:numFmt w:val="bullet"/>
      <w:lvlText w:val="o"/>
      <w:lvlJc w:val="left"/>
      <w:pPr>
        <w:ind w:left="5760" w:hanging="360"/>
      </w:pPr>
      <w:rPr>
        <w:rFonts w:ascii="Courier New" w:hAnsi="Courier New" w:cs="Courier New" w:hint="default"/>
      </w:rPr>
    </w:lvl>
    <w:lvl w:ilvl="8" w:tplc="16E83D66" w:tentative="1">
      <w:start w:val="1"/>
      <w:numFmt w:val="bullet"/>
      <w:lvlText w:val=""/>
      <w:lvlJc w:val="left"/>
      <w:pPr>
        <w:ind w:left="6480" w:hanging="360"/>
      </w:pPr>
      <w:rPr>
        <w:rFonts w:ascii="Wingdings" w:hAnsi="Wingdings" w:hint="default"/>
      </w:rPr>
    </w:lvl>
  </w:abstractNum>
  <w:abstractNum w:abstractNumId="7">
    <w:nsid w:val="396B6E9A"/>
    <w:multiLevelType w:val="multilevel"/>
    <w:tmpl w:val="0100CAD2"/>
    <w:lvl w:ilvl="0">
      <w:start w:val="1"/>
      <w:numFmt w:val="decimal"/>
      <w:pStyle w:val="Seznam-slovnnabdka1"/>
      <w:lvlText w:val="%1)"/>
      <w:lvlJc w:val="left"/>
      <w:pPr>
        <w:tabs>
          <w:tab w:val="num" w:pos="567"/>
        </w:tabs>
        <w:ind w:left="567" w:hanging="567"/>
      </w:pPr>
      <w:rPr>
        <w:rFonts w:cs="Times New Roman" w:hint="default"/>
        <w:color w:val="004983"/>
      </w:rPr>
    </w:lvl>
    <w:lvl w:ilvl="1">
      <w:start w:val="1"/>
      <w:numFmt w:val="lowerLetter"/>
      <w:pStyle w:val="Seznam-slovnnabdka2"/>
      <w:lvlText w:val="%2)"/>
      <w:lvlJc w:val="left"/>
      <w:pPr>
        <w:tabs>
          <w:tab w:val="num" w:pos="1134"/>
        </w:tabs>
        <w:ind w:left="1134" w:hanging="567"/>
      </w:pPr>
      <w:rPr>
        <w:rFonts w:cs="Times New Roman" w:hint="default"/>
        <w:color w:val="004983"/>
      </w:rPr>
    </w:lvl>
    <w:lvl w:ilvl="2">
      <w:start w:val="1"/>
      <w:numFmt w:val="bullet"/>
      <w:pStyle w:val="Seznam-slovnnabdka3"/>
      <w:lvlText w:val=""/>
      <w:lvlJc w:val="left"/>
      <w:pPr>
        <w:tabs>
          <w:tab w:val="num" w:pos="1701"/>
        </w:tabs>
        <w:ind w:left="1701" w:hanging="567"/>
      </w:pPr>
      <w:rPr>
        <w:rFonts w:ascii="Wingdings" w:hAnsi="Wingdings" w:hint="default"/>
        <w:color w:val="004983"/>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3A790420"/>
    <w:multiLevelType w:val="hybridMultilevel"/>
    <w:tmpl w:val="7080429C"/>
    <w:lvl w:ilvl="0" w:tplc="BFDCFDBC">
      <w:start w:val="1"/>
      <w:numFmt w:val="bullet"/>
      <w:lvlText w:val=""/>
      <w:lvlJc w:val="left"/>
      <w:pPr>
        <w:ind w:left="780" w:hanging="360"/>
      </w:pPr>
      <w:rPr>
        <w:rFonts w:ascii="Wingdings" w:hAnsi="Wingdings" w:hint="default"/>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41116D0D"/>
    <w:multiLevelType w:val="multilevel"/>
    <w:tmpl w:val="DAAEC658"/>
    <w:lvl w:ilvl="0">
      <w:start w:val="1"/>
      <w:numFmt w:val="lowerRoman"/>
      <w:pStyle w:val="Seznam3"/>
      <w:lvlText w:val="%1."/>
      <w:lvlJc w:val="left"/>
      <w:pPr>
        <w:tabs>
          <w:tab w:val="num" w:pos="567"/>
        </w:tabs>
        <w:ind w:left="1701" w:hanging="567"/>
      </w:pPr>
      <w:rPr>
        <w:rFonts w:hint="default"/>
      </w:rPr>
    </w:lvl>
    <w:lvl w:ilvl="1">
      <w:start w:val="1"/>
      <w:numFmt w:val="decimal"/>
      <w:lvlText w:val="%1.%2."/>
      <w:lvlJc w:val="left"/>
      <w:pPr>
        <w:tabs>
          <w:tab w:val="num" w:pos="3134"/>
        </w:tabs>
        <w:ind w:left="3134"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3782"/>
        </w:tabs>
        <w:ind w:left="3566"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142"/>
        </w:tabs>
        <w:ind w:left="4070" w:hanging="648"/>
      </w:pPr>
      <w:rPr>
        <w:rFonts w:hint="default"/>
      </w:rPr>
    </w:lvl>
    <w:lvl w:ilvl="4">
      <w:start w:val="1"/>
      <w:numFmt w:val="decimal"/>
      <w:lvlText w:val="%1.%2.%3.%4.%5."/>
      <w:lvlJc w:val="left"/>
      <w:pPr>
        <w:tabs>
          <w:tab w:val="num" w:pos="4862"/>
        </w:tabs>
        <w:ind w:left="4574" w:hanging="792"/>
      </w:pPr>
      <w:rPr>
        <w:rFonts w:hint="default"/>
      </w:rPr>
    </w:lvl>
    <w:lvl w:ilvl="5">
      <w:start w:val="1"/>
      <w:numFmt w:val="decimal"/>
      <w:lvlText w:val="%1.%2.%3.%4.%5.%6."/>
      <w:lvlJc w:val="left"/>
      <w:pPr>
        <w:tabs>
          <w:tab w:val="num" w:pos="5222"/>
        </w:tabs>
        <w:ind w:left="5078" w:hanging="936"/>
      </w:pPr>
      <w:rPr>
        <w:rFonts w:hint="default"/>
      </w:rPr>
    </w:lvl>
    <w:lvl w:ilvl="6">
      <w:start w:val="1"/>
      <w:numFmt w:val="decimal"/>
      <w:lvlText w:val="%1.%2.%3.%4.%5.%6.%7."/>
      <w:lvlJc w:val="left"/>
      <w:pPr>
        <w:tabs>
          <w:tab w:val="num" w:pos="5942"/>
        </w:tabs>
        <w:ind w:left="5582" w:hanging="1080"/>
      </w:pPr>
      <w:rPr>
        <w:rFonts w:hint="default"/>
      </w:rPr>
    </w:lvl>
    <w:lvl w:ilvl="7">
      <w:start w:val="1"/>
      <w:numFmt w:val="decimal"/>
      <w:lvlText w:val="%1.%2.%3.%4.%5.%6.%7.%8."/>
      <w:lvlJc w:val="left"/>
      <w:pPr>
        <w:tabs>
          <w:tab w:val="num" w:pos="6302"/>
        </w:tabs>
        <w:ind w:left="6086" w:hanging="1224"/>
      </w:pPr>
      <w:rPr>
        <w:rFonts w:hint="default"/>
      </w:rPr>
    </w:lvl>
    <w:lvl w:ilvl="8">
      <w:start w:val="1"/>
      <w:numFmt w:val="decimal"/>
      <w:lvlText w:val="%1.%2.%3.%4.%5.%6.%7.%8.%9."/>
      <w:lvlJc w:val="left"/>
      <w:pPr>
        <w:tabs>
          <w:tab w:val="num" w:pos="7022"/>
        </w:tabs>
        <w:ind w:left="6662" w:hanging="1440"/>
      </w:pPr>
      <w:rPr>
        <w:rFonts w:hint="default"/>
      </w:rPr>
    </w:lvl>
  </w:abstractNum>
  <w:abstractNum w:abstractNumId="10">
    <w:nsid w:val="42F16499"/>
    <w:multiLevelType w:val="hybridMultilevel"/>
    <w:tmpl w:val="CFD47AAC"/>
    <w:lvl w:ilvl="0" w:tplc="99B88F64">
      <w:start w:val="1"/>
      <w:numFmt w:val="bullet"/>
      <w:lvlText w:val=""/>
      <w:lvlJc w:val="left"/>
      <w:pPr>
        <w:ind w:left="780" w:hanging="360"/>
      </w:pPr>
      <w:rPr>
        <w:rFonts w:ascii="Wingdings" w:hAnsi="Wingdings" w:hint="default"/>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nsid w:val="46B53EA5"/>
    <w:multiLevelType w:val="hybridMultilevel"/>
    <w:tmpl w:val="0DFE234C"/>
    <w:lvl w:ilvl="0" w:tplc="DE308864">
      <w:start w:val="1"/>
      <w:numFmt w:val="bullet"/>
      <w:lvlText w:val=""/>
      <w:lvlJc w:val="left"/>
      <w:pPr>
        <w:ind w:left="720" w:hanging="360"/>
      </w:pPr>
      <w:rPr>
        <w:rFonts w:ascii="Symbol" w:hAnsi="Symbol" w:hint="default"/>
        <w:color w:val="00498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C7A077C"/>
    <w:multiLevelType w:val="multilevel"/>
    <w:tmpl w:val="400C940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429"/>
        </w:tabs>
        <w:ind w:left="1429" w:hanging="720"/>
      </w:pPr>
    </w:lvl>
    <w:lvl w:ilvl="2">
      <w:start w:val="1"/>
      <w:numFmt w:val="decimal"/>
      <w:pStyle w:val="Nadpis3"/>
      <w:lvlText w:val="%1.%2.%3"/>
      <w:lvlJc w:val="left"/>
      <w:pPr>
        <w:tabs>
          <w:tab w:val="num" w:pos="1929"/>
        </w:tabs>
        <w:ind w:left="1929" w:hanging="936"/>
      </w:pPr>
    </w:lvl>
    <w:lvl w:ilvl="3">
      <w:start w:val="1"/>
      <w:numFmt w:val="decimal"/>
      <w:lvlText w:val="%1.%2.%3.%4"/>
      <w:lvlJc w:val="left"/>
      <w:pPr>
        <w:tabs>
          <w:tab w:val="num" w:pos="1152"/>
        </w:tabs>
        <w:ind w:left="1152" w:hanging="1152"/>
      </w:pPr>
    </w:lvl>
    <w:lvl w:ilvl="4">
      <w:start w:val="1"/>
      <w:numFmt w:val="decimal"/>
      <w:pStyle w:val="Nadpis5"/>
      <w:lvlText w:val="%1.%2.%3.%4.%5"/>
      <w:lvlJc w:val="left"/>
      <w:pPr>
        <w:tabs>
          <w:tab w:val="num" w:pos="1440"/>
        </w:tabs>
        <w:ind w:left="1440" w:hanging="1440"/>
      </w:pPr>
    </w:lvl>
    <w:lvl w:ilvl="5">
      <w:start w:val="1"/>
      <w:numFmt w:val="decimal"/>
      <w:pStyle w:val="Nadpis6"/>
      <w:lvlText w:val="%1.%2.%3.%4.%5.%6"/>
      <w:lvlJc w:val="left"/>
      <w:pPr>
        <w:tabs>
          <w:tab w:val="num" w:pos="1800"/>
        </w:tabs>
        <w:ind w:left="1656" w:hanging="1656"/>
      </w:pPr>
    </w:lvl>
    <w:lvl w:ilvl="6">
      <w:start w:val="1"/>
      <w:numFmt w:val="decimal"/>
      <w:pStyle w:val="Nadpis7"/>
      <w:lvlText w:val="%1.%2.%3.%4.%5.%6.%7"/>
      <w:lvlJc w:val="left"/>
      <w:pPr>
        <w:tabs>
          <w:tab w:val="num" w:pos="2160"/>
        </w:tabs>
        <w:ind w:left="1872" w:hanging="1872"/>
      </w:pPr>
    </w:lvl>
    <w:lvl w:ilvl="7">
      <w:start w:val="1"/>
      <w:numFmt w:val="decimal"/>
      <w:pStyle w:val="Nadpis8"/>
      <w:lvlText w:val="%1.%2.%3.%4.%5.%6.%7.%8"/>
      <w:lvlJc w:val="left"/>
      <w:pPr>
        <w:tabs>
          <w:tab w:val="num" w:pos="2520"/>
        </w:tabs>
        <w:ind w:left="2088" w:hanging="2088"/>
      </w:pPr>
    </w:lvl>
    <w:lvl w:ilvl="8">
      <w:start w:val="1"/>
      <w:numFmt w:val="decimal"/>
      <w:pStyle w:val="Nadpis9"/>
      <w:lvlText w:val="%1.%2.%3.%4.%5.%6.%7.%8.%9"/>
      <w:lvlJc w:val="left"/>
      <w:pPr>
        <w:tabs>
          <w:tab w:val="num" w:pos="2880"/>
        </w:tabs>
        <w:ind w:left="2304" w:hanging="2304"/>
      </w:pPr>
    </w:lvl>
  </w:abstractNum>
  <w:abstractNum w:abstractNumId="13">
    <w:nsid w:val="5E7321D9"/>
    <w:multiLevelType w:val="hybridMultilevel"/>
    <w:tmpl w:val="8884B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EAF3955"/>
    <w:multiLevelType w:val="hybridMultilevel"/>
    <w:tmpl w:val="BCD48B7A"/>
    <w:lvl w:ilvl="0" w:tplc="5B740A18">
      <w:start w:val="1"/>
      <w:numFmt w:val="bullet"/>
      <w:pStyle w:val="Odrka2EQmodr"/>
      <w:lvlText w:val=""/>
      <w:lvlJc w:val="left"/>
      <w:pPr>
        <w:tabs>
          <w:tab w:val="num" w:pos="1134"/>
        </w:tabs>
        <w:ind w:left="1134" w:hanging="567"/>
      </w:pPr>
      <w:rPr>
        <w:rFonts w:ascii="Wingdings" w:hAnsi="Wingdings" w:hint="default"/>
        <w:color w:val="C1D2ED"/>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8043A06"/>
    <w:multiLevelType w:val="multilevel"/>
    <w:tmpl w:val="1B52A384"/>
    <w:lvl w:ilvl="0">
      <w:start w:val="1"/>
      <w:numFmt w:val="lowerLetter"/>
      <w:pStyle w:val="Seznam2"/>
      <w:lvlText w:val="%1)"/>
      <w:lvlJc w:val="left"/>
      <w:pPr>
        <w:tabs>
          <w:tab w:val="num" w:pos="567"/>
        </w:tabs>
        <w:ind w:left="1134" w:hanging="567"/>
      </w:pPr>
      <w:rPr>
        <w:rFonts w:hint="default"/>
      </w:rPr>
    </w:lvl>
    <w:lvl w:ilvl="1">
      <w:start w:val="1"/>
      <w:numFmt w:val="decimal"/>
      <w:lvlText w:val="%1.%2."/>
      <w:lvlJc w:val="left"/>
      <w:pPr>
        <w:tabs>
          <w:tab w:val="num" w:pos="868"/>
        </w:tabs>
        <w:ind w:left="868"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1516"/>
        </w:tabs>
        <w:ind w:left="1300"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76"/>
        </w:tabs>
        <w:ind w:left="1804" w:hanging="648"/>
      </w:pPr>
      <w:rPr>
        <w:rFonts w:hint="default"/>
      </w:rPr>
    </w:lvl>
    <w:lvl w:ilvl="4">
      <w:start w:val="1"/>
      <w:numFmt w:val="decimal"/>
      <w:lvlText w:val="%1.%2.%3.%4.%5."/>
      <w:lvlJc w:val="left"/>
      <w:pPr>
        <w:tabs>
          <w:tab w:val="num" w:pos="2596"/>
        </w:tabs>
        <w:ind w:left="2308" w:hanging="792"/>
      </w:pPr>
      <w:rPr>
        <w:rFonts w:hint="default"/>
      </w:rPr>
    </w:lvl>
    <w:lvl w:ilvl="5">
      <w:start w:val="1"/>
      <w:numFmt w:val="decimal"/>
      <w:lvlText w:val="%1.%2.%3.%4.%5.%6."/>
      <w:lvlJc w:val="left"/>
      <w:pPr>
        <w:tabs>
          <w:tab w:val="num" w:pos="2956"/>
        </w:tabs>
        <w:ind w:left="2812" w:hanging="936"/>
      </w:pPr>
      <w:rPr>
        <w:rFonts w:hint="default"/>
      </w:rPr>
    </w:lvl>
    <w:lvl w:ilvl="6">
      <w:start w:val="1"/>
      <w:numFmt w:val="decimal"/>
      <w:lvlText w:val="%1.%2.%3.%4.%5.%6.%7."/>
      <w:lvlJc w:val="left"/>
      <w:pPr>
        <w:tabs>
          <w:tab w:val="num" w:pos="3676"/>
        </w:tabs>
        <w:ind w:left="3316" w:hanging="1080"/>
      </w:pPr>
      <w:rPr>
        <w:rFonts w:hint="default"/>
      </w:rPr>
    </w:lvl>
    <w:lvl w:ilvl="7">
      <w:start w:val="1"/>
      <w:numFmt w:val="decimal"/>
      <w:lvlText w:val="%1.%2.%3.%4.%5.%6.%7.%8."/>
      <w:lvlJc w:val="left"/>
      <w:pPr>
        <w:tabs>
          <w:tab w:val="num" w:pos="4036"/>
        </w:tabs>
        <w:ind w:left="3820" w:hanging="1224"/>
      </w:pPr>
      <w:rPr>
        <w:rFonts w:hint="default"/>
      </w:rPr>
    </w:lvl>
    <w:lvl w:ilvl="8">
      <w:start w:val="1"/>
      <w:numFmt w:val="decimal"/>
      <w:lvlText w:val="%1.%2.%3.%4.%5.%6.%7.%8.%9."/>
      <w:lvlJc w:val="left"/>
      <w:pPr>
        <w:tabs>
          <w:tab w:val="num" w:pos="4756"/>
        </w:tabs>
        <w:ind w:left="4396" w:hanging="1440"/>
      </w:pPr>
      <w:rPr>
        <w:rFonts w:hint="default"/>
      </w:rPr>
    </w:lvl>
  </w:abstractNum>
  <w:abstractNum w:abstractNumId="16">
    <w:nsid w:val="68BD683A"/>
    <w:multiLevelType w:val="multilevel"/>
    <w:tmpl w:val="C76E40A2"/>
    <w:lvl w:ilvl="0">
      <w:start w:val="1"/>
      <w:numFmt w:val="decimal"/>
      <w:pStyle w:val="Seznam4"/>
      <w:lvlText w:val="%1."/>
      <w:lvlJc w:val="left"/>
      <w:pPr>
        <w:tabs>
          <w:tab w:val="num" w:pos="1701"/>
        </w:tabs>
        <w:ind w:left="2268" w:hanging="567"/>
      </w:pPr>
      <w:rPr>
        <w:rFonts w:hint="default"/>
      </w:rPr>
    </w:lvl>
    <w:lvl w:ilvl="1">
      <w:start w:val="1"/>
      <w:numFmt w:val="decimal"/>
      <w:lvlText w:val="%1.%2."/>
      <w:lvlJc w:val="left"/>
      <w:pPr>
        <w:tabs>
          <w:tab w:val="num" w:pos="2002"/>
        </w:tabs>
        <w:ind w:left="2002"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2650"/>
        </w:tabs>
        <w:ind w:left="2434"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lvlText w:val="%3%1.%2..%4."/>
      <w:lvlJc w:val="left"/>
      <w:pPr>
        <w:tabs>
          <w:tab w:val="num" w:pos="852"/>
        </w:tabs>
        <w:ind w:left="2553" w:firstLine="0"/>
      </w:pPr>
      <w:rPr>
        <w:rFonts w:hint="default"/>
      </w:rPr>
    </w:lvl>
    <w:lvl w:ilvl="4">
      <w:start w:val="1"/>
      <w:numFmt w:val="decimal"/>
      <w:lvlText w:val="%1.%2.%3.%4.%5."/>
      <w:lvlJc w:val="left"/>
      <w:pPr>
        <w:tabs>
          <w:tab w:val="num" w:pos="3730"/>
        </w:tabs>
        <w:ind w:left="3442" w:hanging="792"/>
      </w:pPr>
      <w:rPr>
        <w:rFonts w:hint="default"/>
      </w:rPr>
    </w:lvl>
    <w:lvl w:ilvl="5">
      <w:start w:val="1"/>
      <w:numFmt w:val="decimal"/>
      <w:lvlText w:val="%1.%2.%3.%4.%5.%6."/>
      <w:lvlJc w:val="left"/>
      <w:pPr>
        <w:tabs>
          <w:tab w:val="num" w:pos="4090"/>
        </w:tabs>
        <w:ind w:left="3946" w:hanging="936"/>
      </w:pPr>
      <w:rPr>
        <w:rFonts w:hint="default"/>
      </w:rPr>
    </w:lvl>
    <w:lvl w:ilvl="6">
      <w:start w:val="1"/>
      <w:numFmt w:val="decimal"/>
      <w:lvlText w:val="%1.%2.%3.%4.%5.%6.%7."/>
      <w:lvlJc w:val="left"/>
      <w:pPr>
        <w:tabs>
          <w:tab w:val="num" w:pos="4810"/>
        </w:tabs>
        <w:ind w:left="4450" w:hanging="1080"/>
      </w:pPr>
      <w:rPr>
        <w:rFonts w:hint="default"/>
      </w:rPr>
    </w:lvl>
    <w:lvl w:ilvl="7">
      <w:start w:val="1"/>
      <w:numFmt w:val="decimal"/>
      <w:lvlText w:val="%1.%2.%3.%4.%5.%6.%7.%8."/>
      <w:lvlJc w:val="left"/>
      <w:pPr>
        <w:tabs>
          <w:tab w:val="num" w:pos="5170"/>
        </w:tabs>
        <w:ind w:left="4954" w:hanging="1224"/>
      </w:pPr>
      <w:rPr>
        <w:rFonts w:hint="default"/>
      </w:rPr>
    </w:lvl>
    <w:lvl w:ilvl="8">
      <w:start w:val="1"/>
      <w:numFmt w:val="decimal"/>
      <w:lvlText w:val="%1.%2.%3.%4.%5.%6.%7.%8.%9."/>
      <w:lvlJc w:val="left"/>
      <w:pPr>
        <w:tabs>
          <w:tab w:val="num" w:pos="5890"/>
        </w:tabs>
        <w:ind w:left="5530" w:hanging="1440"/>
      </w:pPr>
      <w:rPr>
        <w:rFonts w:hint="default"/>
      </w:rPr>
    </w:lvl>
  </w:abstractNum>
  <w:abstractNum w:abstractNumId="17">
    <w:nsid w:val="77177352"/>
    <w:multiLevelType w:val="hybridMultilevel"/>
    <w:tmpl w:val="204078D8"/>
    <w:lvl w:ilvl="0" w:tplc="00806E74">
      <w:start w:val="1"/>
      <w:numFmt w:val="bullet"/>
      <w:pStyle w:val="OdrkaII"/>
      <w:lvlText w:val=""/>
      <w:lvlJc w:val="left"/>
      <w:pPr>
        <w:ind w:left="1154" w:hanging="360"/>
      </w:pPr>
      <w:rPr>
        <w:rFonts w:ascii="Wingdings" w:hAnsi="Wingdings" w:hint="default"/>
        <w:color w:val="1F497D" w:themeColor="text2"/>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
    <w:abstractNumId w:val="15"/>
  </w:num>
  <w:num w:numId="3">
    <w:abstractNumId w:val="9"/>
  </w:num>
  <w:num w:numId="4">
    <w:abstractNumId w:val="16"/>
  </w:num>
  <w:num w:numId="5">
    <w:abstractNumId w:val="1"/>
  </w:num>
  <w:num w:numId="6">
    <w:abstractNumId w:val="14"/>
  </w:num>
  <w:num w:numId="7">
    <w:abstractNumId w:val="2"/>
  </w:num>
  <w:num w:numId="8">
    <w:abstractNumId w:val="4"/>
  </w:num>
  <w:num w:numId="9">
    <w:abstractNumId w:val="12"/>
  </w:num>
  <w:num w:numId="10">
    <w:abstractNumId w:val="10"/>
  </w:num>
  <w:num w:numId="11">
    <w:abstractNumId w:val="8"/>
  </w:num>
  <w:num w:numId="12">
    <w:abstractNumId w:val="3"/>
  </w:num>
  <w:num w:numId="13">
    <w:abstractNumId w:val="5"/>
  </w:num>
  <w:num w:numId="14">
    <w:abstractNumId w:val="13"/>
  </w:num>
  <w:num w:numId="15">
    <w:abstractNumId w:val="6"/>
  </w:num>
  <w:num w:numId="16">
    <w:abstractNumId w:val="17"/>
  </w:num>
  <w:num w:numId="17">
    <w:abstractNumId w:val="7"/>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BD"/>
    <w:rsid w:val="00010B25"/>
    <w:rsid w:val="000135FF"/>
    <w:rsid w:val="000144F2"/>
    <w:rsid w:val="0001524F"/>
    <w:rsid w:val="00016427"/>
    <w:rsid w:val="00016F0B"/>
    <w:rsid w:val="00017E94"/>
    <w:rsid w:val="00025541"/>
    <w:rsid w:val="000255C9"/>
    <w:rsid w:val="000303B1"/>
    <w:rsid w:val="00030E7E"/>
    <w:rsid w:val="00033321"/>
    <w:rsid w:val="00034867"/>
    <w:rsid w:val="000370B2"/>
    <w:rsid w:val="00042B65"/>
    <w:rsid w:val="000471BB"/>
    <w:rsid w:val="00051284"/>
    <w:rsid w:val="00053ACC"/>
    <w:rsid w:val="000555A7"/>
    <w:rsid w:val="00055B92"/>
    <w:rsid w:val="00057273"/>
    <w:rsid w:val="0006521F"/>
    <w:rsid w:val="000706A2"/>
    <w:rsid w:val="000722C9"/>
    <w:rsid w:val="00072446"/>
    <w:rsid w:val="00083A86"/>
    <w:rsid w:val="00083DF0"/>
    <w:rsid w:val="00093CE4"/>
    <w:rsid w:val="00094535"/>
    <w:rsid w:val="00096753"/>
    <w:rsid w:val="00096B5D"/>
    <w:rsid w:val="000A4554"/>
    <w:rsid w:val="000A701C"/>
    <w:rsid w:val="000B00AE"/>
    <w:rsid w:val="000C4393"/>
    <w:rsid w:val="000C549E"/>
    <w:rsid w:val="000C5881"/>
    <w:rsid w:val="000C5A69"/>
    <w:rsid w:val="000C6BDC"/>
    <w:rsid w:val="000C74BF"/>
    <w:rsid w:val="000D1E90"/>
    <w:rsid w:val="000D373E"/>
    <w:rsid w:val="000E4666"/>
    <w:rsid w:val="000F12AE"/>
    <w:rsid w:val="000F3A5C"/>
    <w:rsid w:val="000F5F30"/>
    <w:rsid w:val="000F5FED"/>
    <w:rsid w:val="001014D4"/>
    <w:rsid w:val="001079F0"/>
    <w:rsid w:val="00107B3C"/>
    <w:rsid w:val="00110D7A"/>
    <w:rsid w:val="00123884"/>
    <w:rsid w:val="00131D4F"/>
    <w:rsid w:val="00146887"/>
    <w:rsid w:val="00147662"/>
    <w:rsid w:val="0014772E"/>
    <w:rsid w:val="00150D1E"/>
    <w:rsid w:val="00151F82"/>
    <w:rsid w:val="001538F9"/>
    <w:rsid w:val="001541EF"/>
    <w:rsid w:val="00156CF2"/>
    <w:rsid w:val="00161355"/>
    <w:rsid w:val="00161B3D"/>
    <w:rsid w:val="00163C93"/>
    <w:rsid w:val="001721E2"/>
    <w:rsid w:val="00175C8E"/>
    <w:rsid w:val="00177E6F"/>
    <w:rsid w:val="00181066"/>
    <w:rsid w:val="00186E5E"/>
    <w:rsid w:val="00187EB9"/>
    <w:rsid w:val="0019004C"/>
    <w:rsid w:val="00190A69"/>
    <w:rsid w:val="00193680"/>
    <w:rsid w:val="00193942"/>
    <w:rsid w:val="001A1342"/>
    <w:rsid w:val="001A6D70"/>
    <w:rsid w:val="001A78C3"/>
    <w:rsid w:val="001D0C1E"/>
    <w:rsid w:val="001D4925"/>
    <w:rsid w:val="001E161A"/>
    <w:rsid w:val="001E197E"/>
    <w:rsid w:val="001E48FF"/>
    <w:rsid w:val="001F5C47"/>
    <w:rsid w:val="001F73CF"/>
    <w:rsid w:val="00201394"/>
    <w:rsid w:val="00204E0F"/>
    <w:rsid w:val="0021132E"/>
    <w:rsid w:val="00211CA9"/>
    <w:rsid w:val="00212522"/>
    <w:rsid w:val="00216376"/>
    <w:rsid w:val="00216E69"/>
    <w:rsid w:val="00222B21"/>
    <w:rsid w:val="00226E68"/>
    <w:rsid w:val="0023139F"/>
    <w:rsid w:val="0023756B"/>
    <w:rsid w:val="00253171"/>
    <w:rsid w:val="0025635D"/>
    <w:rsid w:val="002577A6"/>
    <w:rsid w:val="00265376"/>
    <w:rsid w:val="00274959"/>
    <w:rsid w:val="00275B9B"/>
    <w:rsid w:val="00283218"/>
    <w:rsid w:val="0028463F"/>
    <w:rsid w:val="00292B38"/>
    <w:rsid w:val="0029410E"/>
    <w:rsid w:val="00296221"/>
    <w:rsid w:val="002A0F95"/>
    <w:rsid w:val="002B45F7"/>
    <w:rsid w:val="002B4D3B"/>
    <w:rsid w:val="002C2F99"/>
    <w:rsid w:val="002C6C94"/>
    <w:rsid w:val="002D0B89"/>
    <w:rsid w:val="002D5375"/>
    <w:rsid w:val="002E00FC"/>
    <w:rsid w:val="002E0B6D"/>
    <w:rsid w:val="002E18DD"/>
    <w:rsid w:val="002E31DB"/>
    <w:rsid w:val="002F57EB"/>
    <w:rsid w:val="00306D88"/>
    <w:rsid w:val="00311968"/>
    <w:rsid w:val="00311BC9"/>
    <w:rsid w:val="0031502D"/>
    <w:rsid w:val="00317143"/>
    <w:rsid w:val="00317740"/>
    <w:rsid w:val="00317F3F"/>
    <w:rsid w:val="00321AF0"/>
    <w:rsid w:val="0032396D"/>
    <w:rsid w:val="00325415"/>
    <w:rsid w:val="003316E4"/>
    <w:rsid w:val="00334084"/>
    <w:rsid w:val="00334577"/>
    <w:rsid w:val="00337B1F"/>
    <w:rsid w:val="00340751"/>
    <w:rsid w:val="0034246E"/>
    <w:rsid w:val="00350539"/>
    <w:rsid w:val="00360AC7"/>
    <w:rsid w:val="00360B44"/>
    <w:rsid w:val="00362E30"/>
    <w:rsid w:val="003639FB"/>
    <w:rsid w:val="00364545"/>
    <w:rsid w:val="00365C33"/>
    <w:rsid w:val="003672EE"/>
    <w:rsid w:val="00374CFE"/>
    <w:rsid w:val="00375FBC"/>
    <w:rsid w:val="003769BA"/>
    <w:rsid w:val="00382416"/>
    <w:rsid w:val="0038301F"/>
    <w:rsid w:val="0038616C"/>
    <w:rsid w:val="00391669"/>
    <w:rsid w:val="003951B1"/>
    <w:rsid w:val="0039767A"/>
    <w:rsid w:val="003A0646"/>
    <w:rsid w:val="003A2C0C"/>
    <w:rsid w:val="003A3AF0"/>
    <w:rsid w:val="003B5985"/>
    <w:rsid w:val="003C07F8"/>
    <w:rsid w:val="003C255A"/>
    <w:rsid w:val="003C2B04"/>
    <w:rsid w:val="003C50C3"/>
    <w:rsid w:val="003D0C22"/>
    <w:rsid w:val="003D5F15"/>
    <w:rsid w:val="003D64D0"/>
    <w:rsid w:val="003D6FF5"/>
    <w:rsid w:val="003E2C8C"/>
    <w:rsid w:val="003E5362"/>
    <w:rsid w:val="003E5650"/>
    <w:rsid w:val="003E61EB"/>
    <w:rsid w:val="003E6F1F"/>
    <w:rsid w:val="003F1E48"/>
    <w:rsid w:val="003F5588"/>
    <w:rsid w:val="0040100E"/>
    <w:rsid w:val="00407C11"/>
    <w:rsid w:val="004105EC"/>
    <w:rsid w:val="00415D67"/>
    <w:rsid w:val="004275E3"/>
    <w:rsid w:val="00434D50"/>
    <w:rsid w:val="00441B2C"/>
    <w:rsid w:val="00442899"/>
    <w:rsid w:val="0044699A"/>
    <w:rsid w:val="00453A7F"/>
    <w:rsid w:val="00455AF2"/>
    <w:rsid w:val="0045740A"/>
    <w:rsid w:val="00457BE2"/>
    <w:rsid w:val="004638C9"/>
    <w:rsid w:val="00463BD1"/>
    <w:rsid w:val="00470435"/>
    <w:rsid w:val="00470848"/>
    <w:rsid w:val="0047084C"/>
    <w:rsid w:val="004723DC"/>
    <w:rsid w:val="00476FE2"/>
    <w:rsid w:val="004868C2"/>
    <w:rsid w:val="00490178"/>
    <w:rsid w:val="00491317"/>
    <w:rsid w:val="00492376"/>
    <w:rsid w:val="00497616"/>
    <w:rsid w:val="004A2B34"/>
    <w:rsid w:val="004A519C"/>
    <w:rsid w:val="004A58C3"/>
    <w:rsid w:val="004B3805"/>
    <w:rsid w:val="004B3954"/>
    <w:rsid w:val="004B63CF"/>
    <w:rsid w:val="004B6C3E"/>
    <w:rsid w:val="004C4FED"/>
    <w:rsid w:val="004C73A8"/>
    <w:rsid w:val="004D3428"/>
    <w:rsid w:val="004D37A4"/>
    <w:rsid w:val="004D3AD7"/>
    <w:rsid w:val="004D5F4B"/>
    <w:rsid w:val="004D6550"/>
    <w:rsid w:val="004E54D5"/>
    <w:rsid w:val="004F08B3"/>
    <w:rsid w:val="004F73CE"/>
    <w:rsid w:val="00503DBD"/>
    <w:rsid w:val="00510F81"/>
    <w:rsid w:val="005123C1"/>
    <w:rsid w:val="00513C19"/>
    <w:rsid w:val="005153CB"/>
    <w:rsid w:val="00517D87"/>
    <w:rsid w:val="00523351"/>
    <w:rsid w:val="00530EB2"/>
    <w:rsid w:val="00531DE8"/>
    <w:rsid w:val="005324D4"/>
    <w:rsid w:val="00533414"/>
    <w:rsid w:val="00537D04"/>
    <w:rsid w:val="0054089C"/>
    <w:rsid w:val="00555B35"/>
    <w:rsid w:val="00562CDE"/>
    <w:rsid w:val="00564D58"/>
    <w:rsid w:val="0056649B"/>
    <w:rsid w:val="005708E6"/>
    <w:rsid w:val="0057097D"/>
    <w:rsid w:val="005774A1"/>
    <w:rsid w:val="005777F6"/>
    <w:rsid w:val="00584C0D"/>
    <w:rsid w:val="00586611"/>
    <w:rsid w:val="00590E0C"/>
    <w:rsid w:val="005A1A65"/>
    <w:rsid w:val="005A1FB8"/>
    <w:rsid w:val="005A47C6"/>
    <w:rsid w:val="005B58C7"/>
    <w:rsid w:val="005C3050"/>
    <w:rsid w:val="005C67A1"/>
    <w:rsid w:val="005C6B07"/>
    <w:rsid w:val="005D3154"/>
    <w:rsid w:val="005E0FF8"/>
    <w:rsid w:val="00601CEF"/>
    <w:rsid w:val="00601DE4"/>
    <w:rsid w:val="006046DB"/>
    <w:rsid w:val="006055A4"/>
    <w:rsid w:val="00606B80"/>
    <w:rsid w:val="0061388A"/>
    <w:rsid w:val="00614408"/>
    <w:rsid w:val="00614B3D"/>
    <w:rsid w:val="00614C36"/>
    <w:rsid w:val="006157DC"/>
    <w:rsid w:val="00622B8E"/>
    <w:rsid w:val="006232F7"/>
    <w:rsid w:val="0062393F"/>
    <w:rsid w:val="00624309"/>
    <w:rsid w:val="0062696B"/>
    <w:rsid w:val="00636091"/>
    <w:rsid w:val="00647440"/>
    <w:rsid w:val="00650BA9"/>
    <w:rsid w:val="006531B9"/>
    <w:rsid w:val="00660185"/>
    <w:rsid w:val="00660A56"/>
    <w:rsid w:val="00667155"/>
    <w:rsid w:val="00667737"/>
    <w:rsid w:val="00667DD7"/>
    <w:rsid w:val="00672F67"/>
    <w:rsid w:val="00674CF5"/>
    <w:rsid w:val="00676731"/>
    <w:rsid w:val="006801FC"/>
    <w:rsid w:val="00681758"/>
    <w:rsid w:val="00690425"/>
    <w:rsid w:val="00693F71"/>
    <w:rsid w:val="00695AD8"/>
    <w:rsid w:val="00696C34"/>
    <w:rsid w:val="00696F12"/>
    <w:rsid w:val="006A2263"/>
    <w:rsid w:val="006A5437"/>
    <w:rsid w:val="006A7250"/>
    <w:rsid w:val="006A77E3"/>
    <w:rsid w:val="006B2C3C"/>
    <w:rsid w:val="006B339A"/>
    <w:rsid w:val="006B4978"/>
    <w:rsid w:val="006B50D6"/>
    <w:rsid w:val="006C1E17"/>
    <w:rsid w:val="006C4AE0"/>
    <w:rsid w:val="006C4B67"/>
    <w:rsid w:val="006C5E15"/>
    <w:rsid w:val="006C79C8"/>
    <w:rsid w:val="006D0D4A"/>
    <w:rsid w:val="006D2F85"/>
    <w:rsid w:val="006F70FF"/>
    <w:rsid w:val="00703C1B"/>
    <w:rsid w:val="0070563A"/>
    <w:rsid w:val="00705ADB"/>
    <w:rsid w:val="00716009"/>
    <w:rsid w:val="0072218F"/>
    <w:rsid w:val="00725023"/>
    <w:rsid w:val="00725E0B"/>
    <w:rsid w:val="0073150A"/>
    <w:rsid w:val="00734FB9"/>
    <w:rsid w:val="00735A38"/>
    <w:rsid w:val="007360A0"/>
    <w:rsid w:val="00736B13"/>
    <w:rsid w:val="0074022B"/>
    <w:rsid w:val="0074124C"/>
    <w:rsid w:val="00744AC7"/>
    <w:rsid w:val="00750447"/>
    <w:rsid w:val="0075084F"/>
    <w:rsid w:val="00751094"/>
    <w:rsid w:val="0075153C"/>
    <w:rsid w:val="00751630"/>
    <w:rsid w:val="007516C7"/>
    <w:rsid w:val="00751E47"/>
    <w:rsid w:val="00752E91"/>
    <w:rsid w:val="007548CA"/>
    <w:rsid w:val="0075542D"/>
    <w:rsid w:val="00757CD2"/>
    <w:rsid w:val="00760C66"/>
    <w:rsid w:val="00764654"/>
    <w:rsid w:val="007657F5"/>
    <w:rsid w:val="00767385"/>
    <w:rsid w:val="007676B7"/>
    <w:rsid w:val="00771047"/>
    <w:rsid w:val="00772F41"/>
    <w:rsid w:val="0079653E"/>
    <w:rsid w:val="007A1AD2"/>
    <w:rsid w:val="007A1E49"/>
    <w:rsid w:val="007A356D"/>
    <w:rsid w:val="007B37B0"/>
    <w:rsid w:val="007B7BC7"/>
    <w:rsid w:val="007C4371"/>
    <w:rsid w:val="007D0598"/>
    <w:rsid w:val="007D5146"/>
    <w:rsid w:val="007D5DCB"/>
    <w:rsid w:val="007D6444"/>
    <w:rsid w:val="007D7374"/>
    <w:rsid w:val="007D73B2"/>
    <w:rsid w:val="007E3EF2"/>
    <w:rsid w:val="007F0E34"/>
    <w:rsid w:val="007F4850"/>
    <w:rsid w:val="007F767F"/>
    <w:rsid w:val="0080482E"/>
    <w:rsid w:val="00804B58"/>
    <w:rsid w:val="0080525C"/>
    <w:rsid w:val="00806D8A"/>
    <w:rsid w:val="0081091C"/>
    <w:rsid w:val="00813997"/>
    <w:rsid w:val="00825EF3"/>
    <w:rsid w:val="00826762"/>
    <w:rsid w:val="00832376"/>
    <w:rsid w:val="008339DD"/>
    <w:rsid w:val="00834394"/>
    <w:rsid w:val="00841587"/>
    <w:rsid w:val="00841F72"/>
    <w:rsid w:val="00843819"/>
    <w:rsid w:val="008506A7"/>
    <w:rsid w:val="008539AE"/>
    <w:rsid w:val="00860BA7"/>
    <w:rsid w:val="00862826"/>
    <w:rsid w:val="0086609A"/>
    <w:rsid w:val="008715B1"/>
    <w:rsid w:val="00880ADF"/>
    <w:rsid w:val="00885F3D"/>
    <w:rsid w:val="00897724"/>
    <w:rsid w:val="008A528D"/>
    <w:rsid w:val="008A5482"/>
    <w:rsid w:val="008C551A"/>
    <w:rsid w:val="008C747A"/>
    <w:rsid w:val="008E1713"/>
    <w:rsid w:val="008E65F3"/>
    <w:rsid w:val="008E75E8"/>
    <w:rsid w:val="008F1609"/>
    <w:rsid w:val="008F4377"/>
    <w:rsid w:val="009011E7"/>
    <w:rsid w:val="00901ED9"/>
    <w:rsid w:val="009025AD"/>
    <w:rsid w:val="00904414"/>
    <w:rsid w:val="00910AB5"/>
    <w:rsid w:val="00910CD4"/>
    <w:rsid w:val="00915839"/>
    <w:rsid w:val="00915F2D"/>
    <w:rsid w:val="00916251"/>
    <w:rsid w:val="00916ED4"/>
    <w:rsid w:val="00920D1B"/>
    <w:rsid w:val="00921234"/>
    <w:rsid w:val="009240ED"/>
    <w:rsid w:val="00930370"/>
    <w:rsid w:val="00931DD8"/>
    <w:rsid w:val="00932E46"/>
    <w:rsid w:val="009336E1"/>
    <w:rsid w:val="00934A0D"/>
    <w:rsid w:val="009369BD"/>
    <w:rsid w:val="009413A5"/>
    <w:rsid w:val="00942F98"/>
    <w:rsid w:val="00946B75"/>
    <w:rsid w:val="0095096A"/>
    <w:rsid w:val="00950AEE"/>
    <w:rsid w:val="0096084C"/>
    <w:rsid w:val="009619D4"/>
    <w:rsid w:val="0096219A"/>
    <w:rsid w:val="00962CAD"/>
    <w:rsid w:val="00965344"/>
    <w:rsid w:val="0097141E"/>
    <w:rsid w:val="00971526"/>
    <w:rsid w:val="00973AD6"/>
    <w:rsid w:val="00975B59"/>
    <w:rsid w:val="00982603"/>
    <w:rsid w:val="00984E7B"/>
    <w:rsid w:val="009907B8"/>
    <w:rsid w:val="009930AE"/>
    <w:rsid w:val="00993FC1"/>
    <w:rsid w:val="0099440F"/>
    <w:rsid w:val="009A3591"/>
    <w:rsid w:val="009B4F8F"/>
    <w:rsid w:val="009C1DB6"/>
    <w:rsid w:val="009C413E"/>
    <w:rsid w:val="009C5918"/>
    <w:rsid w:val="009C65B3"/>
    <w:rsid w:val="009D2114"/>
    <w:rsid w:val="009D431B"/>
    <w:rsid w:val="009E02B6"/>
    <w:rsid w:val="009E210A"/>
    <w:rsid w:val="009E30B2"/>
    <w:rsid w:val="009E3C99"/>
    <w:rsid w:val="009E43D4"/>
    <w:rsid w:val="009F1996"/>
    <w:rsid w:val="009F261B"/>
    <w:rsid w:val="009F38B6"/>
    <w:rsid w:val="009F618C"/>
    <w:rsid w:val="009F7DD5"/>
    <w:rsid w:val="00A025C4"/>
    <w:rsid w:val="00A03E88"/>
    <w:rsid w:val="00A13C17"/>
    <w:rsid w:val="00A15B42"/>
    <w:rsid w:val="00A15F58"/>
    <w:rsid w:val="00A16CB8"/>
    <w:rsid w:val="00A202CA"/>
    <w:rsid w:val="00A20B51"/>
    <w:rsid w:val="00A22D12"/>
    <w:rsid w:val="00A35F62"/>
    <w:rsid w:val="00A3609E"/>
    <w:rsid w:val="00A37EB6"/>
    <w:rsid w:val="00A4524A"/>
    <w:rsid w:val="00A611F7"/>
    <w:rsid w:val="00A61895"/>
    <w:rsid w:val="00A63C6A"/>
    <w:rsid w:val="00A6476B"/>
    <w:rsid w:val="00A6697B"/>
    <w:rsid w:val="00A6711C"/>
    <w:rsid w:val="00A67659"/>
    <w:rsid w:val="00A71269"/>
    <w:rsid w:val="00A721D0"/>
    <w:rsid w:val="00A7719C"/>
    <w:rsid w:val="00A90716"/>
    <w:rsid w:val="00A938F3"/>
    <w:rsid w:val="00A95186"/>
    <w:rsid w:val="00A96B77"/>
    <w:rsid w:val="00A96BBE"/>
    <w:rsid w:val="00A96E00"/>
    <w:rsid w:val="00A96FD7"/>
    <w:rsid w:val="00AA2091"/>
    <w:rsid w:val="00AA36F5"/>
    <w:rsid w:val="00AA4C6D"/>
    <w:rsid w:val="00AA55AA"/>
    <w:rsid w:val="00AA58F9"/>
    <w:rsid w:val="00AA756A"/>
    <w:rsid w:val="00AB3C34"/>
    <w:rsid w:val="00AC577A"/>
    <w:rsid w:val="00AD1C4F"/>
    <w:rsid w:val="00AD30E9"/>
    <w:rsid w:val="00AD4D0F"/>
    <w:rsid w:val="00AE3DA1"/>
    <w:rsid w:val="00AE4382"/>
    <w:rsid w:val="00AE696A"/>
    <w:rsid w:val="00AE75D1"/>
    <w:rsid w:val="00AF0AEE"/>
    <w:rsid w:val="00AF39CC"/>
    <w:rsid w:val="00B014E6"/>
    <w:rsid w:val="00B02B44"/>
    <w:rsid w:val="00B03F7F"/>
    <w:rsid w:val="00B12772"/>
    <w:rsid w:val="00B145CB"/>
    <w:rsid w:val="00B16643"/>
    <w:rsid w:val="00B24D21"/>
    <w:rsid w:val="00B27282"/>
    <w:rsid w:val="00B311D4"/>
    <w:rsid w:val="00B3425E"/>
    <w:rsid w:val="00B35E55"/>
    <w:rsid w:val="00B377E6"/>
    <w:rsid w:val="00B40992"/>
    <w:rsid w:val="00B44FAC"/>
    <w:rsid w:val="00B60175"/>
    <w:rsid w:val="00B63B7E"/>
    <w:rsid w:val="00B66198"/>
    <w:rsid w:val="00B73541"/>
    <w:rsid w:val="00B7399A"/>
    <w:rsid w:val="00B739EE"/>
    <w:rsid w:val="00B771AA"/>
    <w:rsid w:val="00B85218"/>
    <w:rsid w:val="00B908A7"/>
    <w:rsid w:val="00B94EBF"/>
    <w:rsid w:val="00B95EE3"/>
    <w:rsid w:val="00BA4FA5"/>
    <w:rsid w:val="00BA6556"/>
    <w:rsid w:val="00BB1A44"/>
    <w:rsid w:val="00BB2BB6"/>
    <w:rsid w:val="00BB6D13"/>
    <w:rsid w:val="00BC1E79"/>
    <w:rsid w:val="00BD1D5E"/>
    <w:rsid w:val="00BD2CD7"/>
    <w:rsid w:val="00BE42C3"/>
    <w:rsid w:val="00BE6A0C"/>
    <w:rsid w:val="00BF2148"/>
    <w:rsid w:val="00BF4642"/>
    <w:rsid w:val="00BF46E6"/>
    <w:rsid w:val="00BF61D9"/>
    <w:rsid w:val="00C01D91"/>
    <w:rsid w:val="00C06AD3"/>
    <w:rsid w:val="00C15EDE"/>
    <w:rsid w:val="00C2089E"/>
    <w:rsid w:val="00C2459E"/>
    <w:rsid w:val="00C2489A"/>
    <w:rsid w:val="00C2769F"/>
    <w:rsid w:val="00C333AE"/>
    <w:rsid w:val="00C53729"/>
    <w:rsid w:val="00C576F0"/>
    <w:rsid w:val="00C6175D"/>
    <w:rsid w:val="00C66032"/>
    <w:rsid w:val="00C75699"/>
    <w:rsid w:val="00C76DA8"/>
    <w:rsid w:val="00C8111C"/>
    <w:rsid w:val="00C82912"/>
    <w:rsid w:val="00C83A83"/>
    <w:rsid w:val="00C841FC"/>
    <w:rsid w:val="00C8434A"/>
    <w:rsid w:val="00C85298"/>
    <w:rsid w:val="00C86A6E"/>
    <w:rsid w:val="00C9559A"/>
    <w:rsid w:val="00C97DD2"/>
    <w:rsid w:val="00CA7576"/>
    <w:rsid w:val="00CB3113"/>
    <w:rsid w:val="00CB403D"/>
    <w:rsid w:val="00CB5193"/>
    <w:rsid w:val="00CB669E"/>
    <w:rsid w:val="00CC0475"/>
    <w:rsid w:val="00CC18FF"/>
    <w:rsid w:val="00CC1A39"/>
    <w:rsid w:val="00CC2728"/>
    <w:rsid w:val="00CC6305"/>
    <w:rsid w:val="00CC6485"/>
    <w:rsid w:val="00CD2A1B"/>
    <w:rsid w:val="00CD49AC"/>
    <w:rsid w:val="00CE06B8"/>
    <w:rsid w:val="00CF01A3"/>
    <w:rsid w:val="00CF1DBE"/>
    <w:rsid w:val="00D016F0"/>
    <w:rsid w:val="00D01823"/>
    <w:rsid w:val="00D1037E"/>
    <w:rsid w:val="00D16520"/>
    <w:rsid w:val="00D23B44"/>
    <w:rsid w:val="00D24070"/>
    <w:rsid w:val="00D331FF"/>
    <w:rsid w:val="00D34815"/>
    <w:rsid w:val="00D35132"/>
    <w:rsid w:val="00D36BB4"/>
    <w:rsid w:val="00D37933"/>
    <w:rsid w:val="00D41FDF"/>
    <w:rsid w:val="00D45F55"/>
    <w:rsid w:val="00D47DD4"/>
    <w:rsid w:val="00D51454"/>
    <w:rsid w:val="00D5207D"/>
    <w:rsid w:val="00D52387"/>
    <w:rsid w:val="00D535DC"/>
    <w:rsid w:val="00D67545"/>
    <w:rsid w:val="00D67EA9"/>
    <w:rsid w:val="00D716E1"/>
    <w:rsid w:val="00D75013"/>
    <w:rsid w:val="00D75D68"/>
    <w:rsid w:val="00D802FF"/>
    <w:rsid w:val="00D83548"/>
    <w:rsid w:val="00D84D3C"/>
    <w:rsid w:val="00D917BF"/>
    <w:rsid w:val="00D91A9F"/>
    <w:rsid w:val="00D92363"/>
    <w:rsid w:val="00D94B5B"/>
    <w:rsid w:val="00D95716"/>
    <w:rsid w:val="00DA0F2A"/>
    <w:rsid w:val="00DA6950"/>
    <w:rsid w:val="00DB7211"/>
    <w:rsid w:val="00DC5D49"/>
    <w:rsid w:val="00DC77C7"/>
    <w:rsid w:val="00DD0DB8"/>
    <w:rsid w:val="00DD1A50"/>
    <w:rsid w:val="00DD2CA6"/>
    <w:rsid w:val="00DD3341"/>
    <w:rsid w:val="00DD3AE4"/>
    <w:rsid w:val="00DE0379"/>
    <w:rsid w:val="00DE04B6"/>
    <w:rsid w:val="00DF1520"/>
    <w:rsid w:val="00DF3F0F"/>
    <w:rsid w:val="00DF64D4"/>
    <w:rsid w:val="00E03308"/>
    <w:rsid w:val="00E10520"/>
    <w:rsid w:val="00E10A19"/>
    <w:rsid w:val="00E179DB"/>
    <w:rsid w:val="00E20C2B"/>
    <w:rsid w:val="00E22D62"/>
    <w:rsid w:val="00E23750"/>
    <w:rsid w:val="00E33D28"/>
    <w:rsid w:val="00E35691"/>
    <w:rsid w:val="00E360F7"/>
    <w:rsid w:val="00E40BE2"/>
    <w:rsid w:val="00E43C86"/>
    <w:rsid w:val="00E43F5C"/>
    <w:rsid w:val="00E5035A"/>
    <w:rsid w:val="00E50DAD"/>
    <w:rsid w:val="00E5661A"/>
    <w:rsid w:val="00E61214"/>
    <w:rsid w:val="00E614D3"/>
    <w:rsid w:val="00E62705"/>
    <w:rsid w:val="00E67102"/>
    <w:rsid w:val="00E704D3"/>
    <w:rsid w:val="00E7502A"/>
    <w:rsid w:val="00E82F0C"/>
    <w:rsid w:val="00E85BA6"/>
    <w:rsid w:val="00E85EF6"/>
    <w:rsid w:val="00E915EB"/>
    <w:rsid w:val="00E926AA"/>
    <w:rsid w:val="00E950DB"/>
    <w:rsid w:val="00EA3425"/>
    <w:rsid w:val="00EA3E4A"/>
    <w:rsid w:val="00EC3079"/>
    <w:rsid w:val="00EC58A2"/>
    <w:rsid w:val="00ED3ABE"/>
    <w:rsid w:val="00ED40ED"/>
    <w:rsid w:val="00ED77FA"/>
    <w:rsid w:val="00EE223D"/>
    <w:rsid w:val="00EE25BD"/>
    <w:rsid w:val="00EE69EC"/>
    <w:rsid w:val="00EF1D39"/>
    <w:rsid w:val="00EF4629"/>
    <w:rsid w:val="00F0412A"/>
    <w:rsid w:val="00F0472D"/>
    <w:rsid w:val="00F07A6F"/>
    <w:rsid w:val="00F11BE1"/>
    <w:rsid w:val="00F15C88"/>
    <w:rsid w:val="00F169F1"/>
    <w:rsid w:val="00F234C7"/>
    <w:rsid w:val="00F3031D"/>
    <w:rsid w:val="00F33160"/>
    <w:rsid w:val="00F33D02"/>
    <w:rsid w:val="00F35FDA"/>
    <w:rsid w:val="00F40AE3"/>
    <w:rsid w:val="00F51545"/>
    <w:rsid w:val="00F52C28"/>
    <w:rsid w:val="00F54B77"/>
    <w:rsid w:val="00F54F3C"/>
    <w:rsid w:val="00F61EB2"/>
    <w:rsid w:val="00F6427B"/>
    <w:rsid w:val="00F658A8"/>
    <w:rsid w:val="00F6590F"/>
    <w:rsid w:val="00F7268F"/>
    <w:rsid w:val="00F75710"/>
    <w:rsid w:val="00F77A1B"/>
    <w:rsid w:val="00F8153C"/>
    <w:rsid w:val="00F877CF"/>
    <w:rsid w:val="00F93357"/>
    <w:rsid w:val="00FA198C"/>
    <w:rsid w:val="00FA1F24"/>
    <w:rsid w:val="00FA26DC"/>
    <w:rsid w:val="00FA3631"/>
    <w:rsid w:val="00FA585A"/>
    <w:rsid w:val="00FA67F3"/>
    <w:rsid w:val="00FA71D5"/>
    <w:rsid w:val="00FB4AA9"/>
    <w:rsid w:val="00FB7056"/>
    <w:rsid w:val="00FC2795"/>
    <w:rsid w:val="00FC53B5"/>
    <w:rsid w:val="00FC65EF"/>
    <w:rsid w:val="00FC7E0B"/>
    <w:rsid w:val="00FE518D"/>
    <w:rsid w:val="00FE5566"/>
    <w:rsid w:val="00FE5830"/>
    <w:rsid w:val="00FF1B2D"/>
    <w:rsid w:val="00FF25B5"/>
    <w:rsid w:val="00FF6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69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
    <w:lsdException w:name="caption" w:qFormat="1"/>
    <w:lsdException w:name="table of figures" w:uiPriority="99"/>
    <w:lsdException w:name="macro" w:semiHidden="0" w:unhideWhenUsed="0"/>
    <w:lsdException w:name="List Bullet" w:semiHidden="0" w:unhideWhenUsed="0" w:qFormat="1"/>
    <w:lsdException w:name="List Number" w:semiHidden="0" w:unhideWhenUsed="0"/>
    <w:lsdException w:name="Title" w:semiHidden="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1CA9"/>
    <w:pPr>
      <w:spacing w:before="120" w:after="120"/>
      <w:jc w:val="both"/>
    </w:pPr>
    <w:rPr>
      <w:rFonts w:ascii="Tahoma" w:hAnsi="Tahoma"/>
      <w:szCs w:val="24"/>
    </w:rPr>
  </w:style>
  <w:style w:type="paragraph" w:styleId="Nadpis1">
    <w:name w:val="heading 1"/>
    <w:aliases w:val="EQ,Kapitola,kapitola,V_Head1,Záhlaví 1,14 B centr, 14 B centr,ASAPHeading 1,H1,Kapitola1,Kapitola2,Kapitola3,Kapitola4,Kapitola5,Kapitola11,Kapitola21,Kapitola31,Kapitola41,Kapitola6,Kapitola12,Kapitola22,Kapitola32,Kapitola42,Kapitola51,F8,h1"/>
    <w:basedOn w:val="Normln"/>
    <w:next w:val="Normln"/>
    <w:link w:val="Nadpis1Char"/>
    <w:qFormat/>
    <w:rsid w:val="00211CA9"/>
    <w:pPr>
      <w:keepNext/>
      <w:pageBreakBefore/>
      <w:numPr>
        <w:numId w:val="9"/>
      </w:numPr>
      <w:tabs>
        <w:tab w:val="left" w:pos="567"/>
      </w:tabs>
      <w:spacing w:before="360" w:after="240"/>
      <w:jc w:val="left"/>
      <w:outlineLvl w:val="0"/>
    </w:pPr>
    <w:rPr>
      <w:rFonts w:cs="Arial"/>
      <w:b/>
      <w:bCs/>
      <w:smallCaps/>
      <w:color w:val="003366"/>
      <w:kern w:val="32"/>
      <w:sz w:val="40"/>
      <w:szCs w:val="32"/>
      <w14:shadow w14:blurRad="50800" w14:dist="38100" w14:dir="2700000" w14:sx="100000" w14:sy="100000" w14:kx="0" w14:ky="0" w14:algn="tl">
        <w14:srgbClr w14:val="000000">
          <w14:alpha w14:val="60000"/>
        </w14:srgbClr>
      </w14:shadow>
    </w:rPr>
  </w:style>
  <w:style w:type="paragraph" w:styleId="Nadpis2">
    <w:name w:val="heading 2"/>
    <w:aliases w:val="Nadpis 2 EQ,Podkapitola1,Podkapitola11,V_Head2,hlavní odstavec,PA Major Section,heading 2,Heading 2 Hidden,V_Head21,V_Head22,hlavicka,H2,Podkapitola 1,Podkapitola 11,Podkapitola 12,Podkapitola 13,Podkapitola 14,Podkapitola 111,Podkapitola 121"/>
    <w:basedOn w:val="Normln"/>
    <w:next w:val="Normln"/>
    <w:qFormat/>
    <w:rsid w:val="0038301F"/>
    <w:pPr>
      <w:keepNext/>
      <w:numPr>
        <w:ilvl w:val="1"/>
        <w:numId w:val="9"/>
      </w:numPr>
      <w:tabs>
        <w:tab w:val="clear" w:pos="1429"/>
        <w:tab w:val="num" w:pos="720"/>
      </w:tabs>
      <w:spacing w:before="360"/>
      <w:ind w:left="720"/>
      <w:outlineLvl w:val="1"/>
    </w:pPr>
    <w:rPr>
      <w:rFonts w:cs="Arial"/>
      <w:b/>
      <w:bCs/>
      <w:iCs/>
      <w:color w:val="003366"/>
      <w:sz w:val="32"/>
      <w:szCs w:val="28"/>
      <w14:shadow w14:blurRad="50800" w14:dist="38100" w14:dir="2700000" w14:sx="100000" w14:sy="100000" w14:kx="0" w14:ky="0" w14:algn="tl">
        <w14:srgbClr w14:val="000000">
          <w14:alpha w14:val="60000"/>
        </w14:srgbClr>
      </w14:shadow>
    </w:rPr>
  </w:style>
  <w:style w:type="paragraph" w:styleId="Nadpis3">
    <w:name w:val="heading 3"/>
    <w:aliases w:val="Nadpis 3 EQ,Podkapitola,Podkapitola2,odstavec,PA Minor Section,V_Head3,V_Head31,V_Head32,H3,Podkapitola 2,Podkapitola 21,Podkapitola 22,Podkapitola 23,Podkapitola 24,Podkapitola 25,Podkapitola 211,Podkapitola 221,Podkapitola 231,Podkapitola 241"/>
    <w:basedOn w:val="Normln"/>
    <w:next w:val="Normln"/>
    <w:qFormat/>
    <w:rsid w:val="00131D4F"/>
    <w:pPr>
      <w:keepNext/>
      <w:numPr>
        <w:ilvl w:val="2"/>
        <w:numId w:val="9"/>
      </w:numPr>
      <w:tabs>
        <w:tab w:val="clear" w:pos="1929"/>
        <w:tab w:val="num" w:pos="936"/>
        <w:tab w:val="left" w:pos="1134"/>
      </w:tabs>
      <w:spacing w:before="240"/>
      <w:ind w:left="936"/>
      <w:outlineLvl w:val="2"/>
    </w:pPr>
    <w:rPr>
      <w:rFonts w:cs="Arial"/>
      <w:b/>
      <w:bCs/>
      <w:color w:val="003366"/>
      <w:sz w:val="28"/>
      <w:szCs w:val="26"/>
    </w:rPr>
  </w:style>
  <w:style w:type="paragraph" w:styleId="Nadpis4">
    <w:name w:val="heading 4"/>
    <w:aliases w:val="Nadpis 4 EQ,V_Head4,H4,Odstavec 1,Odstavec 11,Odstavec 12,Odstavec 13,Odstavec 14,Odstavec 111,Odstavec 121,Odstavec 131,Odstavec 15,Odstavec 141,Odstavec 16,Odstavec 112,Odstavec 122,Odstavec 132,Odstavec 142,Odstavec 17,Odstavec 18"/>
    <w:basedOn w:val="Normln"/>
    <w:next w:val="Normln"/>
    <w:autoRedefine/>
    <w:qFormat/>
    <w:rsid w:val="00C8434A"/>
    <w:pPr>
      <w:keepNext/>
      <w:keepLines/>
      <w:spacing w:before="200" w:after="160"/>
      <w:ind w:left="1152" w:hanging="443"/>
      <w:outlineLvl w:val="3"/>
    </w:pPr>
    <w:rPr>
      <w:b/>
      <w:bCs/>
      <w:szCs w:val="28"/>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H5"/>
    <w:basedOn w:val="Normln"/>
    <w:next w:val="Zkladntext"/>
    <w:link w:val="Nadpis5Char"/>
    <w:qFormat/>
    <w:rsid w:val="00A13C17"/>
    <w:pPr>
      <w:keepNext/>
      <w:numPr>
        <w:ilvl w:val="4"/>
        <w:numId w:val="9"/>
      </w:numPr>
      <w:suppressAutoHyphens/>
      <w:spacing w:after="80"/>
      <w:jc w:val="left"/>
      <w:outlineLvl w:val="4"/>
    </w:pPr>
    <w:rPr>
      <w:rFonts w:ascii="Arial" w:hAnsi="Arial"/>
      <w:b/>
      <w:i/>
      <w:kern w:val="20"/>
      <w:sz w:val="24"/>
      <w:szCs w:val="20"/>
      <w:lang w:eastAsia="ja-JP"/>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Zkladntext"/>
    <w:link w:val="Nadpis6Char"/>
    <w:qFormat/>
    <w:rsid w:val="00A13C17"/>
    <w:pPr>
      <w:keepNext/>
      <w:numPr>
        <w:ilvl w:val="5"/>
        <w:numId w:val="9"/>
      </w:numPr>
      <w:tabs>
        <w:tab w:val="left" w:pos="1656"/>
      </w:tabs>
      <w:suppressAutoHyphens/>
      <w:spacing w:after="80"/>
      <w:jc w:val="left"/>
      <w:outlineLvl w:val="5"/>
    </w:pPr>
    <w:rPr>
      <w:rFonts w:ascii="Arial" w:hAnsi="Arial"/>
      <w:b/>
      <w:kern w:val="20"/>
      <w:szCs w:val="20"/>
      <w:lang w:eastAsia="ja-JP"/>
    </w:rPr>
  </w:style>
  <w:style w:type="paragraph" w:styleId="Nadpis7">
    <w:name w:val="heading 7"/>
    <w:aliases w:val="ASAPHeading 7,H7,PA Appendix Major,MUS7"/>
    <w:basedOn w:val="Normln"/>
    <w:next w:val="Zkladntext"/>
    <w:link w:val="Nadpis7Char"/>
    <w:qFormat/>
    <w:rsid w:val="00A13C17"/>
    <w:pPr>
      <w:keepNext/>
      <w:numPr>
        <w:ilvl w:val="6"/>
        <w:numId w:val="9"/>
      </w:numPr>
      <w:suppressAutoHyphens/>
      <w:spacing w:before="80" w:after="60"/>
      <w:jc w:val="left"/>
      <w:outlineLvl w:val="6"/>
    </w:pPr>
    <w:rPr>
      <w:rFonts w:ascii="Arial" w:hAnsi="Arial"/>
      <w:b/>
      <w:i/>
      <w:kern w:val="20"/>
      <w:szCs w:val="20"/>
      <w:lang w:eastAsia="ja-JP"/>
    </w:rPr>
  </w:style>
  <w:style w:type="paragraph" w:styleId="Nadpis8">
    <w:name w:val="heading 8"/>
    <w:aliases w:val="bijlage,ASAPHeading 8,H8,PA Appendix Minor,MUS8"/>
    <w:basedOn w:val="Normln"/>
    <w:next w:val="Zkladntext"/>
    <w:link w:val="Nadpis8Char"/>
    <w:qFormat/>
    <w:rsid w:val="00A13C17"/>
    <w:pPr>
      <w:keepNext/>
      <w:numPr>
        <w:ilvl w:val="7"/>
        <w:numId w:val="9"/>
      </w:numPr>
      <w:tabs>
        <w:tab w:val="left" w:pos="2088"/>
      </w:tabs>
      <w:suppressAutoHyphens/>
      <w:spacing w:before="80" w:after="60"/>
      <w:jc w:val="left"/>
      <w:outlineLvl w:val="7"/>
    </w:pPr>
    <w:rPr>
      <w:rFonts w:ascii="Arial" w:hAnsi="Arial"/>
      <w:b/>
      <w:kern w:val="20"/>
      <w:szCs w:val="20"/>
      <w:lang w:eastAsia="ja-JP"/>
    </w:rPr>
  </w:style>
  <w:style w:type="paragraph" w:styleId="Nadpis9">
    <w:name w:val="heading 9"/>
    <w:aliases w:val="h9,heading9,ASAPHeading 9,Titre 10,H9,Příloha,MUS9"/>
    <w:basedOn w:val="Normln"/>
    <w:next w:val="Zkladntext"/>
    <w:link w:val="Nadpis9Char"/>
    <w:qFormat/>
    <w:rsid w:val="00A13C17"/>
    <w:pPr>
      <w:keepNext/>
      <w:numPr>
        <w:ilvl w:val="8"/>
        <w:numId w:val="9"/>
      </w:numPr>
      <w:tabs>
        <w:tab w:val="left" w:pos="2304"/>
      </w:tabs>
      <w:suppressAutoHyphens/>
      <w:spacing w:before="80" w:after="60"/>
      <w:jc w:val="left"/>
      <w:outlineLvl w:val="8"/>
    </w:pPr>
    <w:rPr>
      <w:rFonts w:ascii="Arial" w:hAnsi="Arial"/>
      <w:b/>
      <w:i/>
      <w:kern w:val="20"/>
      <w:szCs w:val="20"/>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tabulky">
    <w:name w:val="Nadpis tabulky"/>
    <w:basedOn w:val="Normln"/>
    <w:rsid w:val="002D5375"/>
    <w:rPr>
      <w:b/>
      <w:color w:val="003366"/>
      <w:sz w:val="24"/>
    </w:rPr>
  </w:style>
  <w:style w:type="paragraph" w:customStyle="1" w:styleId="NadpispedstavenEQ">
    <w:name w:val="Nadpis představení EQ"/>
    <w:basedOn w:val="Nadpis1"/>
    <w:rsid w:val="002D5375"/>
    <w:pPr>
      <w:numPr>
        <w:numId w:val="0"/>
      </w:numPr>
    </w:pPr>
    <w:rPr>
      <w:rFonts w:cs="Times New Roman"/>
      <w:szCs w:val="20"/>
    </w:rPr>
  </w:style>
  <w:style w:type="paragraph" w:customStyle="1" w:styleId="OdrkaEQerven">
    <w:name w:val="Odrážka EQ červená"/>
    <w:basedOn w:val="Normln"/>
    <w:rsid w:val="00211CA9"/>
    <w:pPr>
      <w:numPr>
        <w:numId w:val="1"/>
      </w:numPr>
      <w:spacing w:before="60" w:after="60"/>
      <w:jc w:val="left"/>
    </w:pPr>
  </w:style>
  <w:style w:type="character" w:customStyle="1" w:styleId="NormlntunChar">
    <w:name w:val="Normální tučný Char"/>
    <w:basedOn w:val="Standardnpsmoodstavce"/>
    <w:link w:val="Normlntun"/>
    <w:rsid w:val="00CF1DBE"/>
    <w:rPr>
      <w:rFonts w:ascii="Tahoma" w:hAnsi="Tahoma"/>
      <w:b/>
      <w:szCs w:val="24"/>
      <w:lang w:val="cs-CZ" w:eastAsia="cs-CZ" w:bidi="ar-SA"/>
    </w:rPr>
  </w:style>
  <w:style w:type="paragraph" w:customStyle="1" w:styleId="Normlntun">
    <w:name w:val="Normální tučný"/>
    <w:basedOn w:val="Normln"/>
    <w:next w:val="Normln"/>
    <w:link w:val="NormlntunChar"/>
    <w:rsid w:val="006B2C3C"/>
    <w:pPr>
      <w:keepNext/>
      <w:keepLines/>
      <w:spacing w:before="480" w:after="0"/>
    </w:pPr>
    <w:rPr>
      <w:b/>
    </w:rPr>
  </w:style>
  <w:style w:type="paragraph" w:customStyle="1" w:styleId="Nzevdokumentu">
    <w:name w:val="Název dokumentu"/>
    <w:basedOn w:val="Normln"/>
    <w:rsid w:val="00510F81"/>
    <w:pPr>
      <w:spacing w:before="0" w:after="0"/>
      <w:jc w:val="center"/>
    </w:pPr>
    <w:rPr>
      <w:b/>
      <w:bCs/>
      <w:color w:val="003366"/>
      <w:sz w:val="52"/>
      <w:szCs w:val="20"/>
      <w14:shadow w14:blurRad="50800" w14:dist="38100" w14:dir="2700000" w14:sx="100000" w14:sy="100000" w14:kx="0" w14:ky="0" w14:algn="tl">
        <w14:srgbClr w14:val="000000">
          <w14:alpha w14:val="60000"/>
        </w14:srgbClr>
      </w14:shadow>
    </w:rPr>
  </w:style>
  <w:style w:type="paragraph" w:customStyle="1" w:styleId="Odrka2EQmodr">
    <w:name w:val="Odrážka 2 EQ modrá"/>
    <w:basedOn w:val="Normln"/>
    <w:rsid w:val="00211CA9"/>
    <w:pPr>
      <w:numPr>
        <w:numId w:val="6"/>
      </w:numPr>
      <w:spacing w:before="60" w:after="60"/>
      <w:jc w:val="left"/>
    </w:pPr>
  </w:style>
  <w:style w:type="paragraph" w:styleId="Zpat">
    <w:name w:val="footer"/>
    <w:basedOn w:val="Normln"/>
    <w:link w:val="ZpatChar"/>
    <w:uiPriority w:val="9"/>
    <w:rsid w:val="00FA1F24"/>
    <w:pPr>
      <w:tabs>
        <w:tab w:val="center" w:pos="4536"/>
        <w:tab w:val="right" w:pos="9072"/>
      </w:tabs>
      <w:jc w:val="right"/>
    </w:pPr>
    <w:rPr>
      <w:color w:val="003366"/>
    </w:rPr>
  </w:style>
  <w:style w:type="character" w:customStyle="1" w:styleId="Seznam2Char">
    <w:name w:val="Seznam 2 Char"/>
    <w:basedOn w:val="Standardnpsmoodstavce"/>
    <w:link w:val="Seznam2"/>
    <w:rsid w:val="00211CA9"/>
    <w:rPr>
      <w:rFonts w:ascii="Tahoma" w:hAnsi="Tahoma"/>
      <w:szCs w:val="24"/>
    </w:rPr>
  </w:style>
  <w:style w:type="paragraph" w:styleId="Seznam2">
    <w:name w:val="List 2"/>
    <w:basedOn w:val="Normln"/>
    <w:link w:val="Seznam2Char"/>
    <w:rsid w:val="00211CA9"/>
    <w:pPr>
      <w:numPr>
        <w:numId w:val="2"/>
      </w:numPr>
      <w:spacing w:before="60" w:after="60"/>
    </w:pPr>
  </w:style>
  <w:style w:type="paragraph" w:styleId="Seznam">
    <w:name w:val="List"/>
    <w:basedOn w:val="Normln"/>
    <w:rsid w:val="00211CA9"/>
    <w:pPr>
      <w:numPr>
        <w:numId w:val="5"/>
      </w:numPr>
      <w:spacing w:before="60" w:after="60"/>
    </w:pPr>
  </w:style>
  <w:style w:type="paragraph" w:customStyle="1" w:styleId="Podpisy">
    <w:name w:val="Podpisy"/>
    <w:basedOn w:val="Normln"/>
    <w:rsid w:val="00F234C7"/>
    <w:pPr>
      <w:spacing w:before="1080" w:after="0"/>
      <w:jc w:val="left"/>
    </w:pPr>
  </w:style>
  <w:style w:type="paragraph" w:styleId="Seznam3">
    <w:name w:val="List 3"/>
    <w:basedOn w:val="Normln"/>
    <w:rsid w:val="00F234C7"/>
    <w:pPr>
      <w:numPr>
        <w:numId w:val="3"/>
      </w:numPr>
      <w:tabs>
        <w:tab w:val="left" w:pos="1701"/>
      </w:tabs>
      <w:spacing w:after="60"/>
    </w:pPr>
  </w:style>
  <w:style w:type="paragraph" w:styleId="Seznam4">
    <w:name w:val="List 4"/>
    <w:basedOn w:val="Normln"/>
    <w:rsid w:val="00F234C7"/>
    <w:pPr>
      <w:numPr>
        <w:numId w:val="4"/>
      </w:numPr>
      <w:spacing w:after="60"/>
    </w:pPr>
  </w:style>
  <w:style w:type="character" w:customStyle="1" w:styleId="Podtrenvnormlnm">
    <w:name w:val="Podtržené v normálním"/>
    <w:basedOn w:val="Standardnpsmoodstavce"/>
    <w:rsid w:val="005C3050"/>
    <w:rPr>
      <w:u w:val="single"/>
    </w:rPr>
  </w:style>
  <w:style w:type="paragraph" w:styleId="Zhlav">
    <w:name w:val="header"/>
    <w:basedOn w:val="Normln"/>
    <w:rsid w:val="00EC3079"/>
    <w:pPr>
      <w:spacing w:after="0"/>
      <w:jc w:val="left"/>
    </w:pPr>
    <w:rPr>
      <w:smallCaps/>
      <w:color w:val="A50021"/>
    </w:rPr>
  </w:style>
  <w:style w:type="paragraph" w:styleId="Textbubliny">
    <w:name w:val="Balloon Text"/>
    <w:basedOn w:val="Normln"/>
    <w:semiHidden/>
    <w:rsid w:val="00E926AA"/>
    <w:rPr>
      <w:rFonts w:cs="Tahoma"/>
      <w:sz w:val="16"/>
      <w:szCs w:val="16"/>
    </w:rPr>
  </w:style>
  <w:style w:type="paragraph" w:styleId="Nadpisobsahu">
    <w:name w:val="TOC Heading"/>
    <w:basedOn w:val="Nadpis1"/>
    <w:next w:val="Normln"/>
    <w:uiPriority w:val="39"/>
    <w:unhideWhenUsed/>
    <w:qFormat/>
    <w:rsid w:val="00107B3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smallCaps w:val="0"/>
      <w:color w:val="365F91" w:themeColor="accent1" w:themeShade="BF"/>
      <w:kern w:val="0"/>
      <w:sz w:val="32"/>
      <w14:shadow w14:blurRad="0" w14:dist="0" w14:dir="0" w14:sx="0" w14:sy="0" w14:kx="0" w14:ky="0" w14:algn="none">
        <w14:srgbClr w14:val="000000"/>
      </w14:shadow>
    </w:rPr>
  </w:style>
  <w:style w:type="paragraph" w:styleId="Obsah1">
    <w:name w:val="toc 1"/>
    <w:basedOn w:val="Normln"/>
    <w:next w:val="Normln"/>
    <w:autoRedefine/>
    <w:uiPriority w:val="39"/>
    <w:unhideWhenUsed/>
    <w:rsid w:val="00107B3C"/>
    <w:pPr>
      <w:spacing w:after="100"/>
    </w:pPr>
  </w:style>
  <w:style w:type="character" w:styleId="Hypertextovodkaz">
    <w:name w:val="Hyperlink"/>
    <w:basedOn w:val="Standardnpsmoodstavce"/>
    <w:uiPriority w:val="99"/>
    <w:unhideWhenUsed/>
    <w:rsid w:val="00107B3C"/>
    <w:rPr>
      <w:color w:val="0000FF" w:themeColor="hyperlink"/>
      <w:u w:val="single"/>
    </w:rPr>
  </w:style>
  <w:style w:type="paragraph" w:styleId="Obsah2">
    <w:name w:val="toc 2"/>
    <w:basedOn w:val="Normln"/>
    <w:next w:val="Normln"/>
    <w:autoRedefine/>
    <w:uiPriority w:val="39"/>
    <w:unhideWhenUsed/>
    <w:rsid w:val="00177E6F"/>
    <w:pPr>
      <w:spacing w:after="100"/>
      <w:ind w:left="200"/>
    </w:pPr>
  </w:style>
  <w:style w:type="paragraph" w:styleId="Obsah3">
    <w:name w:val="toc 3"/>
    <w:basedOn w:val="Normln"/>
    <w:next w:val="Normln"/>
    <w:autoRedefine/>
    <w:uiPriority w:val="39"/>
    <w:unhideWhenUsed/>
    <w:rsid w:val="00DA6950"/>
    <w:pPr>
      <w:tabs>
        <w:tab w:val="left" w:pos="1100"/>
        <w:tab w:val="right" w:leader="dot" w:pos="9060"/>
      </w:tabs>
      <w:spacing w:after="100"/>
      <w:ind w:left="400"/>
    </w:pPr>
  </w:style>
  <w:style w:type="table" w:styleId="Mkatabulky">
    <w:name w:val="Table Grid"/>
    <w:aliases w:val="JIM_basic,Deloitte table 3"/>
    <w:basedOn w:val="Normlntabulka"/>
    <w:uiPriority w:val="39"/>
    <w:rsid w:val="00367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bold">
    <w:name w:val="tbold"/>
    <w:basedOn w:val="Standardnpsmoodstavce"/>
    <w:rsid w:val="007E3EF2"/>
  </w:style>
  <w:style w:type="paragraph" w:styleId="Odstavecseseznamem">
    <w:name w:val="List Paragraph"/>
    <w:aliases w:val="Nad,List Paragraph,Odstavec cíl se seznamem,Odstavec se seznamem5,Odstavec_muj,Odrážky,cp_Odstavec se seznamem,Bullet Number,Bullet List,FooterText,numbered,Paragraphe de liste1,Bulletr List Paragraph,列出段落,列出段落1,List Paragraph2"/>
    <w:basedOn w:val="Normln"/>
    <w:link w:val="OdstavecseseznamemChar"/>
    <w:uiPriority w:val="34"/>
    <w:qFormat/>
    <w:rsid w:val="00F77A1B"/>
    <w:pPr>
      <w:ind w:left="720"/>
      <w:contextualSpacing/>
    </w:pPr>
  </w:style>
  <w:style w:type="character" w:customStyle="1" w:styleId="fontstyle01">
    <w:name w:val="fontstyle01"/>
    <w:basedOn w:val="Standardnpsmoodstavce"/>
    <w:rsid w:val="00F77A1B"/>
    <w:rPr>
      <w:rFonts w:ascii="Verdana" w:hAnsi="Verdana" w:hint="default"/>
      <w:b w:val="0"/>
      <w:bCs w:val="0"/>
      <w:i w:val="0"/>
      <w:iCs w:val="0"/>
      <w:color w:val="000000"/>
      <w:sz w:val="24"/>
      <w:szCs w:val="24"/>
    </w:rPr>
  </w:style>
  <w:style w:type="character" w:customStyle="1" w:styleId="fontstyle21">
    <w:name w:val="fontstyle21"/>
    <w:basedOn w:val="Standardnpsmoodstavce"/>
    <w:rsid w:val="00F77A1B"/>
    <w:rPr>
      <w:rFonts w:ascii="Verdana" w:hAnsi="Verdana" w:hint="default"/>
      <w:b/>
      <w:bCs/>
      <w:i w:val="0"/>
      <w:iCs w:val="0"/>
      <w:color w:val="000000"/>
      <w:sz w:val="20"/>
      <w:szCs w:val="20"/>
    </w:rPr>
  </w:style>
  <w:style w:type="table" w:customStyle="1" w:styleId="Tabulkasmkou4zvraznn11">
    <w:name w:val="Tabulka s mřížkou 4 – zvýraznění 11"/>
    <w:basedOn w:val="Normlntabulka"/>
    <w:uiPriority w:val="49"/>
    <w:rsid w:val="00FC65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ulek">
    <w:name w:val="caption"/>
    <w:basedOn w:val="Normln"/>
    <w:next w:val="Normln"/>
    <w:unhideWhenUsed/>
    <w:qFormat/>
    <w:rsid w:val="00BB2BB6"/>
    <w:pPr>
      <w:spacing w:before="0" w:after="200"/>
    </w:pPr>
    <w:rPr>
      <w:i/>
      <w:iCs/>
      <w:color w:val="1F497D" w:themeColor="text2"/>
      <w:sz w:val="18"/>
      <w:szCs w:val="18"/>
    </w:rPr>
  </w:style>
  <w:style w:type="paragraph" w:styleId="Seznamobrzk">
    <w:name w:val="table of figures"/>
    <w:basedOn w:val="Normln"/>
    <w:next w:val="Normln"/>
    <w:uiPriority w:val="99"/>
    <w:unhideWhenUsed/>
    <w:rsid w:val="00BB2BB6"/>
    <w:pPr>
      <w:spacing w:after="0"/>
    </w:p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H5 Char"/>
    <w:basedOn w:val="Standardnpsmoodstavce"/>
    <w:link w:val="Nadpis5"/>
    <w:rsid w:val="00A13C17"/>
    <w:rPr>
      <w:rFonts w:ascii="Arial" w:hAnsi="Arial"/>
      <w:b/>
      <w:i/>
      <w:kern w:val="20"/>
      <w:sz w:val="24"/>
      <w:lang w:eastAsia="ja-JP"/>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A13C17"/>
    <w:rPr>
      <w:rFonts w:ascii="Arial" w:hAnsi="Arial"/>
      <w:b/>
      <w:kern w:val="20"/>
      <w:lang w:eastAsia="ja-JP"/>
    </w:rPr>
  </w:style>
  <w:style w:type="character" w:customStyle="1" w:styleId="Nadpis7Char">
    <w:name w:val="Nadpis 7 Char"/>
    <w:aliases w:val="ASAPHeading 7 Char,H7 Char,PA Appendix Major Char,MUS7 Char"/>
    <w:basedOn w:val="Standardnpsmoodstavce"/>
    <w:link w:val="Nadpis7"/>
    <w:rsid w:val="00A13C17"/>
    <w:rPr>
      <w:rFonts w:ascii="Arial" w:hAnsi="Arial"/>
      <w:b/>
      <w:i/>
      <w:kern w:val="20"/>
      <w:lang w:eastAsia="ja-JP"/>
    </w:rPr>
  </w:style>
  <w:style w:type="character" w:customStyle="1" w:styleId="Nadpis8Char">
    <w:name w:val="Nadpis 8 Char"/>
    <w:aliases w:val="bijlage Char,ASAPHeading 8 Char,H8 Char,PA Appendix Minor Char,MUS8 Char"/>
    <w:basedOn w:val="Standardnpsmoodstavce"/>
    <w:link w:val="Nadpis8"/>
    <w:rsid w:val="00A13C17"/>
    <w:rPr>
      <w:rFonts w:ascii="Arial" w:hAnsi="Arial"/>
      <w:b/>
      <w:kern w:val="20"/>
      <w:lang w:eastAsia="ja-JP"/>
    </w:rPr>
  </w:style>
  <w:style w:type="character" w:customStyle="1" w:styleId="Nadpis9Char">
    <w:name w:val="Nadpis 9 Char"/>
    <w:aliases w:val="h9 Char,heading9 Char,ASAPHeading 9 Char,Titre 10 Char,H9 Char,Příloha Char,MUS9 Char"/>
    <w:basedOn w:val="Standardnpsmoodstavce"/>
    <w:link w:val="Nadpis9"/>
    <w:rsid w:val="00A13C17"/>
    <w:rPr>
      <w:rFonts w:ascii="Arial" w:hAnsi="Arial"/>
      <w:b/>
      <w:i/>
      <w:kern w:val="20"/>
      <w:lang w:eastAsia="ja-JP"/>
    </w:rPr>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qFormat/>
    <w:rsid w:val="00A13C17"/>
    <w:pPr>
      <w:spacing w:before="0"/>
    </w:pPr>
    <w:rPr>
      <w:rFonts w:ascii="Arial" w:hAnsi="Arial"/>
      <w:szCs w:val="20"/>
    </w:rPr>
  </w:style>
  <w:style w:type="character" w:customStyle="1" w:styleId="ZkladntextChar">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rsid w:val="00A13C17"/>
    <w:rPr>
      <w:rFonts w:ascii="Arial" w:hAnsi="Arial"/>
      <w:lang w:eastAsia="en-US"/>
    </w:rPr>
  </w:style>
  <w:style w:type="paragraph" w:styleId="Seznamsodrkami">
    <w:name w:val="List Bullet"/>
    <w:basedOn w:val="Normln"/>
    <w:link w:val="SeznamsodrkamiChar"/>
    <w:qFormat/>
    <w:rsid w:val="00A13C17"/>
    <w:pPr>
      <w:tabs>
        <w:tab w:val="num" w:pos="360"/>
      </w:tabs>
      <w:spacing w:before="0" w:after="0"/>
      <w:ind w:left="357" w:hanging="357"/>
      <w:jc w:val="left"/>
    </w:pPr>
    <w:rPr>
      <w:rFonts w:ascii="Arial" w:hAnsi="Arial" w:cs="Arial"/>
      <w:szCs w:val="20"/>
    </w:rPr>
  </w:style>
  <w:style w:type="character" w:customStyle="1" w:styleId="SeznamsodrkamiChar">
    <w:name w:val="Seznam s odrážkami Char"/>
    <w:basedOn w:val="Standardnpsmoodstavce"/>
    <w:link w:val="Seznamsodrkami"/>
    <w:rsid w:val="00A13C17"/>
    <w:rPr>
      <w:rFonts w:ascii="Arial" w:hAnsi="Arial" w:cs="Arial"/>
      <w:lang w:eastAsia="en-US"/>
    </w:rPr>
  </w:style>
  <w:style w:type="character" w:styleId="Zvraznn">
    <w:name w:val="Emphasis"/>
    <w:basedOn w:val="Standardnpsmoodstavce"/>
    <w:qFormat/>
    <w:rsid w:val="002E18DD"/>
    <w:rPr>
      <w:i/>
      <w:iCs/>
    </w:rPr>
  </w:style>
  <w:style w:type="table" w:customStyle="1" w:styleId="Tmavtabulkasmkou5zvraznn11">
    <w:name w:val="Tmavá tabulka s mřížkou 5 – zvýraznění 11"/>
    <w:basedOn w:val="Normlntabulka"/>
    <w:uiPriority w:val="50"/>
    <w:rsid w:val="00407C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ezmezer">
    <w:name w:val="No Spacing"/>
    <w:uiPriority w:val="1"/>
    <w:qFormat/>
    <w:rsid w:val="00407C11"/>
    <w:pPr>
      <w:jc w:val="both"/>
    </w:pPr>
    <w:rPr>
      <w:rFonts w:ascii="Tahoma" w:hAnsi="Tahoma"/>
      <w:szCs w:val="24"/>
    </w:rPr>
  </w:style>
  <w:style w:type="paragraph" w:styleId="Textpoznpodarou">
    <w:name w:val="footnote text"/>
    <w:basedOn w:val="Normln"/>
    <w:link w:val="TextpoznpodarouChar"/>
    <w:semiHidden/>
    <w:unhideWhenUsed/>
    <w:rsid w:val="00934A0D"/>
    <w:pPr>
      <w:spacing w:before="0" w:after="0"/>
    </w:pPr>
    <w:rPr>
      <w:szCs w:val="20"/>
    </w:rPr>
  </w:style>
  <w:style w:type="character" w:customStyle="1" w:styleId="TextpoznpodarouChar">
    <w:name w:val="Text pozn. pod čarou Char"/>
    <w:basedOn w:val="Standardnpsmoodstavce"/>
    <w:link w:val="Textpoznpodarou"/>
    <w:semiHidden/>
    <w:rsid w:val="00934A0D"/>
    <w:rPr>
      <w:rFonts w:ascii="Tahoma" w:hAnsi="Tahoma"/>
    </w:rPr>
  </w:style>
  <w:style w:type="character" w:styleId="Znakapoznpodarou">
    <w:name w:val="footnote reference"/>
    <w:basedOn w:val="Standardnpsmoodstavce"/>
    <w:semiHidden/>
    <w:unhideWhenUsed/>
    <w:rsid w:val="00934A0D"/>
    <w:rPr>
      <w:vertAlign w:val="superscript"/>
    </w:rPr>
  </w:style>
  <w:style w:type="character" w:styleId="Odkaznakoment">
    <w:name w:val="annotation reference"/>
    <w:basedOn w:val="Standardnpsmoodstavce"/>
    <w:semiHidden/>
    <w:unhideWhenUsed/>
    <w:rsid w:val="000370B2"/>
    <w:rPr>
      <w:sz w:val="16"/>
      <w:szCs w:val="16"/>
    </w:rPr>
  </w:style>
  <w:style w:type="paragraph" w:styleId="Textkomente">
    <w:name w:val="annotation text"/>
    <w:basedOn w:val="Normln"/>
    <w:link w:val="TextkomenteChar"/>
    <w:semiHidden/>
    <w:unhideWhenUsed/>
    <w:rsid w:val="000370B2"/>
    <w:rPr>
      <w:szCs w:val="20"/>
    </w:rPr>
  </w:style>
  <w:style w:type="character" w:customStyle="1" w:styleId="TextkomenteChar">
    <w:name w:val="Text komentáře Char"/>
    <w:basedOn w:val="Standardnpsmoodstavce"/>
    <w:link w:val="Textkomente"/>
    <w:semiHidden/>
    <w:rsid w:val="000370B2"/>
    <w:rPr>
      <w:rFonts w:ascii="Tahoma" w:hAnsi="Tahoma"/>
    </w:rPr>
  </w:style>
  <w:style w:type="paragraph" w:styleId="Pedmtkomente">
    <w:name w:val="annotation subject"/>
    <w:basedOn w:val="Textkomente"/>
    <w:next w:val="Textkomente"/>
    <w:link w:val="PedmtkomenteChar"/>
    <w:semiHidden/>
    <w:unhideWhenUsed/>
    <w:rsid w:val="000370B2"/>
    <w:rPr>
      <w:b/>
      <w:bCs/>
    </w:rPr>
  </w:style>
  <w:style w:type="character" w:customStyle="1" w:styleId="PedmtkomenteChar">
    <w:name w:val="Předmět komentáře Char"/>
    <w:basedOn w:val="TextkomenteChar"/>
    <w:link w:val="Pedmtkomente"/>
    <w:semiHidden/>
    <w:rsid w:val="000370B2"/>
    <w:rPr>
      <w:rFonts w:ascii="Tahoma" w:hAnsi="Tahoma"/>
      <w:b/>
      <w:bCs/>
    </w:rPr>
  </w:style>
  <w:style w:type="character" w:customStyle="1" w:styleId="Nadpis1Char">
    <w:name w:val="Nadpis 1 Char"/>
    <w:aliases w:val="EQ Char,Kapitola Char,kapitola Char,V_Head1 Char,Záhlaví 1 Char,14 B centr Char, 14 B centr Char,ASAPHeading 1 Char,H1 Char,Kapitola1 Char,Kapitola2 Char,Kapitola3 Char,Kapitola4 Char,Kapitola5 Char,Kapitola11 Char,Kapitola21 Char,F8 Char"/>
    <w:basedOn w:val="Standardnpsmoodstavce"/>
    <w:link w:val="Nadpis1"/>
    <w:rsid w:val="00E10A19"/>
    <w:rPr>
      <w:rFonts w:ascii="Tahoma" w:hAnsi="Tahoma" w:cs="Arial"/>
      <w:b/>
      <w:bCs/>
      <w:smallCaps/>
      <w:color w:val="003366"/>
      <w:kern w:val="32"/>
      <w:sz w:val="40"/>
      <w:szCs w:val="32"/>
      <w14:shadow w14:blurRad="50800" w14:dist="38100" w14:dir="2700000" w14:sx="100000" w14:sy="100000" w14:kx="0" w14:ky="0" w14:algn="tl">
        <w14:srgbClr w14:val="000000">
          <w14:alpha w14:val="60000"/>
        </w14:srgbClr>
      </w14:shadow>
    </w:rPr>
  </w:style>
  <w:style w:type="table" w:customStyle="1" w:styleId="Tabulkaseznamu4zvraznn11">
    <w:name w:val="Tabulka seznamu 4 – zvýraznění 11"/>
    <w:basedOn w:val="Normlntabulka"/>
    <w:uiPriority w:val="49"/>
    <w:rsid w:val="002C2F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lkasmkou4zvraznn110">
    <w:name w:val="Tabulka s mřížkou 4 – zvýraznění 11"/>
    <w:basedOn w:val="Normlntabulka"/>
    <w:uiPriority w:val="49"/>
    <w:rsid w:val="002C2F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ZpatChar">
    <w:name w:val="Zápatí Char"/>
    <w:basedOn w:val="Standardnpsmoodstavce"/>
    <w:link w:val="Zpat"/>
    <w:uiPriority w:val="9"/>
    <w:rsid w:val="00667737"/>
    <w:rPr>
      <w:rFonts w:ascii="Tahoma" w:hAnsi="Tahoma"/>
      <w:color w:val="003366"/>
      <w:szCs w:val="24"/>
    </w:rPr>
  </w:style>
  <w:style w:type="paragraph" w:styleId="Textvysvtlivek">
    <w:name w:val="endnote text"/>
    <w:basedOn w:val="Normln"/>
    <w:link w:val="TextvysvtlivekChar"/>
    <w:semiHidden/>
    <w:unhideWhenUsed/>
    <w:rsid w:val="00690425"/>
    <w:pPr>
      <w:spacing w:before="0" w:after="0"/>
    </w:pPr>
    <w:rPr>
      <w:szCs w:val="20"/>
    </w:rPr>
  </w:style>
  <w:style w:type="character" w:customStyle="1" w:styleId="TextvysvtlivekChar">
    <w:name w:val="Text vysvětlivek Char"/>
    <w:basedOn w:val="Standardnpsmoodstavce"/>
    <w:link w:val="Textvysvtlivek"/>
    <w:semiHidden/>
    <w:rsid w:val="00690425"/>
    <w:rPr>
      <w:rFonts w:ascii="Tahoma" w:hAnsi="Tahoma"/>
    </w:rPr>
  </w:style>
  <w:style w:type="character" w:styleId="Odkaznavysvtlivky">
    <w:name w:val="endnote reference"/>
    <w:basedOn w:val="Standardnpsmoodstavce"/>
    <w:semiHidden/>
    <w:unhideWhenUsed/>
    <w:rsid w:val="00690425"/>
    <w:rPr>
      <w:vertAlign w:val="superscript"/>
    </w:rPr>
  </w:style>
  <w:style w:type="paragraph" w:customStyle="1" w:styleId="Odrkyern">
    <w:name w:val="Odrážky černé"/>
    <w:basedOn w:val="Normln"/>
    <w:qFormat/>
    <w:rsid w:val="004B6C3E"/>
    <w:pPr>
      <w:widowControl w:val="0"/>
      <w:numPr>
        <w:numId w:val="13"/>
      </w:numPr>
      <w:spacing w:before="40" w:after="40"/>
    </w:pPr>
    <w:rPr>
      <w:rFonts w:ascii="Trebuchet MS" w:eastAsia="Calibri" w:hAnsi="Trebuchet MS" w:cs="Tahoma"/>
      <w:szCs w:val="20"/>
    </w:rPr>
  </w:style>
  <w:style w:type="table" w:customStyle="1" w:styleId="Tabulka47">
    <w:name w:val="Tabulka 47"/>
    <w:basedOn w:val="Normlntabulka"/>
    <w:uiPriority w:val="99"/>
    <w:rsid w:val="001541EF"/>
    <w:pPr>
      <w:spacing w:before="100" w:beforeAutospacing="1" w:after="100" w:afterAutospacing="1"/>
      <w:ind w:left="57" w:right="57"/>
    </w:pPr>
    <w:rPr>
      <w:rFonts w:ascii="Cambria" w:hAnsi="Cambria" w:cs="Tahoma"/>
      <w:sz w:val="16"/>
    </w:rPr>
    <w:tblPr>
      <w:tblStyleRowBandSize w:val="1"/>
      <w:tblStyleColBandSize w:val="1"/>
      <w:tblBorders>
        <w:bottom w:val="single" w:sz="24" w:space="0" w:color="2DB9FF"/>
      </w:tblBorders>
    </w:tblPr>
    <w:tcPr>
      <w:vAlign w:val="center"/>
    </w:tcPr>
    <w:tblStylePr w:type="firstRow">
      <w:pPr>
        <w:wordWrap/>
        <w:spacing w:beforeLines="0" w:before="120" w:beforeAutospacing="0" w:afterLines="0" w:after="180" w:afterAutospacing="0"/>
        <w:contextualSpacing/>
        <w:mirrorIndents w:val="0"/>
        <w:jc w:val="left"/>
      </w:pPr>
      <w:rPr>
        <w:b/>
        <w:color w:val="FFFFFF"/>
        <w:sz w:val="16"/>
      </w:rPr>
      <w:tblPr/>
      <w:tcPr>
        <w:tcBorders>
          <w:top w:val="nil"/>
          <w:left w:val="nil"/>
          <w:bottom w:val="nil"/>
          <w:right w:val="nil"/>
          <w:insideH w:val="nil"/>
          <w:insideV w:val="nil"/>
          <w:tl2br w:val="nil"/>
          <w:tr2bl w:val="nil"/>
        </w:tcBorders>
        <w:shd w:val="clear" w:color="auto" w:fill="2DB9FF"/>
      </w:tcPr>
    </w:tblStylePr>
    <w:tblStylePr w:type="lastRow">
      <w:rPr>
        <w:b/>
      </w:rPr>
      <w:tblPr/>
      <w:tcPr>
        <w:tcBorders>
          <w:top w:val="single" w:sz="24" w:space="0" w:color="2DB9FF"/>
          <w:left w:val="nil"/>
          <w:bottom w:val="single" w:sz="24" w:space="0" w:color="2DB9FF"/>
          <w:right w:val="nil"/>
          <w:insideH w:val="nil"/>
          <w:insideV w:val="nil"/>
          <w:tl2br w:val="nil"/>
          <w:tr2bl w:val="nil"/>
        </w:tcBorders>
        <w:shd w:val="clear" w:color="auto" w:fill="D5F1FF"/>
      </w:tcPr>
    </w:tblStylePr>
    <w:tblStylePr w:type="firstCol">
      <w:rPr>
        <w:b/>
        <w:color w:val="0C0C0C"/>
      </w:rPr>
      <w:tblPr/>
      <w:tcPr>
        <w:tcBorders>
          <w:right w:val="single" w:sz="8" w:space="0" w:color="DDDDDD"/>
        </w:tcBorders>
        <w:shd w:val="clear" w:color="auto" w:fill="D5F1FF"/>
      </w:tcPr>
    </w:tblStylePr>
    <w:tblStylePr w:type="lastCol">
      <w:tblPr/>
      <w:tcPr>
        <w:tcBorders>
          <w:left w:val="single" w:sz="8" w:space="0" w:color="E6E6E6"/>
        </w:tcBorders>
        <w:shd w:val="clear" w:color="auto" w:fill="D5F1FF"/>
      </w:tcPr>
    </w:tblStylePr>
    <w:tblStylePr w:type="band1Vert">
      <w:tblPr/>
      <w:tcPr>
        <w:tcBorders>
          <w:top w:val="nil"/>
          <w:left w:val="nil"/>
          <w:bottom w:val="single" w:sz="24" w:space="0" w:color="2DB9FF"/>
          <w:right w:val="nil"/>
          <w:insideH w:val="nil"/>
          <w:insideV w:val="nil"/>
          <w:tl2br w:val="nil"/>
          <w:tr2bl w:val="nil"/>
        </w:tcBorders>
        <w:shd w:val="clear" w:color="auto" w:fill="F2F2F2"/>
      </w:tcPr>
    </w:tblStylePr>
    <w:tblStylePr w:type="band1Horz">
      <w:rPr>
        <w:color w:val="auto"/>
      </w:rPr>
      <w:tblPr/>
      <w:tcPr>
        <w:shd w:val="clear" w:color="auto" w:fill="F2F2F2"/>
      </w:tcPr>
    </w:tblStylePr>
  </w:style>
  <w:style w:type="paragraph" w:customStyle="1" w:styleId="Odrka">
    <w:name w:val="Odrážka"/>
    <w:basedOn w:val="Normln"/>
    <w:uiPriority w:val="99"/>
    <w:qFormat/>
    <w:rsid w:val="003D5F15"/>
    <w:pPr>
      <w:numPr>
        <w:numId w:val="15"/>
      </w:numPr>
      <w:spacing w:before="100" w:after="100"/>
    </w:pPr>
    <w:rPr>
      <w:rFonts w:ascii="Arial" w:hAnsi="Arial"/>
    </w:rPr>
  </w:style>
  <w:style w:type="paragraph" w:customStyle="1" w:styleId="Tabulka-normln">
    <w:name w:val="Tabulka - normální"/>
    <w:basedOn w:val="Normln"/>
    <w:uiPriority w:val="99"/>
    <w:qFormat/>
    <w:rsid w:val="003D5F15"/>
    <w:pPr>
      <w:spacing w:before="60" w:after="60"/>
      <w:ind w:left="57" w:right="57"/>
    </w:pPr>
    <w:rPr>
      <w:rFonts w:ascii="Arial" w:hAnsi="Arial"/>
    </w:rPr>
  </w:style>
  <w:style w:type="paragraph" w:customStyle="1" w:styleId="Tabulka-popisek">
    <w:name w:val="Tabulka - popisek"/>
    <w:basedOn w:val="Tabulka-normln"/>
    <w:uiPriority w:val="99"/>
    <w:qFormat/>
    <w:rsid w:val="003D5F15"/>
    <w:pPr>
      <w:spacing w:before="120" w:after="300"/>
    </w:pPr>
    <w:rPr>
      <w:b/>
      <w:color w:val="404040" w:themeColor="text1" w:themeTint="BF"/>
    </w:rPr>
  </w:style>
  <w:style w:type="paragraph" w:customStyle="1" w:styleId="Tabulka-nadpisbl">
    <w:name w:val="Tabulka - nadpis bílý"/>
    <w:basedOn w:val="Normln"/>
    <w:uiPriority w:val="99"/>
    <w:qFormat/>
    <w:rsid w:val="003D5F15"/>
    <w:pPr>
      <w:spacing w:before="80" w:after="80"/>
      <w:ind w:left="57" w:right="57"/>
      <w:jc w:val="left"/>
    </w:pPr>
    <w:rPr>
      <w:rFonts w:ascii="Arial" w:hAnsi="Arial"/>
      <w:bCs/>
      <w:color w:val="FFFFFF" w:themeColor="background1"/>
      <w:szCs w:val="22"/>
    </w:rPr>
  </w:style>
  <w:style w:type="paragraph" w:customStyle="1" w:styleId="Obrzek-popisek">
    <w:name w:val="Obrázek - popisek"/>
    <w:basedOn w:val="Titulek"/>
    <w:uiPriority w:val="99"/>
    <w:rsid w:val="003D5F15"/>
    <w:pPr>
      <w:spacing w:before="200" w:after="360"/>
      <w:jc w:val="center"/>
    </w:pPr>
    <w:rPr>
      <w:rFonts w:ascii="Arial" w:eastAsia="Calibri" w:hAnsi="Arial" w:cs="Tahoma"/>
      <w:b/>
      <w:bCs/>
      <w:i w:val="0"/>
      <w:iCs w:val="0"/>
      <w:color w:val="404040" w:themeColor="text1" w:themeTint="BF"/>
      <w:sz w:val="20"/>
    </w:rPr>
  </w:style>
  <w:style w:type="paragraph" w:customStyle="1" w:styleId="Obrzek-schma">
    <w:name w:val="Obrázek - schéma"/>
    <w:basedOn w:val="Normln"/>
    <w:qFormat/>
    <w:rsid w:val="003D5F15"/>
    <w:pPr>
      <w:spacing w:before="300" w:after="200"/>
      <w:jc w:val="center"/>
    </w:pPr>
    <w:rPr>
      <w:noProof/>
    </w:rPr>
  </w:style>
  <w:style w:type="paragraph" w:customStyle="1" w:styleId="OdrkaII">
    <w:name w:val="Odrážka II"/>
    <w:basedOn w:val="Normln"/>
    <w:qFormat/>
    <w:rsid w:val="003D5F15"/>
    <w:pPr>
      <w:numPr>
        <w:numId w:val="16"/>
      </w:numPr>
      <w:spacing w:before="60" w:after="60"/>
    </w:pPr>
    <w:rPr>
      <w:rFonts w:ascii="Arial" w:hAnsi="Arial"/>
    </w:rPr>
  </w:style>
  <w:style w:type="paragraph" w:customStyle="1" w:styleId="Seznam-slovnnabdka1">
    <w:name w:val="Seznam - číslování nabídka 1"/>
    <w:basedOn w:val="Normln"/>
    <w:uiPriority w:val="99"/>
    <w:rsid w:val="008C747A"/>
    <w:pPr>
      <w:numPr>
        <w:numId w:val="17"/>
      </w:numPr>
      <w:spacing w:before="60" w:after="0"/>
    </w:pPr>
    <w:rPr>
      <w:rFonts w:ascii="Verdana" w:hAnsi="Verdana"/>
      <w:sz w:val="18"/>
      <w:szCs w:val="18"/>
    </w:rPr>
  </w:style>
  <w:style w:type="paragraph" w:customStyle="1" w:styleId="Seznam-slovnnabdka2">
    <w:name w:val="Seznam - číslování nabídka 2"/>
    <w:basedOn w:val="Normln"/>
    <w:uiPriority w:val="99"/>
    <w:rsid w:val="008C747A"/>
    <w:pPr>
      <w:numPr>
        <w:ilvl w:val="1"/>
        <w:numId w:val="17"/>
      </w:numPr>
      <w:spacing w:before="60" w:after="0"/>
    </w:pPr>
    <w:rPr>
      <w:rFonts w:ascii="Verdana" w:hAnsi="Verdana"/>
      <w:sz w:val="18"/>
      <w:szCs w:val="18"/>
    </w:rPr>
  </w:style>
  <w:style w:type="paragraph" w:customStyle="1" w:styleId="Seznam-slovnnabdka3">
    <w:name w:val="Seznam - číslování nabídka 3"/>
    <w:basedOn w:val="Normln"/>
    <w:uiPriority w:val="99"/>
    <w:rsid w:val="008C747A"/>
    <w:pPr>
      <w:numPr>
        <w:ilvl w:val="2"/>
        <w:numId w:val="17"/>
      </w:numPr>
      <w:spacing w:before="60" w:after="0"/>
    </w:pPr>
    <w:rPr>
      <w:rFonts w:ascii="Verdana" w:hAnsi="Verdana"/>
      <w:sz w:val="18"/>
      <w:szCs w:val="18"/>
    </w:rPr>
  </w:style>
  <w:style w:type="character" w:customStyle="1" w:styleId="OdstavecseseznamemChar">
    <w:name w:val="Odstavec se seznamem Char"/>
    <w:aliases w:val="Nad Char,List Paragraph Char,Odstavec cíl se seznamem Char,Odstavec se seznamem5 Char,Odstavec_muj Char,Odrážky Char,cp_Odstavec se seznamem Char,Bullet Number Char,Bullet List Char,FooterText Char,numbered Char,列出段落 Char"/>
    <w:link w:val="Odstavecseseznamem"/>
    <w:uiPriority w:val="34"/>
    <w:locked/>
    <w:rsid w:val="008C747A"/>
    <w:rPr>
      <w:rFonts w:ascii="Tahoma" w:hAnsi="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
    <w:lsdException w:name="caption" w:qFormat="1"/>
    <w:lsdException w:name="table of figures" w:uiPriority="99"/>
    <w:lsdException w:name="macro" w:semiHidden="0" w:unhideWhenUsed="0"/>
    <w:lsdException w:name="List Bullet" w:semiHidden="0" w:unhideWhenUsed="0" w:qFormat="1"/>
    <w:lsdException w:name="List Number" w:semiHidden="0" w:unhideWhenUsed="0"/>
    <w:lsdException w:name="Title" w:semiHidden="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1CA9"/>
    <w:pPr>
      <w:spacing w:before="120" w:after="120"/>
      <w:jc w:val="both"/>
    </w:pPr>
    <w:rPr>
      <w:rFonts w:ascii="Tahoma" w:hAnsi="Tahoma"/>
      <w:szCs w:val="24"/>
    </w:rPr>
  </w:style>
  <w:style w:type="paragraph" w:styleId="Nadpis1">
    <w:name w:val="heading 1"/>
    <w:aliases w:val="EQ,Kapitola,kapitola,V_Head1,Záhlaví 1,14 B centr, 14 B centr,ASAPHeading 1,H1,Kapitola1,Kapitola2,Kapitola3,Kapitola4,Kapitola5,Kapitola11,Kapitola21,Kapitola31,Kapitola41,Kapitola6,Kapitola12,Kapitola22,Kapitola32,Kapitola42,Kapitola51,F8,h1"/>
    <w:basedOn w:val="Normln"/>
    <w:next w:val="Normln"/>
    <w:link w:val="Nadpis1Char"/>
    <w:qFormat/>
    <w:rsid w:val="00211CA9"/>
    <w:pPr>
      <w:keepNext/>
      <w:pageBreakBefore/>
      <w:numPr>
        <w:numId w:val="9"/>
      </w:numPr>
      <w:tabs>
        <w:tab w:val="left" w:pos="567"/>
      </w:tabs>
      <w:spacing w:before="360" w:after="240"/>
      <w:jc w:val="left"/>
      <w:outlineLvl w:val="0"/>
    </w:pPr>
    <w:rPr>
      <w:rFonts w:cs="Arial"/>
      <w:b/>
      <w:bCs/>
      <w:smallCaps/>
      <w:color w:val="003366"/>
      <w:kern w:val="32"/>
      <w:sz w:val="40"/>
      <w:szCs w:val="32"/>
      <w14:shadow w14:blurRad="50800" w14:dist="38100" w14:dir="2700000" w14:sx="100000" w14:sy="100000" w14:kx="0" w14:ky="0" w14:algn="tl">
        <w14:srgbClr w14:val="000000">
          <w14:alpha w14:val="60000"/>
        </w14:srgbClr>
      </w14:shadow>
    </w:rPr>
  </w:style>
  <w:style w:type="paragraph" w:styleId="Nadpis2">
    <w:name w:val="heading 2"/>
    <w:aliases w:val="Nadpis 2 EQ,Podkapitola1,Podkapitola11,V_Head2,hlavní odstavec,PA Major Section,heading 2,Heading 2 Hidden,V_Head21,V_Head22,hlavicka,H2,Podkapitola 1,Podkapitola 11,Podkapitola 12,Podkapitola 13,Podkapitola 14,Podkapitola 111,Podkapitola 121"/>
    <w:basedOn w:val="Normln"/>
    <w:next w:val="Normln"/>
    <w:qFormat/>
    <w:rsid w:val="0038301F"/>
    <w:pPr>
      <w:keepNext/>
      <w:numPr>
        <w:ilvl w:val="1"/>
        <w:numId w:val="9"/>
      </w:numPr>
      <w:tabs>
        <w:tab w:val="clear" w:pos="1429"/>
        <w:tab w:val="num" w:pos="720"/>
      </w:tabs>
      <w:spacing w:before="360"/>
      <w:ind w:left="720"/>
      <w:outlineLvl w:val="1"/>
    </w:pPr>
    <w:rPr>
      <w:rFonts w:cs="Arial"/>
      <w:b/>
      <w:bCs/>
      <w:iCs/>
      <w:color w:val="003366"/>
      <w:sz w:val="32"/>
      <w:szCs w:val="28"/>
      <w14:shadow w14:blurRad="50800" w14:dist="38100" w14:dir="2700000" w14:sx="100000" w14:sy="100000" w14:kx="0" w14:ky="0" w14:algn="tl">
        <w14:srgbClr w14:val="000000">
          <w14:alpha w14:val="60000"/>
        </w14:srgbClr>
      </w14:shadow>
    </w:rPr>
  </w:style>
  <w:style w:type="paragraph" w:styleId="Nadpis3">
    <w:name w:val="heading 3"/>
    <w:aliases w:val="Nadpis 3 EQ,Podkapitola,Podkapitola2,odstavec,PA Minor Section,V_Head3,V_Head31,V_Head32,H3,Podkapitola 2,Podkapitola 21,Podkapitola 22,Podkapitola 23,Podkapitola 24,Podkapitola 25,Podkapitola 211,Podkapitola 221,Podkapitola 231,Podkapitola 241"/>
    <w:basedOn w:val="Normln"/>
    <w:next w:val="Normln"/>
    <w:qFormat/>
    <w:rsid w:val="00131D4F"/>
    <w:pPr>
      <w:keepNext/>
      <w:numPr>
        <w:ilvl w:val="2"/>
        <w:numId w:val="9"/>
      </w:numPr>
      <w:tabs>
        <w:tab w:val="clear" w:pos="1929"/>
        <w:tab w:val="num" w:pos="936"/>
        <w:tab w:val="left" w:pos="1134"/>
      </w:tabs>
      <w:spacing w:before="240"/>
      <w:ind w:left="936"/>
      <w:outlineLvl w:val="2"/>
    </w:pPr>
    <w:rPr>
      <w:rFonts w:cs="Arial"/>
      <w:b/>
      <w:bCs/>
      <w:color w:val="003366"/>
      <w:sz w:val="28"/>
      <w:szCs w:val="26"/>
    </w:rPr>
  </w:style>
  <w:style w:type="paragraph" w:styleId="Nadpis4">
    <w:name w:val="heading 4"/>
    <w:aliases w:val="Nadpis 4 EQ,V_Head4,H4,Odstavec 1,Odstavec 11,Odstavec 12,Odstavec 13,Odstavec 14,Odstavec 111,Odstavec 121,Odstavec 131,Odstavec 15,Odstavec 141,Odstavec 16,Odstavec 112,Odstavec 122,Odstavec 132,Odstavec 142,Odstavec 17,Odstavec 18"/>
    <w:basedOn w:val="Normln"/>
    <w:next w:val="Normln"/>
    <w:autoRedefine/>
    <w:qFormat/>
    <w:rsid w:val="00C8434A"/>
    <w:pPr>
      <w:keepNext/>
      <w:keepLines/>
      <w:spacing w:before="200" w:after="160"/>
      <w:ind w:left="1152" w:hanging="443"/>
      <w:outlineLvl w:val="3"/>
    </w:pPr>
    <w:rPr>
      <w:b/>
      <w:bCs/>
      <w:szCs w:val="28"/>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H5"/>
    <w:basedOn w:val="Normln"/>
    <w:next w:val="Zkladntext"/>
    <w:link w:val="Nadpis5Char"/>
    <w:qFormat/>
    <w:rsid w:val="00A13C17"/>
    <w:pPr>
      <w:keepNext/>
      <w:numPr>
        <w:ilvl w:val="4"/>
        <w:numId w:val="9"/>
      </w:numPr>
      <w:suppressAutoHyphens/>
      <w:spacing w:after="80"/>
      <w:jc w:val="left"/>
      <w:outlineLvl w:val="4"/>
    </w:pPr>
    <w:rPr>
      <w:rFonts w:ascii="Arial" w:hAnsi="Arial"/>
      <w:b/>
      <w:i/>
      <w:kern w:val="20"/>
      <w:sz w:val="24"/>
      <w:szCs w:val="20"/>
      <w:lang w:eastAsia="ja-JP"/>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Zkladntext"/>
    <w:link w:val="Nadpis6Char"/>
    <w:qFormat/>
    <w:rsid w:val="00A13C17"/>
    <w:pPr>
      <w:keepNext/>
      <w:numPr>
        <w:ilvl w:val="5"/>
        <w:numId w:val="9"/>
      </w:numPr>
      <w:tabs>
        <w:tab w:val="left" w:pos="1656"/>
      </w:tabs>
      <w:suppressAutoHyphens/>
      <w:spacing w:after="80"/>
      <w:jc w:val="left"/>
      <w:outlineLvl w:val="5"/>
    </w:pPr>
    <w:rPr>
      <w:rFonts w:ascii="Arial" w:hAnsi="Arial"/>
      <w:b/>
      <w:kern w:val="20"/>
      <w:szCs w:val="20"/>
      <w:lang w:eastAsia="ja-JP"/>
    </w:rPr>
  </w:style>
  <w:style w:type="paragraph" w:styleId="Nadpis7">
    <w:name w:val="heading 7"/>
    <w:aliases w:val="ASAPHeading 7,H7,PA Appendix Major,MUS7"/>
    <w:basedOn w:val="Normln"/>
    <w:next w:val="Zkladntext"/>
    <w:link w:val="Nadpis7Char"/>
    <w:qFormat/>
    <w:rsid w:val="00A13C17"/>
    <w:pPr>
      <w:keepNext/>
      <w:numPr>
        <w:ilvl w:val="6"/>
        <w:numId w:val="9"/>
      </w:numPr>
      <w:suppressAutoHyphens/>
      <w:spacing w:before="80" w:after="60"/>
      <w:jc w:val="left"/>
      <w:outlineLvl w:val="6"/>
    </w:pPr>
    <w:rPr>
      <w:rFonts w:ascii="Arial" w:hAnsi="Arial"/>
      <w:b/>
      <w:i/>
      <w:kern w:val="20"/>
      <w:szCs w:val="20"/>
      <w:lang w:eastAsia="ja-JP"/>
    </w:rPr>
  </w:style>
  <w:style w:type="paragraph" w:styleId="Nadpis8">
    <w:name w:val="heading 8"/>
    <w:aliases w:val="bijlage,ASAPHeading 8,H8,PA Appendix Minor,MUS8"/>
    <w:basedOn w:val="Normln"/>
    <w:next w:val="Zkladntext"/>
    <w:link w:val="Nadpis8Char"/>
    <w:qFormat/>
    <w:rsid w:val="00A13C17"/>
    <w:pPr>
      <w:keepNext/>
      <w:numPr>
        <w:ilvl w:val="7"/>
        <w:numId w:val="9"/>
      </w:numPr>
      <w:tabs>
        <w:tab w:val="left" w:pos="2088"/>
      </w:tabs>
      <w:suppressAutoHyphens/>
      <w:spacing w:before="80" w:after="60"/>
      <w:jc w:val="left"/>
      <w:outlineLvl w:val="7"/>
    </w:pPr>
    <w:rPr>
      <w:rFonts w:ascii="Arial" w:hAnsi="Arial"/>
      <w:b/>
      <w:kern w:val="20"/>
      <w:szCs w:val="20"/>
      <w:lang w:eastAsia="ja-JP"/>
    </w:rPr>
  </w:style>
  <w:style w:type="paragraph" w:styleId="Nadpis9">
    <w:name w:val="heading 9"/>
    <w:aliases w:val="h9,heading9,ASAPHeading 9,Titre 10,H9,Příloha,MUS9"/>
    <w:basedOn w:val="Normln"/>
    <w:next w:val="Zkladntext"/>
    <w:link w:val="Nadpis9Char"/>
    <w:qFormat/>
    <w:rsid w:val="00A13C17"/>
    <w:pPr>
      <w:keepNext/>
      <w:numPr>
        <w:ilvl w:val="8"/>
        <w:numId w:val="9"/>
      </w:numPr>
      <w:tabs>
        <w:tab w:val="left" w:pos="2304"/>
      </w:tabs>
      <w:suppressAutoHyphens/>
      <w:spacing w:before="80" w:after="60"/>
      <w:jc w:val="left"/>
      <w:outlineLvl w:val="8"/>
    </w:pPr>
    <w:rPr>
      <w:rFonts w:ascii="Arial" w:hAnsi="Arial"/>
      <w:b/>
      <w:i/>
      <w:kern w:val="20"/>
      <w:szCs w:val="20"/>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tabulky">
    <w:name w:val="Nadpis tabulky"/>
    <w:basedOn w:val="Normln"/>
    <w:rsid w:val="002D5375"/>
    <w:rPr>
      <w:b/>
      <w:color w:val="003366"/>
      <w:sz w:val="24"/>
    </w:rPr>
  </w:style>
  <w:style w:type="paragraph" w:customStyle="1" w:styleId="NadpispedstavenEQ">
    <w:name w:val="Nadpis představení EQ"/>
    <w:basedOn w:val="Nadpis1"/>
    <w:rsid w:val="002D5375"/>
    <w:pPr>
      <w:numPr>
        <w:numId w:val="0"/>
      </w:numPr>
    </w:pPr>
    <w:rPr>
      <w:rFonts w:cs="Times New Roman"/>
      <w:szCs w:val="20"/>
    </w:rPr>
  </w:style>
  <w:style w:type="paragraph" w:customStyle="1" w:styleId="OdrkaEQerven">
    <w:name w:val="Odrážka EQ červená"/>
    <w:basedOn w:val="Normln"/>
    <w:rsid w:val="00211CA9"/>
    <w:pPr>
      <w:numPr>
        <w:numId w:val="1"/>
      </w:numPr>
      <w:spacing w:before="60" w:after="60"/>
      <w:jc w:val="left"/>
    </w:pPr>
  </w:style>
  <w:style w:type="character" w:customStyle="1" w:styleId="NormlntunChar">
    <w:name w:val="Normální tučný Char"/>
    <w:basedOn w:val="Standardnpsmoodstavce"/>
    <w:link w:val="Normlntun"/>
    <w:rsid w:val="00CF1DBE"/>
    <w:rPr>
      <w:rFonts w:ascii="Tahoma" w:hAnsi="Tahoma"/>
      <w:b/>
      <w:szCs w:val="24"/>
      <w:lang w:val="cs-CZ" w:eastAsia="cs-CZ" w:bidi="ar-SA"/>
    </w:rPr>
  </w:style>
  <w:style w:type="paragraph" w:customStyle="1" w:styleId="Normlntun">
    <w:name w:val="Normální tučný"/>
    <w:basedOn w:val="Normln"/>
    <w:next w:val="Normln"/>
    <w:link w:val="NormlntunChar"/>
    <w:rsid w:val="006B2C3C"/>
    <w:pPr>
      <w:keepNext/>
      <w:keepLines/>
      <w:spacing w:before="480" w:after="0"/>
    </w:pPr>
    <w:rPr>
      <w:b/>
    </w:rPr>
  </w:style>
  <w:style w:type="paragraph" w:customStyle="1" w:styleId="Nzevdokumentu">
    <w:name w:val="Název dokumentu"/>
    <w:basedOn w:val="Normln"/>
    <w:rsid w:val="00510F81"/>
    <w:pPr>
      <w:spacing w:before="0" w:after="0"/>
      <w:jc w:val="center"/>
    </w:pPr>
    <w:rPr>
      <w:b/>
      <w:bCs/>
      <w:color w:val="003366"/>
      <w:sz w:val="52"/>
      <w:szCs w:val="20"/>
      <w14:shadow w14:blurRad="50800" w14:dist="38100" w14:dir="2700000" w14:sx="100000" w14:sy="100000" w14:kx="0" w14:ky="0" w14:algn="tl">
        <w14:srgbClr w14:val="000000">
          <w14:alpha w14:val="60000"/>
        </w14:srgbClr>
      </w14:shadow>
    </w:rPr>
  </w:style>
  <w:style w:type="paragraph" w:customStyle="1" w:styleId="Odrka2EQmodr">
    <w:name w:val="Odrážka 2 EQ modrá"/>
    <w:basedOn w:val="Normln"/>
    <w:rsid w:val="00211CA9"/>
    <w:pPr>
      <w:numPr>
        <w:numId w:val="6"/>
      </w:numPr>
      <w:spacing w:before="60" w:after="60"/>
      <w:jc w:val="left"/>
    </w:pPr>
  </w:style>
  <w:style w:type="paragraph" w:styleId="Zpat">
    <w:name w:val="footer"/>
    <w:basedOn w:val="Normln"/>
    <w:link w:val="ZpatChar"/>
    <w:uiPriority w:val="9"/>
    <w:rsid w:val="00FA1F24"/>
    <w:pPr>
      <w:tabs>
        <w:tab w:val="center" w:pos="4536"/>
        <w:tab w:val="right" w:pos="9072"/>
      </w:tabs>
      <w:jc w:val="right"/>
    </w:pPr>
    <w:rPr>
      <w:color w:val="003366"/>
    </w:rPr>
  </w:style>
  <w:style w:type="character" w:customStyle="1" w:styleId="Seznam2Char">
    <w:name w:val="Seznam 2 Char"/>
    <w:basedOn w:val="Standardnpsmoodstavce"/>
    <w:link w:val="Seznam2"/>
    <w:rsid w:val="00211CA9"/>
    <w:rPr>
      <w:rFonts w:ascii="Tahoma" w:hAnsi="Tahoma"/>
      <w:szCs w:val="24"/>
    </w:rPr>
  </w:style>
  <w:style w:type="paragraph" w:styleId="Seznam2">
    <w:name w:val="List 2"/>
    <w:basedOn w:val="Normln"/>
    <w:link w:val="Seznam2Char"/>
    <w:rsid w:val="00211CA9"/>
    <w:pPr>
      <w:numPr>
        <w:numId w:val="2"/>
      </w:numPr>
      <w:spacing w:before="60" w:after="60"/>
    </w:pPr>
  </w:style>
  <w:style w:type="paragraph" w:styleId="Seznam">
    <w:name w:val="List"/>
    <w:basedOn w:val="Normln"/>
    <w:rsid w:val="00211CA9"/>
    <w:pPr>
      <w:numPr>
        <w:numId w:val="5"/>
      </w:numPr>
      <w:spacing w:before="60" w:after="60"/>
    </w:pPr>
  </w:style>
  <w:style w:type="paragraph" w:customStyle="1" w:styleId="Podpisy">
    <w:name w:val="Podpisy"/>
    <w:basedOn w:val="Normln"/>
    <w:rsid w:val="00F234C7"/>
    <w:pPr>
      <w:spacing w:before="1080" w:after="0"/>
      <w:jc w:val="left"/>
    </w:pPr>
  </w:style>
  <w:style w:type="paragraph" w:styleId="Seznam3">
    <w:name w:val="List 3"/>
    <w:basedOn w:val="Normln"/>
    <w:rsid w:val="00F234C7"/>
    <w:pPr>
      <w:numPr>
        <w:numId w:val="3"/>
      </w:numPr>
      <w:tabs>
        <w:tab w:val="left" w:pos="1701"/>
      </w:tabs>
      <w:spacing w:after="60"/>
    </w:pPr>
  </w:style>
  <w:style w:type="paragraph" w:styleId="Seznam4">
    <w:name w:val="List 4"/>
    <w:basedOn w:val="Normln"/>
    <w:rsid w:val="00F234C7"/>
    <w:pPr>
      <w:numPr>
        <w:numId w:val="4"/>
      </w:numPr>
      <w:spacing w:after="60"/>
    </w:pPr>
  </w:style>
  <w:style w:type="character" w:customStyle="1" w:styleId="Podtrenvnormlnm">
    <w:name w:val="Podtržené v normálním"/>
    <w:basedOn w:val="Standardnpsmoodstavce"/>
    <w:rsid w:val="005C3050"/>
    <w:rPr>
      <w:u w:val="single"/>
    </w:rPr>
  </w:style>
  <w:style w:type="paragraph" w:styleId="Zhlav">
    <w:name w:val="header"/>
    <w:basedOn w:val="Normln"/>
    <w:rsid w:val="00EC3079"/>
    <w:pPr>
      <w:spacing w:after="0"/>
      <w:jc w:val="left"/>
    </w:pPr>
    <w:rPr>
      <w:smallCaps/>
      <w:color w:val="A50021"/>
    </w:rPr>
  </w:style>
  <w:style w:type="paragraph" w:styleId="Textbubliny">
    <w:name w:val="Balloon Text"/>
    <w:basedOn w:val="Normln"/>
    <w:semiHidden/>
    <w:rsid w:val="00E926AA"/>
    <w:rPr>
      <w:rFonts w:cs="Tahoma"/>
      <w:sz w:val="16"/>
      <w:szCs w:val="16"/>
    </w:rPr>
  </w:style>
  <w:style w:type="paragraph" w:styleId="Nadpisobsahu">
    <w:name w:val="TOC Heading"/>
    <w:basedOn w:val="Nadpis1"/>
    <w:next w:val="Normln"/>
    <w:uiPriority w:val="39"/>
    <w:unhideWhenUsed/>
    <w:qFormat/>
    <w:rsid w:val="00107B3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smallCaps w:val="0"/>
      <w:color w:val="365F91" w:themeColor="accent1" w:themeShade="BF"/>
      <w:kern w:val="0"/>
      <w:sz w:val="32"/>
      <w14:shadow w14:blurRad="0" w14:dist="0" w14:dir="0" w14:sx="0" w14:sy="0" w14:kx="0" w14:ky="0" w14:algn="none">
        <w14:srgbClr w14:val="000000"/>
      </w14:shadow>
    </w:rPr>
  </w:style>
  <w:style w:type="paragraph" w:styleId="Obsah1">
    <w:name w:val="toc 1"/>
    <w:basedOn w:val="Normln"/>
    <w:next w:val="Normln"/>
    <w:autoRedefine/>
    <w:uiPriority w:val="39"/>
    <w:unhideWhenUsed/>
    <w:rsid w:val="00107B3C"/>
    <w:pPr>
      <w:spacing w:after="100"/>
    </w:pPr>
  </w:style>
  <w:style w:type="character" w:styleId="Hypertextovodkaz">
    <w:name w:val="Hyperlink"/>
    <w:basedOn w:val="Standardnpsmoodstavce"/>
    <w:uiPriority w:val="99"/>
    <w:unhideWhenUsed/>
    <w:rsid w:val="00107B3C"/>
    <w:rPr>
      <w:color w:val="0000FF" w:themeColor="hyperlink"/>
      <w:u w:val="single"/>
    </w:rPr>
  </w:style>
  <w:style w:type="paragraph" w:styleId="Obsah2">
    <w:name w:val="toc 2"/>
    <w:basedOn w:val="Normln"/>
    <w:next w:val="Normln"/>
    <w:autoRedefine/>
    <w:uiPriority w:val="39"/>
    <w:unhideWhenUsed/>
    <w:rsid w:val="00177E6F"/>
    <w:pPr>
      <w:spacing w:after="100"/>
      <w:ind w:left="200"/>
    </w:pPr>
  </w:style>
  <w:style w:type="paragraph" w:styleId="Obsah3">
    <w:name w:val="toc 3"/>
    <w:basedOn w:val="Normln"/>
    <w:next w:val="Normln"/>
    <w:autoRedefine/>
    <w:uiPriority w:val="39"/>
    <w:unhideWhenUsed/>
    <w:rsid w:val="00DA6950"/>
    <w:pPr>
      <w:tabs>
        <w:tab w:val="left" w:pos="1100"/>
        <w:tab w:val="right" w:leader="dot" w:pos="9060"/>
      </w:tabs>
      <w:spacing w:after="100"/>
      <w:ind w:left="400"/>
    </w:pPr>
  </w:style>
  <w:style w:type="table" w:styleId="Mkatabulky">
    <w:name w:val="Table Grid"/>
    <w:aliases w:val="JIM_basic,Deloitte table 3"/>
    <w:basedOn w:val="Normlntabulka"/>
    <w:uiPriority w:val="39"/>
    <w:rsid w:val="00367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bold">
    <w:name w:val="tbold"/>
    <w:basedOn w:val="Standardnpsmoodstavce"/>
    <w:rsid w:val="007E3EF2"/>
  </w:style>
  <w:style w:type="paragraph" w:styleId="Odstavecseseznamem">
    <w:name w:val="List Paragraph"/>
    <w:aliases w:val="Nad,List Paragraph,Odstavec cíl se seznamem,Odstavec se seznamem5,Odstavec_muj,Odrážky,cp_Odstavec se seznamem,Bullet Number,Bullet List,FooterText,numbered,Paragraphe de liste1,Bulletr List Paragraph,列出段落,列出段落1,List Paragraph2"/>
    <w:basedOn w:val="Normln"/>
    <w:link w:val="OdstavecseseznamemChar"/>
    <w:uiPriority w:val="34"/>
    <w:qFormat/>
    <w:rsid w:val="00F77A1B"/>
    <w:pPr>
      <w:ind w:left="720"/>
      <w:contextualSpacing/>
    </w:pPr>
  </w:style>
  <w:style w:type="character" w:customStyle="1" w:styleId="fontstyle01">
    <w:name w:val="fontstyle01"/>
    <w:basedOn w:val="Standardnpsmoodstavce"/>
    <w:rsid w:val="00F77A1B"/>
    <w:rPr>
      <w:rFonts w:ascii="Verdana" w:hAnsi="Verdana" w:hint="default"/>
      <w:b w:val="0"/>
      <w:bCs w:val="0"/>
      <w:i w:val="0"/>
      <w:iCs w:val="0"/>
      <w:color w:val="000000"/>
      <w:sz w:val="24"/>
      <w:szCs w:val="24"/>
    </w:rPr>
  </w:style>
  <w:style w:type="character" w:customStyle="1" w:styleId="fontstyle21">
    <w:name w:val="fontstyle21"/>
    <w:basedOn w:val="Standardnpsmoodstavce"/>
    <w:rsid w:val="00F77A1B"/>
    <w:rPr>
      <w:rFonts w:ascii="Verdana" w:hAnsi="Verdana" w:hint="default"/>
      <w:b/>
      <w:bCs/>
      <w:i w:val="0"/>
      <w:iCs w:val="0"/>
      <w:color w:val="000000"/>
      <w:sz w:val="20"/>
      <w:szCs w:val="20"/>
    </w:rPr>
  </w:style>
  <w:style w:type="table" w:customStyle="1" w:styleId="Tabulkasmkou4zvraznn11">
    <w:name w:val="Tabulka s mřížkou 4 – zvýraznění 11"/>
    <w:basedOn w:val="Normlntabulka"/>
    <w:uiPriority w:val="49"/>
    <w:rsid w:val="00FC65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ulek">
    <w:name w:val="caption"/>
    <w:basedOn w:val="Normln"/>
    <w:next w:val="Normln"/>
    <w:unhideWhenUsed/>
    <w:qFormat/>
    <w:rsid w:val="00BB2BB6"/>
    <w:pPr>
      <w:spacing w:before="0" w:after="200"/>
    </w:pPr>
    <w:rPr>
      <w:i/>
      <w:iCs/>
      <w:color w:val="1F497D" w:themeColor="text2"/>
      <w:sz w:val="18"/>
      <w:szCs w:val="18"/>
    </w:rPr>
  </w:style>
  <w:style w:type="paragraph" w:styleId="Seznamobrzk">
    <w:name w:val="table of figures"/>
    <w:basedOn w:val="Normln"/>
    <w:next w:val="Normln"/>
    <w:uiPriority w:val="99"/>
    <w:unhideWhenUsed/>
    <w:rsid w:val="00BB2BB6"/>
    <w:pPr>
      <w:spacing w:after="0"/>
    </w:p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H5 Char"/>
    <w:basedOn w:val="Standardnpsmoodstavce"/>
    <w:link w:val="Nadpis5"/>
    <w:rsid w:val="00A13C17"/>
    <w:rPr>
      <w:rFonts w:ascii="Arial" w:hAnsi="Arial"/>
      <w:b/>
      <w:i/>
      <w:kern w:val="20"/>
      <w:sz w:val="24"/>
      <w:lang w:eastAsia="ja-JP"/>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A13C17"/>
    <w:rPr>
      <w:rFonts w:ascii="Arial" w:hAnsi="Arial"/>
      <w:b/>
      <w:kern w:val="20"/>
      <w:lang w:eastAsia="ja-JP"/>
    </w:rPr>
  </w:style>
  <w:style w:type="character" w:customStyle="1" w:styleId="Nadpis7Char">
    <w:name w:val="Nadpis 7 Char"/>
    <w:aliases w:val="ASAPHeading 7 Char,H7 Char,PA Appendix Major Char,MUS7 Char"/>
    <w:basedOn w:val="Standardnpsmoodstavce"/>
    <w:link w:val="Nadpis7"/>
    <w:rsid w:val="00A13C17"/>
    <w:rPr>
      <w:rFonts w:ascii="Arial" w:hAnsi="Arial"/>
      <w:b/>
      <w:i/>
      <w:kern w:val="20"/>
      <w:lang w:eastAsia="ja-JP"/>
    </w:rPr>
  </w:style>
  <w:style w:type="character" w:customStyle="1" w:styleId="Nadpis8Char">
    <w:name w:val="Nadpis 8 Char"/>
    <w:aliases w:val="bijlage Char,ASAPHeading 8 Char,H8 Char,PA Appendix Minor Char,MUS8 Char"/>
    <w:basedOn w:val="Standardnpsmoodstavce"/>
    <w:link w:val="Nadpis8"/>
    <w:rsid w:val="00A13C17"/>
    <w:rPr>
      <w:rFonts w:ascii="Arial" w:hAnsi="Arial"/>
      <w:b/>
      <w:kern w:val="20"/>
      <w:lang w:eastAsia="ja-JP"/>
    </w:rPr>
  </w:style>
  <w:style w:type="character" w:customStyle="1" w:styleId="Nadpis9Char">
    <w:name w:val="Nadpis 9 Char"/>
    <w:aliases w:val="h9 Char,heading9 Char,ASAPHeading 9 Char,Titre 10 Char,H9 Char,Příloha Char,MUS9 Char"/>
    <w:basedOn w:val="Standardnpsmoodstavce"/>
    <w:link w:val="Nadpis9"/>
    <w:rsid w:val="00A13C17"/>
    <w:rPr>
      <w:rFonts w:ascii="Arial" w:hAnsi="Arial"/>
      <w:b/>
      <w:i/>
      <w:kern w:val="20"/>
      <w:lang w:eastAsia="ja-JP"/>
    </w:rPr>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qFormat/>
    <w:rsid w:val="00A13C17"/>
    <w:pPr>
      <w:spacing w:before="0"/>
    </w:pPr>
    <w:rPr>
      <w:rFonts w:ascii="Arial" w:hAnsi="Arial"/>
      <w:szCs w:val="20"/>
    </w:rPr>
  </w:style>
  <w:style w:type="character" w:customStyle="1" w:styleId="ZkladntextChar">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rsid w:val="00A13C17"/>
    <w:rPr>
      <w:rFonts w:ascii="Arial" w:hAnsi="Arial"/>
      <w:lang w:eastAsia="en-US"/>
    </w:rPr>
  </w:style>
  <w:style w:type="paragraph" w:styleId="Seznamsodrkami">
    <w:name w:val="List Bullet"/>
    <w:basedOn w:val="Normln"/>
    <w:link w:val="SeznamsodrkamiChar"/>
    <w:qFormat/>
    <w:rsid w:val="00A13C17"/>
    <w:pPr>
      <w:tabs>
        <w:tab w:val="num" w:pos="360"/>
      </w:tabs>
      <w:spacing w:before="0" w:after="0"/>
      <w:ind w:left="357" w:hanging="357"/>
      <w:jc w:val="left"/>
    </w:pPr>
    <w:rPr>
      <w:rFonts w:ascii="Arial" w:hAnsi="Arial" w:cs="Arial"/>
      <w:szCs w:val="20"/>
    </w:rPr>
  </w:style>
  <w:style w:type="character" w:customStyle="1" w:styleId="SeznamsodrkamiChar">
    <w:name w:val="Seznam s odrážkami Char"/>
    <w:basedOn w:val="Standardnpsmoodstavce"/>
    <w:link w:val="Seznamsodrkami"/>
    <w:rsid w:val="00A13C17"/>
    <w:rPr>
      <w:rFonts w:ascii="Arial" w:hAnsi="Arial" w:cs="Arial"/>
      <w:lang w:eastAsia="en-US"/>
    </w:rPr>
  </w:style>
  <w:style w:type="character" w:styleId="Zvraznn">
    <w:name w:val="Emphasis"/>
    <w:basedOn w:val="Standardnpsmoodstavce"/>
    <w:qFormat/>
    <w:rsid w:val="002E18DD"/>
    <w:rPr>
      <w:i/>
      <w:iCs/>
    </w:rPr>
  </w:style>
  <w:style w:type="table" w:customStyle="1" w:styleId="Tmavtabulkasmkou5zvraznn11">
    <w:name w:val="Tmavá tabulka s mřížkou 5 – zvýraznění 11"/>
    <w:basedOn w:val="Normlntabulka"/>
    <w:uiPriority w:val="50"/>
    <w:rsid w:val="00407C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ezmezer">
    <w:name w:val="No Spacing"/>
    <w:uiPriority w:val="1"/>
    <w:qFormat/>
    <w:rsid w:val="00407C11"/>
    <w:pPr>
      <w:jc w:val="both"/>
    </w:pPr>
    <w:rPr>
      <w:rFonts w:ascii="Tahoma" w:hAnsi="Tahoma"/>
      <w:szCs w:val="24"/>
    </w:rPr>
  </w:style>
  <w:style w:type="paragraph" w:styleId="Textpoznpodarou">
    <w:name w:val="footnote text"/>
    <w:basedOn w:val="Normln"/>
    <w:link w:val="TextpoznpodarouChar"/>
    <w:semiHidden/>
    <w:unhideWhenUsed/>
    <w:rsid w:val="00934A0D"/>
    <w:pPr>
      <w:spacing w:before="0" w:after="0"/>
    </w:pPr>
    <w:rPr>
      <w:szCs w:val="20"/>
    </w:rPr>
  </w:style>
  <w:style w:type="character" w:customStyle="1" w:styleId="TextpoznpodarouChar">
    <w:name w:val="Text pozn. pod čarou Char"/>
    <w:basedOn w:val="Standardnpsmoodstavce"/>
    <w:link w:val="Textpoznpodarou"/>
    <w:semiHidden/>
    <w:rsid w:val="00934A0D"/>
    <w:rPr>
      <w:rFonts w:ascii="Tahoma" w:hAnsi="Tahoma"/>
    </w:rPr>
  </w:style>
  <w:style w:type="character" w:styleId="Znakapoznpodarou">
    <w:name w:val="footnote reference"/>
    <w:basedOn w:val="Standardnpsmoodstavce"/>
    <w:semiHidden/>
    <w:unhideWhenUsed/>
    <w:rsid w:val="00934A0D"/>
    <w:rPr>
      <w:vertAlign w:val="superscript"/>
    </w:rPr>
  </w:style>
  <w:style w:type="character" w:styleId="Odkaznakoment">
    <w:name w:val="annotation reference"/>
    <w:basedOn w:val="Standardnpsmoodstavce"/>
    <w:semiHidden/>
    <w:unhideWhenUsed/>
    <w:rsid w:val="000370B2"/>
    <w:rPr>
      <w:sz w:val="16"/>
      <w:szCs w:val="16"/>
    </w:rPr>
  </w:style>
  <w:style w:type="paragraph" w:styleId="Textkomente">
    <w:name w:val="annotation text"/>
    <w:basedOn w:val="Normln"/>
    <w:link w:val="TextkomenteChar"/>
    <w:semiHidden/>
    <w:unhideWhenUsed/>
    <w:rsid w:val="000370B2"/>
    <w:rPr>
      <w:szCs w:val="20"/>
    </w:rPr>
  </w:style>
  <w:style w:type="character" w:customStyle="1" w:styleId="TextkomenteChar">
    <w:name w:val="Text komentáře Char"/>
    <w:basedOn w:val="Standardnpsmoodstavce"/>
    <w:link w:val="Textkomente"/>
    <w:semiHidden/>
    <w:rsid w:val="000370B2"/>
    <w:rPr>
      <w:rFonts w:ascii="Tahoma" w:hAnsi="Tahoma"/>
    </w:rPr>
  </w:style>
  <w:style w:type="paragraph" w:styleId="Pedmtkomente">
    <w:name w:val="annotation subject"/>
    <w:basedOn w:val="Textkomente"/>
    <w:next w:val="Textkomente"/>
    <w:link w:val="PedmtkomenteChar"/>
    <w:semiHidden/>
    <w:unhideWhenUsed/>
    <w:rsid w:val="000370B2"/>
    <w:rPr>
      <w:b/>
      <w:bCs/>
    </w:rPr>
  </w:style>
  <w:style w:type="character" w:customStyle="1" w:styleId="PedmtkomenteChar">
    <w:name w:val="Předmět komentáře Char"/>
    <w:basedOn w:val="TextkomenteChar"/>
    <w:link w:val="Pedmtkomente"/>
    <w:semiHidden/>
    <w:rsid w:val="000370B2"/>
    <w:rPr>
      <w:rFonts w:ascii="Tahoma" w:hAnsi="Tahoma"/>
      <w:b/>
      <w:bCs/>
    </w:rPr>
  </w:style>
  <w:style w:type="character" w:customStyle="1" w:styleId="Nadpis1Char">
    <w:name w:val="Nadpis 1 Char"/>
    <w:aliases w:val="EQ Char,Kapitola Char,kapitola Char,V_Head1 Char,Záhlaví 1 Char,14 B centr Char, 14 B centr Char,ASAPHeading 1 Char,H1 Char,Kapitola1 Char,Kapitola2 Char,Kapitola3 Char,Kapitola4 Char,Kapitola5 Char,Kapitola11 Char,Kapitola21 Char,F8 Char"/>
    <w:basedOn w:val="Standardnpsmoodstavce"/>
    <w:link w:val="Nadpis1"/>
    <w:rsid w:val="00E10A19"/>
    <w:rPr>
      <w:rFonts w:ascii="Tahoma" w:hAnsi="Tahoma" w:cs="Arial"/>
      <w:b/>
      <w:bCs/>
      <w:smallCaps/>
      <w:color w:val="003366"/>
      <w:kern w:val="32"/>
      <w:sz w:val="40"/>
      <w:szCs w:val="32"/>
      <w14:shadow w14:blurRad="50800" w14:dist="38100" w14:dir="2700000" w14:sx="100000" w14:sy="100000" w14:kx="0" w14:ky="0" w14:algn="tl">
        <w14:srgbClr w14:val="000000">
          <w14:alpha w14:val="60000"/>
        </w14:srgbClr>
      </w14:shadow>
    </w:rPr>
  </w:style>
  <w:style w:type="table" w:customStyle="1" w:styleId="Tabulkaseznamu4zvraznn11">
    <w:name w:val="Tabulka seznamu 4 – zvýraznění 11"/>
    <w:basedOn w:val="Normlntabulka"/>
    <w:uiPriority w:val="49"/>
    <w:rsid w:val="002C2F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lkasmkou4zvraznn110">
    <w:name w:val="Tabulka s mřížkou 4 – zvýraznění 11"/>
    <w:basedOn w:val="Normlntabulka"/>
    <w:uiPriority w:val="49"/>
    <w:rsid w:val="002C2F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ZpatChar">
    <w:name w:val="Zápatí Char"/>
    <w:basedOn w:val="Standardnpsmoodstavce"/>
    <w:link w:val="Zpat"/>
    <w:uiPriority w:val="9"/>
    <w:rsid w:val="00667737"/>
    <w:rPr>
      <w:rFonts w:ascii="Tahoma" w:hAnsi="Tahoma"/>
      <w:color w:val="003366"/>
      <w:szCs w:val="24"/>
    </w:rPr>
  </w:style>
  <w:style w:type="paragraph" w:styleId="Textvysvtlivek">
    <w:name w:val="endnote text"/>
    <w:basedOn w:val="Normln"/>
    <w:link w:val="TextvysvtlivekChar"/>
    <w:semiHidden/>
    <w:unhideWhenUsed/>
    <w:rsid w:val="00690425"/>
    <w:pPr>
      <w:spacing w:before="0" w:after="0"/>
    </w:pPr>
    <w:rPr>
      <w:szCs w:val="20"/>
    </w:rPr>
  </w:style>
  <w:style w:type="character" w:customStyle="1" w:styleId="TextvysvtlivekChar">
    <w:name w:val="Text vysvětlivek Char"/>
    <w:basedOn w:val="Standardnpsmoodstavce"/>
    <w:link w:val="Textvysvtlivek"/>
    <w:semiHidden/>
    <w:rsid w:val="00690425"/>
    <w:rPr>
      <w:rFonts w:ascii="Tahoma" w:hAnsi="Tahoma"/>
    </w:rPr>
  </w:style>
  <w:style w:type="character" w:styleId="Odkaznavysvtlivky">
    <w:name w:val="endnote reference"/>
    <w:basedOn w:val="Standardnpsmoodstavce"/>
    <w:semiHidden/>
    <w:unhideWhenUsed/>
    <w:rsid w:val="00690425"/>
    <w:rPr>
      <w:vertAlign w:val="superscript"/>
    </w:rPr>
  </w:style>
  <w:style w:type="paragraph" w:customStyle="1" w:styleId="Odrkyern">
    <w:name w:val="Odrážky černé"/>
    <w:basedOn w:val="Normln"/>
    <w:qFormat/>
    <w:rsid w:val="004B6C3E"/>
    <w:pPr>
      <w:widowControl w:val="0"/>
      <w:numPr>
        <w:numId w:val="13"/>
      </w:numPr>
      <w:spacing w:before="40" w:after="40"/>
    </w:pPr>
    <w:rPr>
      <w:rFonts w:ascii="Trebuchet MS" w:eastAsia="Calibri" w:hAnsi="Trebuchet MS" w:cs="Tahoma"/>
      <w:szCs w:val="20"/>
    </w:rPr>
  </w:style>
  <w:style w:type="table" w:customStyle="1" w:styleId="Tabulka47">
    <w:name w:val="Tabulka 47"/>
    <w:basedOn w:val="Normlntabulka"/>
    <w:uiPriority w:val="99"/>
    <w:rsid w:val="001541EF"/>
    <w:pPr>
      <w:spacing w:before="100" w:beforeAutospacing="1" w:after="100" w:afterAutospacing="1"/>
      <w:ind w:left="57" w:right="57"/>
    </w:pPr>
    <w:rPr>
      <w:rFonts w:ascii="Cambria" w:hAnsi="Cambria" w:cs="Tahoma"/>
      <w:sz w:val="16"/>
    </w:rPr>
    <w:tblPr>
      <w:tblStyleRowBandSize w:val="1"/>
      <w:tblStyleColBandSize w:val="1"/>
      <w:tblBorders>
        <w:bottom w:val="single" w:sz="24" w:space="0" w:color="2DB9FF"/>
      </w:tblBorders>
    </w:tblPr>
    <w:tcPr>
      <w:vAlign w:val="center"/>
    </w:tcPr>
    <w:tblStylePr w:type="firstRow">
      <w:pPr>
        <w:wordWrap/>
        <w:spacing w:beforeLines="0" w:before="120" w:beforeAutospacing="0" w:afterLines="0" w:after="180" w:afterAutospacing="0"/>
        <w:contextualSpacing/>
        <w:mirrorIndents w:val="0"/>
        <w:jc w:val="left"/>
      </w:pPr>
      <w:rPr>
        <w:b/>
        <w:color w:val="FFFFFF"/>
        <w:sz w:val="16"/>
      </w:rPr>
      <w:tblPr/>
      <w:tcPr>
        <w:tcBorders>
          <w:top w:val="nil"/>
          <w:left w:val="nil"/>
          <w:bottom w:val="nil"/>
          <w:right w:val="nil"/>
          <w:insideH w:val="nil"/>
          <w:insideV w:val="nil"/>
          <w:tl2br w:val="nil"/>
          <w:tr2bl w:val="nil"/>
        </w:tcBorders>
        <w:shd w:val="clear" w:color="auto" w:fill="2DB9FF"/>
      </w:tcPr>
    </w:tblStylePr>
    <w:tblStylePr w:type="lastRow">
      <w:rPr>
        <w:b/>
      </w:rPr>
      <w:tblPr/>
      <w:tcPr>
        <w:tcBorders>
          <w:top w:val="single" w:sz="24" w:space="0" w:color="2DB9FF"/>
          <w:left w:val="nil"/>
          <w:bottom w:val="single" w:sz="24" w:space="0" w:color="2DB9FF"/>
          <w:right w:val="nil"/>
          <w:insideH w:val="nil"/>
          <w:insideV w:val="nil"/>
          <w:tl2br w:val="nil"/>
          <w:tr2bl w:val="nil"/>
        </w:tcBorders>
        <w:shd w:val="clear" w:color="auto" w:fill="D5F1FF"/>
      </w:tcPr>
    </w:tblStylePr>
    <w:tblStylePr w:type="firstCol">
      <w:rPr>
        <w:b/>
        <w:color w:val="0C0C0C"/>
      </w:rPr>
      <w:tblPr/>
      <w:tcPr>
        <w:tcBorders>
          <w:right w:val="single" w:sz="8" w:space="0" w:color="DDDDDD"/>
        </w:tcBorders>
        <w:shd w:val="clear" w:color="auto" w:fill="D5F1FF"/>
      </w:tcPr>
    </w:tblStylePr>
    <w:tblStylePr w:type="lastCol">
      <w:tblPr/>
      <w:tcPr>
        <w:tcBorders>
          <w:left w:val="single" w:sz="8" w:space="0" w:color="E6E6E6"/>
        </w:tcBorders>
        <w:shd w:val="clear" w:color="auto" w:fill="D5F1FF"/>
      </w:tcPr>
    </w:tblStylePr>
    <w:tblStylePr w:type="band1Vert">
      <w:tblPr/>
      <w:tcPr>
        <w:tcBorders>
          <w:top w:val="nil"/>
          <w:left w:val="nil"/>
          <w:bottom w:val="single" w:sz="24" w:space="0" w:color="2DB9FF"/>
          <w:right w:val="nil"/>
          <w:insideH w:val="nil"/>
          <w:insideV w:val="nil"/>
          <w:tl2br w:val="nil"/>
          <w:tr2bl w:val="nil"/>
        </w:tcBorders>
        <w:shd w:val="clear" w:color="auto" w:fill="F2F2F2"/>
      </w:tcPr>
    </w:tblStylePr>
    <w:tblStylePr w:type="band1Horz">
      <w:rPr>
        <w:color w:val="auto"/>
      </w:rPr>
      <w:tblPr/>
      <w:tcPr>
        <w:shd w:val="clear" w:color="auto" w:fill="F2F2F2"/>
      </w:tcPr>
    </w:tblStylePr>
  </w:style>
  <w:style w:type="paragraph" w:customStyle="1" w:styleId="Odrka">
    <w:name w:val="Odrážka"/>
    <w:basedOn w:val="Normln"/>
    <w:uiPriority w:val="99"/>
    <w:qFormat/>
    <w:rsid w:val="003D5F15"/>
    <w:pPr>
      <w:numPr>
        <w:numId w:val="15"/>
      </w:numPr>
      <w:spacing w:before="100" w:after="100"/>
    </w:pPr>
    <w:rPr>
      <w:rFonts w:ascii="Arial" w:hAnsi="Arial"/>
    </w:rPr>
  </w:style>
  <w:style w:type="paragraph" w:customStyle="1" w:styleId="Tabulka-normln">
    <w:name w:val="Tabulka - normální"/>
    <w:basedOn w:val="Normln"/>
    <w:uiPriority w:val="99"/>
    <w:qFormat/>
    <w:rsid w:val="003D5F15"/>
    <w:pPr>
      <w:spacing w:before="60" w:after="60"/>
      <w:ind w:left="57" w:right="57"/>
    </w:pPr>
    <w:rPr>
      <w:rFonts w:ascii="Arial" w:hAnsi="Arial"/>
    </w:rPr>
  </w:style>
  <w:style w:type="paragraph" w:customStyle="1" w:styleId="Tabulka-popisek">
    <w:name w:val="Tabulka - popisek"/>
    <w:basedOn w:val="Tabulka-normln"/>
    <w:uiPriority w:val="99"/>
    <w:qFormat/>
    <w:rsid w:val="003D5F15"/>
    <w:pPr>
      <w:spacing w:before="120" w:after="300"/>
    </w:pPr>
    <w:rPr>
      <w:b/>
      <w:color w:val="404040" w:themeColor="text1" w:themeTint="BF"/>
    </w:rPr>
  </w:style>
  <w:style w:type="paragraph" w:customStyle="1" w:styleId="Tabulka-nadpisbl">
    <w:name w:val="Tabulka - nadpis bílý"/>
    <w:basedOn w:val="Normln"/>
    <w:uiPriority w:val="99"/>
    <w:qFormat/>
    <w:rsid w:val="003D5F15"/>
    <w:pPr>
      <w:spacing w:before="80" w:after="80"/>
      <w:ind w:left="57" w:right="57"/>
      <w:jc w:val="left"/>
    </w:pPr>
    <w:rPr>
      <w:rFonts w:ascii="Arial" w:hAnsi="Arial"/>
      <w:bCs/>
      <w:color w:val="FFFFFF" w:themeColor="background1"/>
      <w:szCs w:val="22"/>
    </w:rPr>
  </w:style>
  <w:style w:type="paragraph" w:customStyle="1" w:styleId="Obrzek-popisek">
    <w:name w:val="Obrázek - popisek"/>
    <w:basedOn w:val="Titulek"/>
    <w:uiPriority w:val="99"/>
    <w:rsid w:val="003D5F15"/>
    <w:pPr>
      <w:spacing w:before="200" w:after="360"/>
      <w:jc w:val="center"/>
    </w:pPr>
    <w:rPr>
      <w:rFonts w:ascii="Arial" w:eastAsia="Calibri" w:hAnsi="Arial" w:cs="Tahoma"/>
      <w:b/>
      <w:bCs/>
      <w:i w:val="0"/>
      <w:iCs w:val="0"/>
      <w:color w:val="404040" w:themeColor="text1" w:themeTint="BF"/>
      <w:sz w:val="20"/>
    </w:rPr>
  </w:style>
  <w:style w:type="paragraph" w:customStyle="1" w:styleId="Obrzek-schma">
    <w:name w:val="Obrázek - schéma"/>
    <w:basedOn w:val="Normln"/>
    <w:qFormat/>
    <w:rsid w:val="003D5F15"/>
    <w:pPr>
      <w:spacing w:before="300" w:after="200"/>
      <w:jc w:val="center"/>
    </w:pPr>
    <w:rPr>
      <w:noProof/>
    </w:rPr>
  </w:style>
  <w:style w:type="paragraph" w:customStyle="1" w:styleId="OdrkaII">
    <w:name w:val="Odrážka II"/>
    <w:basedOn w:val="Normln"/>
    <w:qFormat/>
    <w:rsid w:val="003D5F15"/>
    <w:pPr>
      <w:numPr>
        <w:numId w:val="16"/>
      </w:numPr>
      <w:spacing w:before="60" w:after="60"/>
    </w:pPr>
    <w:rPr>
      <w:rFonts w:ascii="Arial" w:hAnsi="Arial"/>
    </w:rPr>
  </w:style>
  <w:style w:type="paragraph" w:customStyle="1" w:styleId="Seznam-slovnnabdka1">
    <w:name w:val="Seznam - číslování nabídka 1"/>
    <w:basedOn w:val="Normln"/>
    <w:uiPriority w:val="99"/>
    <w:rsid w:val="008C747A"/>
    <w:pPr>
      <w:numPr>
        <w:numId w:val="17"/>
      </w:numPr>
      <w:spacing w:before="60" w:after="0"/>
    </w:pPr>
    <w:rPr>
      <w:rFonts w:ascii="Verdana" w:hAnsi="Verdana"/>
      <w:sz w:val="18"/>
      <w:szCs w:val="18"/>
    </w:rPr>
  </w:style>
  <w:style w:type="paragraph" w:customStyle="1" w:styleId="Seznam-slovnnabdka2">
    <w:name w:val="Seznam - číslování nabídka 2"/>
    <w:basedOn w:val="Normln"/>
    <w:uiPriority w:val="99"/>
    <w:rsid w:val="008C747A"/>
    <w:pPr>
      <w:numPr>
        <w:ilvl w:val="1"/>
        <w:numId w:val="17"/>
      </w:numPr>
      <w:spacing w:before="60" w:after="0"/>
    </w:pPr>
    <w:rPr>
      <w:rFonts w:ascii="Verdana" w:hAnsi="Verdana"/>
      <w:sz w:val="18"/>
      <w:szCs w:val="18"/>
    </w:rPr>
  </w:style>
  <w:style w:type="paragraph" w:customStyle="1" w:styleId="Seznam-slovnnabdka3">
    <w:name w:val="Seznam - číslování nabídka 3"/>
    <w:basedOn w:val="Normln"/>
    <w:uiPriority w:val="99"/>
    <w:rsid w:val="008C747A"/>
    <w:pPr>
      <w:numPr>
        <w:ilvl w:val="2"/>
        <w:numId w:val="17"/>
      </w:numPr>
      <w:spacing w:before="60" w:after="0"/>
    </w:pPr>
    <w:rPr>
      <w:rFonts w:ascii="Verdana" w:hAnsi="Verdana"/>
      <w:sz w:val="18"/>
      <w:szCs w:val="18"/>
    </w:rPr>
  </w:style>
  <w:style w:type="character" w:customStyle="1" w:styleId="OdstavecseseznamemChar">
    <w:name w:val="Odstavec se seznamem Char"/>
    <w:aliases w:val="Nad Char,List Paragraph Char,Odstavec cíl se seznamem Char,Odstavec se seznamem5 Char,Odstavec_muj Char,Odrážky Char,cp_Odstavec se seznamem Char,Bullet Number Char,Bullet List Char,FooterText Char,numbered Char,列出段落 Char"/>
    <w:link w:val="Odstavecseseznamem"/>
    <w:uiPriority w:val="34"/>
    <w:locked/>
    <w:rsid w:val="008C747A"/>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110">
      <w:bodyDiv w:val="1"/>
      <w:marLeft w:val="0"/>
      <w:marRight w:val="0"/>
      <w:marTop w:val="0"/>
      <w:marBottom w:val="0"/>
      <w:divBdr>
        <w:top w:val="none" w:sz="0" w:space="0" w:color="auto"/>
        <w:left w:val="none" w:sz="0" w:space="0" w:color="auto"/>
        <w:bottom w:val="none" w:sz="0" w:space="0" w:color="auto"/>
        <w:right w:val="none" w:sz="0" w:space="0" w:color="auto"/>
      </w:divBdr>
    </w:div>
    <w:div w:id="109512385">
      <w:bodyDiv w:val="1"/>
      <w:marLeft w:val="0"/>
      <w:marRight w:val="0"/>
      <w:marTop w:val="0"/>
      <w:marBottom w:val="0"/>
      <w:divBdr>
        <w:top w:val="none" w:sz="0" w:space="0" w:color="auto"/>
        <w:left w:val="none" w:sz="0" w:space="0" w:color="auto"/>
        <w:bottom w:val="none" w:sz="0" w:space="0" w:color="auto"/>
        <w:right w:val="none" w:sz="0" w:space="0" w:color="auto"/>
      </w:divBdr>
    </w:div>
    <w:div w:id="126972081">
      <w:bodyDiv w:val="1"/>
      <w:marLeft w:val="0"/>
      <w:marRight w:val="0"/>
      <w:marTop w:val="0"/>
      <w:marBottom w:val="0"/>
      <w:divBdr>
        <w:top w:val="none" w:sz="0" w:space="0" w:color="auto"/>
        <w:left w:val="none" w:sz="0" w:space="0" w:color="auto"/>
        <w:bottom w:val="none" w:sz="0" w:space="0" w:color="auto"/>
        <w:right w:val="none" w:sz="0" w:space="0" w:color="auto"/>
      </w:divBdr>
    </w:div>
    <w:div w:id="223293990">
      <w:bodyDiv w:val="1"/>
      <w:marLeft w:val="0"/>
      <w:marRight w:val="0"/>
      <w:marTop w:val="0"/>
      <w:marBottom w:val="0"/>
      <w:divBdr>
        <w:top w:val="none" w:sz="0" w:space="0" w:color="auto"/>
        <w:left w:val="none" w:sz="0" w:space="0" w:color="auto"/>
        <w:bottom w:val="none" w:sz="0" w:space="0" w:color="auto"/>
        <w:right w:val="none" w:sz="0" w:space="0" w:color="auto"/>
      </w:divBdr>
    </w:div>
    <w:div w:id="232276366">
      <w:bodyDiv w:val="1"/>
      <w:marLeft w:val="0"/>
      <w:marRight w:val="0"/>
      <w:marTop w:val="0"/>
      <w:marBottom w:val="0"/>
      <w:divBdr>
        <w:top w:val="none" w:sz="0" w:space="0" w:color="auto"/>
        <w:left w:val="none" w:sz="0" w:space="0" w:color="auto"/>
        <w:bottom w:val="none" w:sz="0" w:space="0" w:color="auto"/>
        <w:right w:val="none" w:sz="0" w:space="0" w:color="auto"/>
      </w:divBdr>
    </w:div>
    <w:div w:id="291205484">
      <w:bodyDiv w:val="1"/>
      <w:marLeft w:val="0"/>
      <w:marRight w:val="0"/>
      <w:marTop w:val="0"/>
      <w:marBottom w:val="0"/>
      <w:divBdr>
        <w:top w:val="none" w:sz="0" w:space="0" w:color="auto"/>
        <w:left w:val="none" w:sz="0" w:space="0" w:color="auto"/>
        <w:bottom w:val="none" w:sz="0" w:space="0" w:color="auto"/>
        <w:right w:val="none" w:sz="0" w:space="0" w:color="auto"/>
      </w:divBdr>
    </w:div>
    <w:div w:id="398748765">
      <w:bodyDiv w:val="1"/>
      <w:marLeft w:val="0"/>
      <w:marRight w:val="0"/>
      <w:marTop w:val="0"/>
      <w:marBottom w:val="0"/>
      <w:divBdr>
        <w:top w:val="none" w:sz="0" w:space="0" w:color="auto"/>
        <w:left w:val="none" w:sz="0" w:space="0" w:color="auto"/>
        <w:bottom w:val="none" w:sz="0" w:space="0" w:color="auto"/>
        <w:right w:val="none" w:sz="0" w:space="0" w:color="auto"/>
      </w:divBdr>
    </w:div>
    <w:div w:id="454300100">
      <w:bodyDiv w:val="1"/>
      <w:marLeft w:val="0"/>
      <w:marRight w:val="0"/>
      <w:marTop w:val="0"/>
      <w:marBottom w:val="0"/>
      <w:divBdr>
        <w:top w:val="none" w:sz="0" w:space="0" w:color="auto"/>
        <w:left w:val="none" w:sz="0" w:space="0" w:color="auto"/>
        <w:bottom w:val="none" w:sz="0" w:space="0" w:color="auto"/>
        <w:right w:val="none" w:sz="0" w:space="0" w:color="auto"/>
      </w:divBdr>
    </w:div>
    <w:div w:id="484274825">
      <w:bodyDiv w:val="1"/>
      <w:marLeft w:val="0"/>
      <w:marRight w:val="0"/>
      <w:marTop w:val="0"/>
      <w:marBottom w:val="0"/>
      <w:divBdr>
        <w:top w:val="none" w:sz="0" w:space="0" w:color="auto"/>
        <w:left w:val="none" w:sz="0" w:space="0" w:color="auto"/>
        <w:bottom w:val="none" w:sz="0" w:space="0" w:color="auto"/>
        <w:right w:val="none" w:sz="0" w:space="0" w:color="auto"/>
      </w:divBdr>
    </w:div>
    <w:div w:id="496388412">
      <w:bodyDiv w:val="1"/>
      <w:marLeft w:val="0"/>
      <w:marRight w:val="0"/>
      <w:marTop w:val="0"/>
      <w:marBottom w:val="0"/>
      <w:divBdr>
        <w:top w:val="none" w:sz="0" w:space="0" w:color="auto"/>
        <w:left w:val="none" w:sz="0" w:space="0" w:color="auto"/>
        <w:bottom w:val="none" w:sz="0" w:space="0" w:color="auto"/>
        <w:right w:val="none" w:sz="0" w:space="0" w:color="auto"/>
      </w:divBdr>
    </w:div>
    <w:div w:id="550192409">
      <w:bodyDiv w:val="1"/>
      <w:marLeft w:val="0"/>
      <w:marRight w:val="0"/>
      <w:marTop w:val="0"/>
      <w:marBottom w:val="0"/>
      <w:divBdr>
        <w:top w:val="none" w:sz="0" w:space="0" w:color="auto"/>
        <w:left w:val="none" w:sz="0" w:space="0" w:color="auto"/>
        <w:bottom w:val="none" w:sz="0" w:space="0" w:color="auto"/>
        <w:right w:val="none" w:sz="0" w:space="0" w:color="auto"/>
      </w:divBdr>
    </w:div>
    <w:div w:id="653605423">
      <w:bodyDiv w:val="1"/>
      <w:marLeft w:val="0"/>
      <w:marRight w:val="0"/>
      <w:marTop w:val="0"/>
      <w:marBottom w:val="0"/>
      <w:divBdr>
        <w:top w:val="none" w:sz="0" w:space="0" w:color="auto"/>
        <w:left w:val="none" w:sz="0" w:space="0" w:color="auto"/>
        <w:bottom w:val="none" w:sz="0" w:space="0" w:color="auto"/>
        <w:right w:val="none" w:sz="0" w:space="0" w:color="auto"/>
      </w:divBdr>
    </w:div>
    <w:div w:id="670059102">
      <w:bodyDiv w:val="1"/>
      <w:marLeft w:val="0"/>
      <w:marRight w:val="0"/>
      <w:marTop w:val="0"/>
      <w:marBottom w:val="0"/>
      <w:divBdr>
        <w:top w:val="none" w:sz="0" w:space="0" w:color="auto"/>
        <w:left w:val="none" w:sz="0" w:space="0" w:color="auto"/>
        <w:bottom w:val="none" w:sz="0" w:space="0" w:color="auto"/>
        <w:right w:val="none" w:sz="0" w:space="0" w:color="auto"/>
      </w:divBdr>
    </w:div>
    <w:div w:id="729571564">
      <w:bodyDiv w:val="1"/>
      <w:marLeft w:val="0"/>
      <w:marRight w:val="0"/>
      <w:marTop w:val="0"/>
      <w:marBottom w:val="0"/>
      <w:divBdr>
        <w:top w:val="none" w:sz="0" w:space="0" w:color="auto"/>
        <w:left w:val="none" w:sz="0" w:space="0" w:color="auto"/>
        <w:bottom w:val="none" w:sz="0" w:space="0" w:color="auto"/>
        <w:right w:val="none" w:sz="0" w:space="0" w:color="auto"/>
      </w:divBdr>
    </w:div>
    <w:div w:id="889145196">
      <w:bodyDiv w:val="1"/>
      <w:marLeft w:val="0"/>
      <w:marRight w:val="0"/>
      <w:marTop w:val="0"/>
      <w:marBottom w:val="0"/>
      <w:divBdr>
        <w:top w:val="none" w:sz="0" w:space="0" w:color="auto"/>
        <w:left w:val="none" w:sz="0" w:space="0" w:color="auto"/>
        <w:bottom w:val="none" w:sz="0" w:space="0" w:color="auto"/>
        <w:right w:val="none" w:sz="0" w:space="0" w:color="auto"/>
      </w:divBdr>
    </w:div>
    <w:div w:id="941303172">
      <w:bodyDiv w:val="1"/>
      <w:marLeft w:val="0"/>
      <w:marRight w:val="0"/>
      <w:marTop w:val="0"/>
      <w:marBottom w:val="0"/>
      <w:divBdr>
        <w:top w:val="none" w:sz="0" w:space="0" w:color="auto"/>
        <w:left w:val="none" w:sz="0" w:space="0" w:color="auto"/>
        <w:bottom w:val="none" w:sz="0" w:space="0" w:color="auto"/>
        <w:right w:val="none" w:sz="0" w:space="0" w:color="auto"/>
      </w:divBdr>
    </w:div>
    <w:div w:id="992952320">
      <w:bodyDiv w:val="1"/>
      <w:marLeft w:val="0"/>
      <w:marRight w:val="0"/>
      <w:marTop w:val="0"/>
      <w:marBottom w:val="0"/>
      <w:divBdr>
        <w:top w:val="none" w:sz="0" w:space="0" w:color="auto"/>
        <w:left w:val="none" w:sz="0" w:space="0" w:color="auto"/>
        <w:bottom w:val="none" w:sz="0" w:space="0" w:color="auto"/>
        <w:right w:val="none" w:sz="0" w:space="0" w:color="auto"/>
      </w:divBdr>
    </w:div>
    <w:div w:id="1132559514">
      <w:bodyDiv w:val="1"/>
      <w:marLeft w:val="0"/>
      <w:marRight w:val="0"/>
      <w:marTop w:val="0"/>
      <w:marBottom w:val="0"/>
      <w:divBdr>
        <w:top w:val="none" w:sz="0" w:space="0" w:color="auto"/>
        <w:left w:val="none" w:sz="0" w:space="0" w:color="auto"/>
        <w:bottom w:val="none" w:sz="0" w:space="0" w:color="auto"/>
        <w:right w:val="none" w:sz="0" w:space="0" w:color="auto"/>
      </w:divBdr>
    </w:div>
    <w:div w:id="1160198101">
      <w:bodyDiv w:val="1"/>
      <w:marLeft w:val="0"/>
      <w:marRight w:val="0"/>
      <w:marTop w:val="0"/>
      <w:marBottom w:val="0"/>
      <w:divBdr>
        <w:top w:val="none" w:sz="0" w:space="0" w:color="auto"/>
        <w:left w:val="none" w:sz="0" w:space="0" w:color="auto"/>
        <w:bottom w:val="none" w:sz="0" w:space="0" w:color="auto"/>
        <w:right w:val="none" w:sz="0" w:space="0" w:color="auto"/>
      </w:divBdr>
    </w:div>
    <w:div w:id="1171220122">
      <w:bodyDiv w:val="1"/>
      <w:marLeft w:val="0"/>
      <w:marRight w:val="0"/>
      <w:marTop w:val="0"/>
      <w:marBottom w:val="0"/>
      <w:divBdr>
        <w:top w:val="none" w:sz="0" w:space="0" w:color="auto"/>
        <w:left w:val="none" w:sz="0" w:space="0" w:color="auto"/>
        <w:bottom w:val="none" w:sz="0" w:space="0" w:color="auto"/>
        <w:right w:val="none" w:sz="0" w:space="0" w:color="auto"/>
      </w:divBdr>
    </w:div>
    <w:div w:id="1196502951">
      <w:bodyDiv w:val="1"/>
      <w:marLeft w:val="0"/>
      <w:marRight w:val="0"/>
      <w:marTop w:val="0"/>
      <w:marBottom w:val="0"/>
      <w:divBdr>
        <w:top w:val="none" w:sz="0" w:space="0" w:color="auto"/>
        <w:left w:val="none" w:sz="0" w:space="0" w:color="auto"/>
        <w:bottom w:val="none" w:sz="0" w:space="0" w:color="auto"/>
        <w:right w:val="none" w:sz="0" w:space="0" w:color="auto"/>
      </w:divBdr>
    </w:div>
    <w:div w:id="1229149456">
      <w:bodyDiv w:val="1"/>
      <w:marLeft w:val="0"/>
      <w:marRight w:val="0"/>
      <w:marTop w:val="0"/>
      <w:marBottom w:val="0"/>
      <w:divBdr>
        <w:top w:val="none" w:sz="0" w:space="0" w:color="auto"/>
        <w:left w:val="none" w:sz="0" w:space="0" w:color="auto"/>
        <w:bottom w:val="none" w:sz="0" w:space="0" w:color="auto"/>
        <w:right w:val="none" w:sz="0" w:space="0" w:color="auto"/>
      </w:divBdr>
    </w:div>
    <w:div w:id="1255867825">
      <w:bodyDiv w:val="1"/>
      <w:marLeft w:val="0"/>
      <w:marRight w:val="0"/>
      <w:marTop w:val="0"/>
      <w:marBottom w:val="0"/>
      <w:divBdr>
        <w:top w:val="none" w:sz="0" w:space="0" w:color="auto"/>
        <w:left w:val="none" w:sz="0" w:space="0" w:color="auto"/>
        <w:bottom w:val="none" w:sz="0" w:space="0" w:color="auto"/>
        <w:right w:val="none" w:sz="0" w:space="0" w:color="auto"/>
      </w:divBdr>
    </w:div>
    <w:div w:id="1281646123">
      <w:bodyDiv w:val="1"/>
      <w:marLeft w:val="0"/>
      <w:marRight w:val="0"/>
      <w:marTop w:val="0"/>
      <w:marBottom w:val="0"/>
      <w:divBdr>
        <w:top w:val="none" w:sz="0" w:space="0" w:color="auto"/>
        <w:left w:val="none" w:sz="0" w:space="0" w:color="auto"/>
        <w:bottom w:val="none" w:sz="0" w:space="0" w:color="auto"/>
        <w:right w:val="none" w:sz="0" w:space="0" w:color="auto"/>
      </w:divBdr>
    </w:div>
    <w:div w:id="1285960744">
      <w:bodyDiv w:val="1"/>
      <w:marLeft w:val="0"/>
      <w:marRight w:val="0"/>
      <w:marTop w:val="0"/>
      <w:marBottom w:val="0"/>
      <w:divBdr>
        <w:top w:val="none" w:sz="0" w:space="0" w:color="auto"/>
        <w:left w:val="none" w:sz="0" w:space="0" w:color="auto"/>
        <w:bottom w:val="none" w:sz="0" w:space="0" w:color="auto"/>
        <w:right w:val="none" w:sz="0" w:space="0" w:color="auto"/>
      </w:divBdr>
    </w:div>
    <w:div w:id="1288199268">
      <w:bodyDiv w:val="1"/>
      <w:marLeft w:val="0"/>
      <w:marRight w:val="0"/>
      <w:marTop w:val="0"/>
      <w:marBottom w:val="0"/>
      <w:divBdr>
        <w:top w:val="none" w:sz="0" w:space="0" w:color="auto"/>
        <w:left w:val="none" w:sz="0" w:space="0" w:color="auto"/>
        <w:bottom w:val="none" w:sz="0" w:space="0" w:color="auto"/>
        <w:right w:val="none" w:sz="0" w:space="0" w:color="auto"/>
      </w:divBdr>
    </w:div>
    <w:div w:id="1350257002">
      <w:bodyDiv w:val="1"/>
      <w:marLeft w:val="0"/>
      <w:marRight w:val="0"/>
      <w:marTop w:val="0"/>
      <w:marBottom w:val="0"/>
      <w:divBdr>
        <w:top w:val="none" w:sz="0" w:space="0" w:color="auto"/>
        <w:left w:val="none" w:sz="0" w:space="0" w:color="auto"/>
        <w:bottom w:val="none" w:sz="0" w:space="0" w:color="auto"/>
        <w:right w:val="none" w:sz="0" w:space="0" w:color="auto"/>
      </w:divBdr>
    </w:div>
    <w:div w:id="1481002128">
      <w:bodyDiv w:val="1"/>
      <w:marLeft w:val="0"/>
      <w:marRight w:val="0"/>
      <w:marTop w:val="0"/>
      <w:marBottom w:val="0"/>
      <w:divBdr>
        <w:top w:val="none" w:sz="0" w:space="0" w:color="auto"/>
        <w:left w:val="none" w:sz="0" w:space="0" w:color="auto"/>
        <w:bottom w:val="none" w:sz="0" w:space="0" w:color="auto"/>
        <w:right w:val="none" w:sz="0" w:space="0" w:color="auto"/>
      </w:divBdr>
    </w:div>
    <w:div w:id="1488085751">
      <w:bodyDiv w:val="1"/>
      <w:marLeft w:val="0"/>
      <w:marRight w:val="0"/>
      <w:marTop w:val="0"/>
      <w:marBottom w:val="0"/>
      <w:divBdr>
        <w:top w:val="none" w:sz="0" w:space="0" w:color="auto"/>
        <w:left w:val="none" w:sz="0" w:space="0" w:color="auto"/>
        <w:bottom w:val="none" w:sz="0" w:space="0" w:color="auto"/>
        <w:right w:val="none" w:sz="0" w:space="0" w:color="auto"/>
      </w:divBdr>
      <w:divsChild>
        <w:div w:id="32509975">
          <w:marLeft w:val="0"/>
          <w:marRight w:val="0"/>
          <w:marTop w:val="0"/>
          <w:marBottom w:val="0"/>
          <w:divBdr>
            <w:top w:val="none" w:sz="0" w:space="0" w:color="auto"/>
            <w:left w:val="none" w:sz="0" w:space="0" w:color="auto"/>
            <w:bottom w:val="none" w:sz="0" w:space="0" w:color="auto"/>
            <w:right w:val="none" w:sz="0" w:space="0" w:color="auto"/>
          </w:divBdr>
          <w:divsChild>
            <w:div w:id="10658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53045">
      <w:bodyDiv w:val="1"/>
      <w:marLeft w:val="0"/>
      <w:marRight w:val="0"/>
      <w:marTop w:val="0"/>
      <w:marBottom w:val="0"/>
      <w:divBdr>
        <w:top w:val="none" w:sz="0" w:space="0" w:color="auto"/>
        <w:left w:val="none" w:sz="0" w:space="0" w:color="auto"/>
        <w:bottom w:val="none" w:sz="0" w:space="0" w:color="auto"/>
        <w:right w:val="none" w:sz="0" w:space="0" w:color="auto"/>
      </w:divBdr>
    </w:div>
    <w:div w:id="1969433603">
      <w:bodyDiv w:val="1"/>
      <w:marLeft w:val="0"/>
      <w:marRight w:val="0"/>
      <w:marTop w:val="0"/>
      <w:marBottom w:val="0"/>
      <w:divBdr>
        <w:top w:val="none" w:sz="0" w:space="0" w:color="auto"/>
        <w:left w:val="none" w:sz="0" w:space="0" w:color="auto"/>
        <w:bottom w:val="none" w:sz="0" w:space="0" w:color="auto"/>
        <w:right w:val="none" w:sz="0" w:space="0" w:color="auto"/>
      </w:divBdr>
    </w:div>
    <w:div w:id="1992521584">
      <w:bodyDiv w:val="1"/>
      <w:marLeft w:val="0"/>
      <w:marRight w:val="0"/>
      <w:marTop w:val="0"/>
      <w:marBottom w:val="0"/>
      <w:divBdr>
        <w:top w:val="none" w:sz="0" w:space="0" w:color="auto"/>
        <w:left w:val="none" w:sz="0" w:space="0" w:color="auto"/>
        <w:bottom w:val="none" w:sz="0" w:space="0" w:color="auto"/>
        <w:right w:val="none" w:sz="0" w:space="0" w:color="auto"/>
      </w:divBdr>
    </w:div>
    <w:div w:id="2004122381">
      <w:bodyDiv w:val="1"/>
      <w:marLeft w:val="0"/>
      <w:marRight w:val="0"/>
      <w:marTop w:val="0"/>
      <w:marBottom w:val="0"/>
      <w:divBdr>
        <w:top w:val="none" w:sz="0" w:space="0" w:color="auto"/>
        <w:left w:val="none" w:sz="0" w:space="0" w:color="auto"/>
        <w:bottom w:val="none" w:sz="0" w:space="0" w:color="auto"/>
        <w:right w:val="none" w:sz="0" w:space="0" w:color="auto"/>
      </w:divBdr>
    </w:div>
    <w:div w:id="2066027165">
      <w:bodyDiv w:val="1"/>
      <w:marLeft w:val="0"/>
      <w:marRight w:val="0"/>
      <w:marTop w:val="0"/>
      <w:marBottom w:val="0"/>
      <w:divBdr>
        <w:top w:val="none" w:sz="0" w:space="0" w:color="auto"/>
        <w:left w:val="none" w:sz="0" w:space="0" w:color="auto"/>
        <w:bottom w:val="none" w:sz="0" w:space="0" w:color="auto"/>
        <w:right w:val="none" w:sz="0" w:space="0" w:color="auto"/>
      </w:divBdr>
    </w:div>
    <w:div w:id="212056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hyperlink" Target="https://wwwinfo.mfcr.cz/ares/ares.html.cz" TargetMode="External"/><Relationship Id="rId2" Type="http://schemas.openxmlformats.org/officeDocument/2006/relationships/numbering" Target="numbering.xml"/><Relationship Id="rId16" Type="http://schemas.openxmlformats.org/officeDocument/2006/relationships/hyperlink" Target="http://wwwinfo.mfcr.cz/ares/ares.html.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teckyd\Documents\Vlastn&#237;%20&#353;ablony%20Office\Eqioca_PRO_F13_dokument.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7294C-335C-4BE4-B3CC-6AF49CC5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Eqioca_PRO_F13_dokument.dotx</Template>
  <TotalTime>88</TotalTime>
  <Pages>24</Pages>
  <Words>4279</Words>
  <Characters>26837</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Equica a.s.</Company>
  <LinksUpToDate>false</LinksUpToDate>
  <CharactersWithSpaces>31054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Prostecký Daniel</dc:creator>
  <cp:lastModifiedBy>Purchartová Martina</cp:lastModifiedBy>
  <cp:revision>17</cp:revision>
  <cp:lastPrinted>2011-12-05T10:18:00Z</cp:lastPrinted>
  <dcterms:created xsi:type="dcterms:W3CDTF">2019-04-10T06:44:00Z</dcterms:created>
  <dcterms:modified xsi:type="dcterms:W3CDTF">2020-09-30T13:14:00Z</dcterms:modified>
</cp:coreProperties>
</file>