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FCD" w:rsidRPr="00F835E1" w:rsidRDefault="00643FCD" w:rsidP="00643FC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bookmarkStart w:id="0" w:name="_Toc300049282"/>
      <w:bookmarkStart w:id="1" w:name="_Toc300049283"/>
      <w:bookmarkStart w:id="2" w:name="_Toc300049284"/>
      <w:bookmarkStart w:id="3" w:name="_Toc300049285"/>
      <w:bookmarkStart w:id="4" w:name="_Toc300049286"/>
      <w:bookmarkStart w:id="5" w:name="_Toc300049287"/>
      <w:bookmarkStart w:id="6" w:name="_Toc300049288"/>
      <w:bookmarkStart w:id="7" w:name="_Toc300049289"/>
      <w:bookmarkStart w:id="8" w:name="_Toc300049290"/>
      <w:bookmarkStart w:id="9" w:name="_Toc300049291"/>
      <w:bookmarkStart w:id="10" w:name="_Toc300049292"/>
      <w:bookmarkStart w:id="11" w:name="_Toc300049293"/>
      <w:bookmarkStart w:id="12" w:name="_Toc300049294"/>
      <w:bookmarkStart w:id="13" w:name="_Toc300049295"/>
      <w:bookmarkStart w:id="14" w:name="_Toc300049296"/>
      <w:bookmarkStart w:id="15" w:name="_Toc300049297"/>
    </w:p>
    <w:p w:rsidR="00D25D8D" w:rsidRPr="00F835E1" w:rsidRDefault="00D25D8D" w:rsidP="00643FC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080E1A" w:rsidRPr="00F835E1" w:rsidRDefault="00080E1A" w:rsidP="00080E1A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F835E1">
        <w:rPr>
          <w:rFonts w:ascii="Times New Roman" w:hAnsi="Times New Roman" w:cs="Times New Roman"/>
          <w:b/>
          <w:bCs/>
          <w:sz w:val="40"/>
          <w:szCs w:val="40"/>
        </w:rPr>
        <w:t xml:space="preserve">Příloha </w:t>
      </w:r>
      <w:proofErr w:type="gramStart"/>
      <w:r w:rsidRPr="00F835E1">
        <w:rPr>
          <w:rFonts w:ascii="Times New Roman" w:hAnsi="Times New Roman" w:cs="Times New Roman"/>
          <w:b/>
          <w:bCs/>
          <w:sz w:val="40"/>
          <w:szCs w:val="40"/>
        </w:rPr>
        <w:t>č</w:t>
      </w:r>
      <w:r w:rsidR="009A2B63" w:rsidRPr="00F835E1">
        <w:rPr>
          <w:rFonts w:ascii="Times New Roman" w:hAnsi="Times New Roman" w:cs="Times New Roman"/>
          <w:b/>
          <w:bCs/>
          <w:sz w:val="40"/>
          <w:szCs w:val="40"/>
        </w:rPr>
        <w:t>.</w:t>
      </w:r>
      <w:r w:rsidR="001A370B">
        <w:rPr>
          <w:rFonts w:ascii="Times New Roman" w:hAnsi="Times New Roman" w:cs="Times New Roman"/>
          <w:b/>
          <w:bCs/>
          <w:sz w:val="40"/>
          <w:szCs w:val="40"/>
        </w:rPr>
        <w:t xml:space="preserve"> 2</w:t>
      </w:r>
      <w:bookmarkStart w:id="16" w:name="_GoBack"/>
      <w:bookmarkEnd w:id="16"/>
      <w:r w:rsidR="001A370B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Pr="00F835E1">
        <w:rPr>
          <w:rFonts w:ascii="Times New Roman" w:hAnsi="Times New Roman" w:cs="Times New Roman"/>
          <w:b/>
          <w:bCs/>
          <w:sz w:val="40"/>
          <w:szCs w:val="40"/>
        </w:rPr>
        <w:t xml:space="preserve"> – Seznam</w:t>
      </w:r>
      <w:proofErr w:type="gramEnd"/>
      <w:r w:rsidRPr="00F835E1">
        <w:rPr>
          <w:rFonts w:ascii="Times New Roman" w:hAnsi="Times New Roman" w:cs="Times New Roman"/>
          <w:b/>
          <w:bCs/>
          <w:sz w:val="40"/>
          <w:szCs w:val="40"/>
        </w:rPr>
        <w:t xml:space="preserve"> přístrojového vybavení</w:t>
      </w:r>
    </w:p>
    <w:p w:rsidR="00643FCD" w:rsidRPr="00F835E1" w:rsidRDefault="00643FCD" w:rsidP="00643FC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43FCD" w:rsidRPr="00F835E1" w:rsidRDefault="00643FCD" w:rsidP="00643FC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43FCD" w:rsidRPr="00F835E1" w:rsidRDefault="00385686" w:rsidP="00643F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35E1">
        <w:rPr>
          <w:rFonts w:ascii="Times New Roman" w:hAnsi="Times New Roman" w:cs="Times New Roman"/>
          <w:b/>
          <w:sz w:val="28"/>
          <w:szCs w:val="28"/>
        </w:rPr>
        <w:t>k veřejné zakáz</w:t>
      </w:r>
      <w:r w:rsidR="00080E1A" w:rsidRPr="00F835E1">
        <w:rPr>
          <w:rFonts w:ascii="Times New Roman" w:hAnsi="Times New Roman" w:cs="Times New Roman"/>
          <w:b/>
          <w:sz w:val="28"/>
          <w:szCs w:val="28"/>
        </w:rPr>
        <w:t>ce</w:t>
      </w:r>
    </w:p>
    <w:p w:rsidR="00D25D8D" w:rsidRPr="00F835E1" w:rsidRDefault="00D25D8D" w:rsidP="00643F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3FCD" w:rsidRPr="00F835E1" w:rsidRDefault="00643FCD" w:rsidP="00643F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35E1">
        <w:rPr>
          <w:rFonts w:ascii="Times New Roman" w:hAnsi="Times New Roman" w:cs="Times New Roman"/>
          <w:b/>
          <w:sz w:val="28"/>
          <w:szCs w:val="28"/>
        </w:rPr>
        <w:t>„</w:t>
      </w:r>
      <w:r w:rsidR="00E81B78" w:rsidRPr="00F835E1">
        <w:rPr>
          <w:rFonts w:ascii="Times New Roman" w:hAnsi="Times New Roman" w:cs="Times New Roman"/>
          <w:b/>
          <w:sz w:val="28"/>
          <w:szCs w:val="28"/>
        </w:rPr>
        <w:t xml:space="preserve">Ověření technické proveditelnosti a komerčního potenciálu materiálů s laserově modifikovanými </w:t>
      </w:r>
      <w:proofErr w:type="spellStart"/>
      <w:r w:rsidR="00E81B78" w:rsidRPr="00F835E1">
        <w:rPr>
          <w:rFonts w:ascii="Times New Roman" w:hAnsi="Times New Roman" w:cs="Times New Roman"/>
          <w:b/>
          <w:sz w:val="28"/>
          <w:szCs w:val="28"/>
        </w:rPr>
        <w:t>opticko</w:t>
      </w:r>
      <w:proofErr w:type="spellEnd"/>
      <w:r w:rsidR="00E81B78" w:rsidRPr="00F835E1">
        <w:rPr>
          <w:rFonts w:ascii="Times New Roman" w:hAnsi="Times New Roman" w:cs="Times New Roman"/>
          <w:b/>
          <w:sz w:val="28"/>
          <w:szCs w:val="28"/>
        </w:rPr>
        <w:t xml:space="preserve"> – tepelnými vlastnostmi</w:t>
      </w:r>
      <w:r w:rsidR="00A60D8A" w:rsidRPr="00F835E1">
        <w:rPr>
          <w:rFonts w:ascii="Times New Roman" w:hAnsi="Times New Roman" w:cs="Times New Roman"/>
          <w:b/>
          <w:bCs/>
          <w:sz w:val="28"/>
          <w:szCs w:val="28"/>
        </w:rPr>
        <w:t>“</w:t>
      </w:r>
    </w:p>
    <w:p w:rsidR="00643FCD" w:rsidRPr="00F835E1" w:rsidRDefault="00643FCD" w:rsidP="00643FCD">
      <w:pPr>
        <w:jc w:val="center"/>
        <w:rPr>
          <w:rFonts w:ascii="Times New Roman" w:hAnsi="Times New Roman" w:cs="Times New Roman"/>
        </w:rPr>
      </w:pPr>
    </w:p>
    <w:p w:rsidR="00643FCD" w:rsidRPr="00F835E1" w:rsidRDefault="00643FCD" w:rsidP="00643FCD">
      <w:pPr>
        <w:jc w:val="center"/>
        <w:rPr>
          <w:rFonts w:ascii="Times New Roman" w:hAnsi="Times New Roman" w:cs="Times New Roman"/>
        </w:rPr>
      </w:pPr>
    </w:p>
    <w:p w:rsidR="00643FCD" w:rsidRPr="00F835E1" w:rsidRDefault="00643FCD" w:rsidP="00643FCD">
      <w:pPr>
        <w:jc w:val="center"/>
        <w:rPr>
          <w:rFonts w:ascii="Times New Roman" w:hAnsi="Times New Roman" w:cs="Times New Roman"/>
        </w:rPr>
      </w:pPr>
    </w:p>
    <w:p w:rsidR="00643FCD" w:rsidRPr="00F835E1" w:rsidRDefault="00643FCD" w:rsidP="00643FCD">
      <w:pPr>
        <w:spacing w:after="200" w:line="276" w:lineRule="auto"/>
        <w:rPr>
          <w:rFonts w:ascii="Times New Roman" w:hAnsi="Times New Roman" w:cs="Times New Roman"/>
          <w:b/>
          <w:caps/>
        </w:rPr>
      </w:pPr>
      <w:bookmarkStart w:id="17" w:name="_Toc431553168"/>
      <w:bookmarkEnd w:id="0"/>
      <w:r w:rsidRPr="00F835E1">
        <w:rPr>
          <w:rFonts w:ascii="Times New Roman" w:hAnsi="Times New Roman" w:cs="Times New Roman"/>
        </w:rPr>
        <w:br w:type="page"/>
      </w:r>
    </w:p>
    <w:p w:rsidR="00A73F3B" w:rsidRPr="00F835E1" w:rsidRDefault="0006379C" w:rsidP="00E81B78">
      <w:pPr>
        <w:spacing w:before="1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8" w:name="_Toc431553174"/>
      <w:bookmarkEnd w:id="1"/>
      <w:bookmarkEnd w:id="2"/>
      <w:bookmarkEnd w:id="17"/>
      <w:r w:rsidRPr="00F835E1">
        <w:rPr>
          <w:rFonts w:ascii="Times New Roman" w:hAnsi="Times New Roman" w:cs="Times New Roman"/>
          <w:b/>
          <w:bCs/>
          <w:sz w:val="24"/>
          <w:szCs w:val="24"/>
        </w:rPr>
        <w:lastRenderedPageBreak/>
        <w:t>Seznam přístrojového vybavení</w:t>
      </w:r>
      <w:r w:rsidR="00E81B78" w:rsidRPr="00F835E1">
        <w:rPr>
          <w:rFonts w:ascii="Times New Roman" w:hAnsi="Times New Roman" w:cs="Times New Roman"/>
        </w:rPr>
        <w:t xml:space="preserve"> </w:t>
      </w:r>
      <w:r w:rsidR="00E81B78" w:rsidRPr="00F835E1">
        <w:rPr>
          <w:rFonts w:ascii="Times New Roman" w:hAnsi="Times New Roman" w:cs="Times New Roman"/>
          <w:b/>
        </w:rPr>
        <w:t>a p</w:t>
      </w:r>
      <w:r w:rsidR="00E81B78" w:rsidRPr="00F835E1">
        <w:rPr>
          <w:rFonts w:ascii="Times New Roman" w:hAnsi="Times New Roman" w:cs="Times New Roman"/>
          <w:b/>
          <w:bCs/>
          <w:sz w:val="24"/>
          <w:szCs w:val="24"/>
        </w:rPr>
        <w:t>ožadavky na technické vybavení: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8"/>
    </w:p>
    <w:p w:rsidR="00E81B78" w:rsidRPr="00F835E1" w:rsidRDefault="00E81B78" w:rsidP="00E81B78">
      <w:pPr>
        <w:pStyle w:val="Odstavecseseznamem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Laser pikosekundový se skenovací hlavou včetně příslušenstvím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Skenovací hlava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intelliScan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III 14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Objektiv f=100 mm ‐ spot 12 mikrometrů‐pole 50x50 mm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Objektiv f=255 mm ‐ spot 28 mikrometrů‐pole 170x170 mm.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Stoleček pro z </w:t>
      </w:r>
      <w:proofErr w:type="gramStart"/>
      <w:r w:rsidRPr="00F835E1">
        <w:rPr>
          <w:rFonts w:ascii="Times New Roman" w:hAnsi="Times New Roman" w:cs="Times New Roman"/>
          <w:sz w:val="24"/>
          <w:szCs w:val="24"/>
        </w:rPr>
        <w:t>posuv</w:t>
      </w:r>
      <w:proofErr w:type="gramEnd"/>
      <w:r w:rsidRPr="00F835E1">
        <w:rPr>
          <w:rFonts w:ascii="Times New Roman" w:hAnsi="Times New Roman" w:cs="Times New Roman"/>
          <w:sz w:val="24"/>
          <w:szCs w:val="24"/>
        </w:rPr>
        <w:t xml:space="preserve"> ‐ nosnost 20 kg, rozlišení pozice 0,8 mikrometru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Laser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značicí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zařízení se skenovací hlavou včetně příslušenství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Laser SPI 20W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Popisovací laser 1064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nm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>, spot 70 mikrometrů, pole 110x110 mm.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Laser se skenovacími hlavami včetně příslušenství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Laser 500 W s příslušenstvím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Laser YPG 1064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nm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, skenovací hlava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intelliSCAN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30,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Objektiv 255mm spot 30 mikrometrů, pole 82x82 mm, z </w:t>
      </w:r>
      <w:proofErr w:type="gramStart"/>
      <w:r w:rsidRPr="00F835E1">
        <w:rPr>
          <w:rFonts w:ascii="Times New Roman" w:hAnsi="Times New Roman" w:cs="Times New Roman"/>
          <w:sz w:val="24"/>
          <w:szCs w:val="24"/>
        </w:rPr>
        <w:t>posuv</w:t>
      </w:r>
      <w:proofErr w:type="gramEnd"/>
      <w:r w:rsidRPr="00F835E1">
        <w:rPr>
          <w:rFonts w:ascii="Times New Roman" w:hAnsi="Times New Roman" w:cs="Times New Roman"/>
          <w:sz w:val="24"/>
          <w:szCs w:val="24"/>
        </w:rPr>
        <w:t xml:space="preserve"> +‐ 30 mm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Objektiv 635mm spot 63 mikrometrů, pole 330x330 mm, z </w:t>
      </w:r>
      <w:proofErr w:type="gramStart"/>
      <w:r w:rsidRPr="00F835E1">
        <w:rPr>
          <w:rFonts w:ascii="Times New Roman" w:hAnsi="Times New Roman" w:cs="Times New Roman"/>
          <w:sz w:val="24"/>
          <w:szCs w:val="24"/>
        </w:rPr>
        <w:t>posuv</w:t>
      </w:r>
      <w:proofErr w:type="gramEnd"/>
      <w:r w:rsidRPr="00F835E1">
        <w:rPr>
          <w:rFonts w:ascii="Times New Roman" w:hAnsi="Times New Roman" w:cs="Times New Roman"/>
          <w:sz w:val="24"/>
          <w:szCs w:val="24"/>
        </w:rPr>
        <w:t xml:space="preserve"> +‐ 210 mm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Laser včetně příslušenství (skenovací hlava, řezací hlava, svařovací hlava)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Výkon: 160 - 5300 W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Vlnová délka: 1030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nm</w:t>
      </w:r>
      <w:proofErr w:type="spellEnd"/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Kvalita svazku (BPP): 8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mm.mrad</w:t>
      </w:r>
      <w:proofErr w:type="spellEnd"/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Minimální průměr optického vlákna: 200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μm</w:t>
      </w:r>
      <w:proofErr w:type="spellEnd"/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Celkem 4 optické výstupy, LLK-D konektory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Stabilita výkonu: +/- 1%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Provozní režim: kontinuální, modulovaný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s délkou pulsu min 0,3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ms</w:t>
      </w:r>
      <w:proofErr w:type="spellEnd"/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Průmyslový manipulátor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Dosah min. 2000 mm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Nosnost min 50kg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Topná deska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Regulátor programovatelný.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Teplotní rozsah [°C] 0 - 600.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Regulovaný výkon [W] min. 2000.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Muflová pec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Objem min. 8,4 l, Max. teplota 1200C, Min. velikost 150x300x150mm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Cyklická korozní komora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Režim vlhčení Teplotní rozsah Nastavitelný od okolní teploty do +70°C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Vlhkostní rozsah Daný 95 % - 100 % RH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Režim solné mlhy Teplotní rozsah Nastavitelný od okolní teploty do +50°C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Spádová rychlost solné mlhy Nastavitelná od 0,5 do 2,5 ml/80 cm2/hod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Spektrometr včetně příslušenství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Dělič svazků Vysoký (cm-1)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Názký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(cm-1)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F835E1">
        <w:rPr>
          <w:rFonts w:ascii="Times New Roman" w:hAnsi="Times New Roman" w:cs="Times New Roman"/>
          <w:sz w:val="24"/>
          <w:szCs w:val="24"/>
        </w:rPr>
        <w:t>Ge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>-on-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KBr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7800 350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XT-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KBr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11000375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Si-on-CaF2 14500 1200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F835E1">
        <w:rPr>
          <w:rFonts w:ascii="Times New Roman" w:hAnsi="Times New Roman" w:cs="Times New Roman"/>
          <w:sz w:val="24"/>
          <w:szCs w:val="24"/>
        </w:rPr>
        <w:t>ZnSe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6000 650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lastRenderedPageBreak/>
        <w:t>CSI 6400200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Solid-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Substrate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™ 700 15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FTIR spektrometr včetně příslušenství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Spektrální rozsah, standardní systém 7800–350 cm-1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Spektrální rozsah, optika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CsI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6400–200 cm-1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Spektrální rozsah, optika s více rozsahy 27 000–10 cm-1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Optické rozlišení, střední infračervené záření Méně než 0,09 cm-1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Přesnost vlnového čísla Lepší než 0,0008 cm-1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Přesnost vlnového čísla Lepší než 0,005 cm-1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Rychlost skenování (15 hodnot) 0,158–6,28 cm / s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Termovizní kamera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Tepelná citlivost / NETD 50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mK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@ + 30 ° C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Frekvence obrazu 9 Hz / 30 Hz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Spektrální rozsah 7,5–13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μm</w:t>
      </w:r>
      <w:proofErr w:type="spellEnd"/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Termovizní kamera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tepelná citlivost &lt;50 </w:t>
      </w:r>
      <w:proofErr w:type="spellStart"/>
      <w:r w:rsidRPr="00F835E1">
        <w:rPr>
          <w:rFonts w:ascii="Times New Roman" w:hAnsi="Times New Roman" w:cs="Times New Roman"/>
          <w:sz w:val="24"/>
          <w:szCs w:val="24"/>
        </w:rPr>
        <w:t>mK</w:t>
      </w:r>
      <w:proofErr w:type="spellEnd"/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F835E1">
        <w:rPr>
          <w:rFonts w:ascii="Times New Roman" w:hAnsi="Times New Roman" w:cs="Times New Roman"/>
          <w:sz w:val="24"/>
          <w:szCs w:val="24"/>
        </w:rPr>
        <w:t>Streamování</w:t>
      </w:r>
      <w:proofErr w:type="spellEnd"/>
      <w:r w:rsidRPr="00F835E1">
        <w:rPr>
          <w:rFonts w:ascii="Times New Roman" w:hAnsi="Times New Roman" w:cs="Times New Roman"/>
          <w:sz w:val="24"/>
          <w:szCs w:val="24"/>
        </w:rPr>
        <w:t xml:space="preserve"> 16bitového obrazu v reálném čase do počítače.</w:t>
      </w:r>
    </w:p>
    <w:p w:rsidR="00E81B78" w:rsidRPr="00F835E1" w:rsidRDefault="00E81B78" w:rsidP="00E81B78">
      <w:pPr>
        <w:pStyle w:val="Odstavecseseznamem"/>
        <w:numPr>
          <w:ilvl w:val="0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Černé těleso 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Teplotní rozsah 150 ° C až 1200 ° C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Kompaktní dutina o průměru 20 mm</w:t>
      </w:r>
    </w:p>
    <w:p w:rsidR="00E81B78" w:rsidRPr="00F835E1" w:rsidRDefault="00E81B78" w:rsidP="00E81B78">
      <w:pPr>
        <w:pStyle w:val="Odstavecseseznamem"/>
        <w:numPr>
          <w:ilvl w:val="1"/>
          <w:numId w:val="1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 xml:space="preserve">Emisivita&gt; 0,995 </w:t>
      </w:r>
    </w:p>
    <w:p w:rsidR="00E81B78" w:rsidRPr="00F835E1" w:rsidRDefault="00E81B78" w:rsidP="00E81B7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1B78" w:rsidRPr="00F835E1" w:rsidRDefault="00E81B78" w:rsidP="00E81B7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1B78" w:rsidRPr="00F835E1" w:rsidRDefault="00E81B78" w:rsidP="00E81B78">
      <w:pPr>
        <w:rPr>
          <w:rFonts w:ascii="Times New Roman" w:hAnsi="Times New Roman" w:cs="Times New Roman"/>
          <w:sz w:val="24"/>
          <w:szCs w:val="24"/>
        </w:rPr>
      </w:pPr>
      <w:r w:rsidRPr="00F835E1">
        <w:rPr>
          <w:rFonts w:ascii="Times New Roman" w:hAnsi="Times New Roman" w:cs="Times New Roman"/>
          <w:sz w:val="24"/>
          <w:szCs w:val="24"/>
        </w:rPr>
        <w:t>Účastník doloží seznam přístrojů a jejich technický list.</w:t>
      </w:r>
    </w:p>
    <w:p w:rsidR="00E81B78" w:rsidRPr="00F835E1" w:rsidRDefault="00E81B78" w:rsidP="00E81B7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73F3B" w:rsidRPr="00F835E1" w:rsidRDefault="00A73F3B">
      <w:pPr>
        <w:rPr>
          <w:rFonts w:ascii="Times New Roman" w:hAnsi="Times New Roman" w:cs="Times New Roman"/>
          <w:sz w:val="24"/>
          <w:szCs w:val="24"/>
        </w:rPr>
      </w:pPr>
    </w:p>
    <w:sectPr w:rsidR="00A73F3B" w:rsidRPr="00F835E1" w:rsidSect="00C93814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6B3" w:rsidRDefault="007326B3" w:rsidP="002B35A2">
      <w:pPr>
        <w:spacing w:after="0" w:line="240" w:lineRule="auto"/>
      </w:pPr>
      <w:r>
        <w:separator/>
      </w:r>
    </w:p>
  </w:endnote>
  <w:endnote w:type="continuationSeparator" w:id="0">
    <w:p w:rsidR="007326B3" w:rsidRDefault="007326B3" w:rsidP="002B3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B63" w:rsidRDefault="009A2B63" w:rsidP="002B35A2">
    <w:pPr>
      <w:pStyle w:val="Zpat"/>
      <w:spacing w:before="120"/>
      <w:jc w:val="center"/>
      <w:rPr>
        <w:rStyle w:val="slostrnky"/>
        <w:rFonts w:ascii="Arial" w:hAnsi="Arial" w:cs="Arial"/>
        <w:b/>
        <w:bCs/>
        <w:color w:val="000099"/>
        <w:spacing w:val="70"/>
        <w:sz w:val="18"/>
      </w:rPr>
    </w:pPr>
    <w:r>
      <w:rPr>
        <w:rStyle w:val="slostrnky"/>
        <w:rFonts w:ascii="Arial" w:hAnsi="Arial" w:cs="Arial"/>
        <w:b/>
        <w:bCs/>
        <w:color w:val="000099"/>
        <w:spacing w:val="70"/>
        <w:sz w:val="18"/>
      </w:rPr>
      <w:t>INVESTICE DO VAŠÍ BUDOUCNOSTI</w:t>
    </w:r>
  </w:p>
  <w:p w:rsidR="009A2B63" w:rsidRPr="002B35A2" w:rsidRDefault="00BA49C3" w:rsidP="002B35A2">
    <w:pPr>
      <w:pStyle w:val="Zpat"/>
      <w:spacing w:before="120"/>
      <w:jc w:val="center"/>
      <w:rPr>
        <w:b/>
        <w:bCs/>
        <w:color w:val="000099"/>
        <w:spacing w:val="70"/>
        <w:sz w:val="18"/>
      </w:rPr>
    </w:pPr>
    <w:r>
      <w:rPr>
        <w:rStyle w:val="slostrnky"/>
      </w:rPr>
      <w:fldChar w:fldCharType="begin"/>
    </w:r>
    <w:r w:rsidR="009A2B63">
      <w:rPr>
        <w:rStyle w:val="slostrnky"/>
      </w:rPr>
      <w:instrText xml:space="preserve"> PAGE </w:instrText>
    </w:r>
    <w:r>
      <w:rPr>
        <w:rStyle w:val="slostrnky"/>
      </w:rPr>
      <w:fldChar w:fldCharType="separate"/>
    </w:r>
    <w:r w:rsidR="001A370B">
      <w:rPr>
        <w:rStyle w:val="slostrnky"/>
        <w:noProof/>
      </w:rPr>
      <w:t>2</w:t>
    </w:r>
    <w:r>
      <w:rPr>
        <w:rStyle w:val="slostrnky"/>
      </w:rPr>
      <w:fldChar w:fldCharType="end"/>
    </w:r>
    <w:r w:rsidR="009A2B63">
      <w:rPr>
        <w:rStyle w:val="slostrnky"/>
        <w:rFonts w:ascii="Arial" w:hAnsi="Arial" w:cs="Arial"/>
      </w:rPr>
      <w:t>/</w:t>
    </w:r>
    <w:r>
      <w:rPr>
        <w:rStyle w:val="slostrnky"/>
      </w:rPr>
      <w:fldChar w:fldCharType="begin"/>
    </w:r>
    <w:r w:rsidR="009A2B63">
      <w:rPr>
        <w:rStyle w:val="slostrnky"/>
      </w:rPr>
      <w:instrText xml:space="preserve"> NUMPAGES </w:instrText>
    </w:r>
    <w:r>
      <w:rPr>
        <w:rStyle w:val="slostrnky"/>
      </w:rPr>
      <w:fldChar w:fldCharType="separate"/>
    </w:r>
    <w:r w:rsidR="001A370B">
      <w:rPr>
        <w:rStyle w:val="slostrnky"/>
        <w:noProof/>
      </w:rPr>
      <w:t>3</w:t>
    </w:r>
    <w:r>
      <w:rPr>
        <w:rStyle w:val="slostrnky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6B3" w:rsidRDefault="007326B3" w:rsidP="002B35A2">
      <w:pPr>
        <w:spacing w:after="0" w:line="240" w:lineRule="auto"/>
      </w:pPr>
      <w:r>
        <w:separator/>
      </w:r>
    </w:p>
  </w:footnote>
  <w:footnote w:type="continuationSeparator" w:id="0">
    <w:p w:rsidR="007326B3" w:rsidRDefault="007326B3" w:rsidP="002B35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210" w:type="dxa"/>
      <w:tblInd w:w="-467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145"/>
      <w:gridCol w:w="5065"/>
    </w:tblGrid>
    <w:tr w:rsidR="009A2B63" w:rsidTr="009A2B63">
      <w:trPr>
        <w:trHeight w:val="1051"/>
      </w:trPr>
      <w:tc>
        <w:tcPr>
          <w:tcW w:w="5145" w:type="dxa"/>
          <w:vAlign w:val="center"/>
        </w:tcPr>
        <w:p w:rsidR="009A2B63" w:rsidRPr="001211C6" w:rsidRDefault="009A2B63" w:rsidP="009A2B63">
          <w:pPr>
            <w:pStyle w:val="Zhlav"/>
            <w:rPr>
              <w:b/>
              <w:sz w:val="36"/>
              <w:szCs w:val="36"/>
            </w:rPr>
          </w:pPr>
          <w:r>
            <w:rPr>
              <w:b/>
              <w:noProof/>
              <w:sz w:val="36"/>
              <w:szCs w:val="36"/>
            </w:rPr>
            <w:t>ZADÁVA</w:t>
          </w:r>
          <w:r w:rsidR="001A370B">
            <w:rPr>
              <w:b/>
              <w:noProof/>
              <w:sz w:val="36"/>
              <w:szCs w:val="36"/>
            </w:rPr>
            <w:t>CÍ DOKUMENTACE VŘ – Příloha č. 2</w:t>
          </w:r>
          <w:r>
            <w:rPr>
              <w:b/>
              <w:noProof/>
              <w:sz w:val="36"/>
              <w:szCs w:val="36"/>
            </w:rPr>
            <w:t xml:space="preserve"> – Seznam přístrojového vybavení</w:t>
          </w:r>
        </w:p>
      </w:tc>
      <w:tc>
        <w:tcPr>
          <w:tcW w:w="5065" w:type="dxa"/>
          <w:vAlign w:val="center"/>
        </w:tcPr>
        <w:p w:rsidR="009A2B63" w:rsidRDefault="009A2B63" w:rsidP="002B35A2">
          <w:pPr>
            <w:pStyle w:val="Zhlav"/>
            <w:jc w:val="center"/>
          </w:pPr>
          <w:r w:rsidRPr="001F4556">
            <w:rPr>
              <w:noProof/>
              <w:lang w:eastAsia="cs-CZ"/>
            </w:rPr>
            <w:drawing>
              <wp:inline distT="0" distB="0" distL="0" distR="0" wp14:anchorId="1CB69137" wp14:editId="22ED9A7D">
                <wp:extent cx="1762125" cy="552450"/>
                <wp:effectExtent l="0" t="0" r="9525" b="0"/>
                <wp:docPr id="2" name="Obráze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ek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7742" t="36420" r="16814" b="3770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6212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9A2B63" w:rsidRDefault="009A2B63" w:rsidP="002B35A2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F2AEE"/>
    <w:multiLevelType w:val="multilevel"/>
    <w:tmpl w:val="449EE2D0"/>
    <w:lvl w:ilvl="0">
      <w:start w:val="1"/>
      <w:numFmt w:val="decimal"/>
      <w:pStyle w:val="Nadpis1"/>
      <w:lvlText w:val="%1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2561" w:hanging="576"/>
      </w:p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1">
    <w:nsid w:val="13F42B7A"/>
    <w:multiLevelType w:val="hybridMultilevel"/>
    <w:tmpl w:val="6A409D2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C34B1"/>
    <w:multiLevelType w:val="hybridMultilevel"/>
    <w:tmpl w:val="70EEBEE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2B22ED"/>
    <w:multiLevelType w:val="hybridMultilevel"/>
    <w:tmpl w:val="978C53C4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8D23927"/>
    <w:multiLevelType w:val="hybridMultilevel"/>
    <w:tmpl w:val="7DAEDC68"/>
    <w:lvl w:ilvl="0" w:tplc="834C812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9F05C59"/>
    <w:multiLevelType w:val="hybridMultilevel"/>
    <w:tmpl w:val="8780DDE4"/>
    <w:lvl w:ilvl="0" w:tplc="F5C64850">
      <w:numFmt w:val="bullet"/>
      <w:lvlText w:val="-"/>
      <w:lvlJc w:val="left"/>
      <w:pPr>
        <w:ind w:left="249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6">
    <w:nsid w:val="3CBC3E89"/>
    <w:multiLevelType w:val="hybridMultilevel"/>
    <w:tmpl w:val="978C53C4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55B098F"/>
    <w:multiLevelType w:val="hybridMultilevel"/>
    <w:tmpl w:val="016A9A9A"/>
    <w:lvl w:ilvl="0" w:tplc="B358D00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F04107"/>
    <w:multiLevelType w:val="hybridMultilevel"/>
    <w:tmpl w:val="B5ECAE4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346C80"/>
    <w:multiLevelType w:val="hybridMultilevel"/>
    <w:tmpl w:val="7A0A4E7C"/>
    <w:lvl w:ilvl="0" w:tplc="3D74E236">
      <w:start w:val="1"/>
      <w:numFmt w:val="bullet"/>
      <w:lvlText w:val="−"/>
      <w:lvlJc w:val="left"/>
      <w:pPr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5613BD6"/>
    <w:multiLevelType w:val="hybridMultilevel"/>
    <w:tmpl w:val="899A830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803CC7"/>
    <w:multiLevelType w:val="hybridMultilevel"/>
    <w:tmpl w:val="D30618B8"/>
    <w:lvl w:ilvl="0" w:tplc="A12247B8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DD1224"/>
    <w:multiLevelType w:val="hybridMultilevel"/>
    <w:tmpl w:val="2622621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E8D7857"/>
    <w:multiLevelType w:val="multilevel"/>
    <w:tmpl w:val="67548D0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  <w:szCs w:val="24"/>
      </w:rPr>
    </w:lvl>
    <w:lvl w:ilvl="1">
      <w:start w:val="1"/>
      <w:numFmt w:val="none"/>
      <w:lvlRestart w:val="0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"/>
      <w:lvlJc w:val="righ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>
    <w:nsid w:val="74315EA2"/>
    <w:multiLevelType w:val="hybridMultilevel"/>
    <w:tmpl w:val="B470C0A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4A0E70"/>
    <w:multiLevelType w:val="hybridMultilevel"/>
    <w:tmpl w:val="0FA6A69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11"/>
  </w:num>
  <w:num w:numId="4">
    <w:abstractNumId w:val="0"/>
  </w:num>
  <w:num w:numId="5">
    <w:abstractNumId w:val="9"/>
  </w:num>
  <w:num w:numId="6">
    <w:abstractNumId w:val="12"/>
  </w:num>
  <w:num w:numId="7">
    <w:abstractNumId w:val="4"/>
  </w:num>
  <w:num w:numId="8">
    <w:abstractNumId w:val="6"/>
  </w:num>
  <w:num w:numId="9">
    <w:abstractNumId w:val="2"/>
  </w:num>
  <w:num w:numId="10">
    <w:abstractNumId w:val="3"/>
  </w:num>
  <w:num w:numId="11">
    <w:abstractNumId w:val="1"/>
  </w:num>
  <w:num w:numId="12">
    <w:abstractNumId w:val="8"/>
  </w:num>
  <w:num w:numId="13">
    <w:abstractNumId w:val="15"/>
  </w:num>
  <w:num w:numId="14">
    <w:abstractNumId w:val="10"/>
  </w:num>
  <w:num w:numId="15">
    <w:abstractNumId w:val="5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DA4"/>
    <w:rsid w:val="0003755F"/>
    <w:rsid w:val="0006379C"/>
    <w:rsid w:val="00070D4E"/>
    <w:rsid w:val="00080E1A"/>
    <w:rsid w:val="001575E9"/>
    <w:rsid w:val="001A370B"/>
    <w:rsid w:val="002B35A2"/>
    <w:rsid w:val="002D1180"/>
    <w:rsid w:val="00316C62"/>
    <w:rsid w:val="00337248"/>
    <w:rsid w:val="00351E68"/>
    <w:rsid w:val="00377265"/>
    <w:rsid w:val="00385686"/>
    <w:rsid w:val="003F0011"/>
    <w:rsid w:val="003F2C6D"/>
    <w:rsid w:val="00462508"/>
    <w:rsid w:val="004A2526"/>
    <w:rsid w:val="004A3EB9"/>
    <w:rsid w:val="00520404"/>
    <w:rsid w:val="00542614"/>
    <w:rsid w:val="005524C2"/>
    <w:rsid w:val="005F5260"/>
    <w:rsid w:val="00643FCD"/>
    <w:rsid w:val="00661B99"/>
    <w:rsid w:val="00690A01"/>
    <w:rsid w:val="00697A21"/>
    <w:rsid w:val="006C3739"/>
    <w:rsid w:val="006D4F06"/>
    <w:rsid w:val="006E2BB4"/>
    <w:rsid w:val="007326B3"/>
    <w:rsid w:val="007C6B7C"/>
    <w:rsid w:val="007E5BEC"/>
    <w:rsid w:val="00800D8F"/>
    <w:rsid w:val="008250B0"/>
    <w:rsid w:val="008556FE"/>
    <w:rsid w:val="00884E05"/>
    <w:rsid w:val="008A35D4"/>
    <w:rsid w:val="008C67B5"/>
    <w:rsid w:val="008E7021"/>
    <w:rsid w:val="00914CC4"/>
    <w:rsid w:val="00943C91"/>
    <w:rsid w:val="009A2B63"/>
    <w:rsid w:val="009E1E3D"/>
    <w:rsid w:val="00A21EAE"/>
    <w:rsid w:val="00A60D8A"/>
    <w:rsid w:val="00A73F3B"/>
    <w:rsid w:val="00B23DF7"/>
    <w:rsid w:val="00B26234"/>
    <w:rsid w:val="00B8230E"/>
    <w:rsid w:val="00BA49C3"/>
    <w:rsid w:val="00BA6DEF"/>
    <w:rsid w:val="00BD1949"/>
    <w:rsid w:val="00C04782"/>
    <w:rsid w:val="00C8669B"/>
    <w:rsid w:val="00C93814"/>
    <w:rsid w:val="00CD0DA4"/>
    <w:rsid w:val="00D0383A"/>
    <w:rsid w:val="00D25D8D"/>
    <w:rsid w:val="00DF5AD6"/>
    <w:rsid w:val="00E06696"/>
    <w:rsid w:val="00E162F0"/>
    <w:rsid w:val="00E328CA"/>
    <w:rsid w:val="00E552DA"/>
    <w:rsid w:val="00E81B78"/>
    <w:rsid w:val="00E939E3"/>
    <w:rsid w:val="00EB6F43"/>
    <w:rsid w:val="00F37F78"/>
    <w:rsid w:val="00F83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Odstavecseseznamem"/>
    <w:next w:val="Normln"/>
    <w:link w:val="Nadpis1Char"/>
    <w:uiPriority w:val="9"/>
    <w:qFormat/>
    <w:rsid w:val="002B35A2"/>
    <w:pPr>
      <w:keepNext/>
      <w:numPr>
        <w:numId w:val="4"/>
      </w:numPr>
      <w:pBdr>
        <w:top w:val="single" w:sz="18" w:space="1" w:color="auto"/>
        <w:left w:val="single" w:sz="18" w:space="4" w:color="auto"/>
        <w:bottom w:val="single" w:sz="18" w:space="1" w:color="auto"/>
        <w:right w:val="single" w:sz="18" w:space="4" w:color="auto"/>
      </w:pBdr>
      <w:shd w:val="clear" w:color="auto" w:fill="B8CCE4"/>
      <w:autoSpaceDE w:val="0"/>
      <w:autoSpaceDN w:val="0"/>
      <w:adjustRightInd w:val="0"/>
      <w:spacing w:before="280" w:after="60" w:line="240" w:lineRule="auto"/>
      <w:ind w:left="431" w:hanging="431"/>
      <w:contextualSpacing w:val="0"/>
      <w:jc w:val="center"/>
      <w:outlineLvl w:val="0"/>
    </w:pPr>
    <w:rPr>
      <w:rFonts w:ascii="Times New Roman" w:eastAsia="Calibri" w:hAnsi="Times New Roman" w:cs="Arial"/>
      <w:b/>
      <w:caps/>
      <w:sz w:val="24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2B35A2"/>
    <w:pPr>
      <w:keepNext/>
      <w:keepLines/>
      <w:numPr>
        <w:ilvl w:val="1"/>
        <w:numId w:val="4"/>
      </w:numPr>
      <w:spacing w:before="200" w:after="60" w:line="240" w:lineRule="auto"/>
      <w:ind w:left="576"/>
      <w:jc w:val="both"/>
      <w:outlineLvl w:val="1"/>
    </w:pPr>
    <w:rPr>
      <w:rFonts w:ascii="Times New Roman" w:eastAsia="Times New Roman" w:hAnsi="Times New Roman" w:cs="Arial"/>
      <w:b/>
      <w:bCs/>
      <w:sz w:val="24"/>
      <w:szCs w:val="24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B35A2"/>
    <w:pPr>
      <w:keepNext/>
      <w:keepLines/>
      <w:numPr>
        <w:ilvl w:val="2"/>
        <w:numId w:val="4"/>
      </w:numPr>
      <w:spacing w:before="200" w:after="0" w:line="240" w:lineRule="auto"/>
      <w:jc w:val="both"/>
      <w:outlineLvl w:val="2"/>
    </w:pPr>
    <w:rPr>
      <w:rFonts w:ascii="Cambria" w:eastAsia="Times New Roman" w:hAnsi="Cambria" w:cs="Times New Roman"/>
      <w:b/>
      <w:bCs/>
      <w:color w:val="4F81BD"/>
      <w:sz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B35A2"/>
    <w:pPr>
      <w:keepNext/>
      <w:keepLines/>
      <w:numPr>
        <w:ilvl w:val="3"/>
        <w:numId w:val="4"/>
      </w:numPr>
      <w:spacing w:before="200" w:after="0" w:line="240" w:lineRule="auto"/>
      <w:jc w:val="both"/>
      <w:outlineLvl w:val="3"/>
    </w:pPr>
    <w:rPr>
      <w:rFonts w:ascii="Cambria" w:eastAsia="Times New Roman" w:hAnsi="Cambria" w:cs="Times New Roman"/>
      <w:b/>
      <w:bCs/>
      <w:i/>
      <w:iCs/>
      <w:color w:val="4F81BD"/>
      <w:sz w:val="24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B35A2"/>
    <w:pPr>
      <w:keepNext/>
      <w:keepLines/>
      <w:numPr>
        <w:ilvl w:val="4"/>
        <w:numId w:val="4"/>
      </w:numPr>
      <w:spacing w:before="200" w:after="0" w:line="240" w:lineRule="auto"/>
      <w:jc w:val="both"/>
      <w:outlineLvl w:val="4"/>
    </w:pPr>
    <w:rPr>
      <w:rFonts w:ascii="Cambria" w:eastAsia="Times New Roman" w:hAnsi="Cambria" w:cs="Times New Roman"/>
      <w:color w:val="243F60"/>
      <w:sz w:val="24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B35A2"/>
    <w:pPr>
      <w:keepNext/>
      <w:keepLines/>
      <w:numPr>
        <w:ilvl w:val="5"/>
        <w:numId w:val="4"/>
      </w:numPr>
      <w:spacing w:before="200" w:after="0" w:line="240" w:lineRule="auto"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B35A2"/>
    <w:pPr>
      <w:keepNext/>
      <w:keepLines/>
      <w:numPr>
        <w:ilvl w:val="6"/>
        <w:numId w:val="4"/>
      </w:numPr>
      <w:spacing w:before="200" w:after="0" w:line="240" w:lineRule="auto"/>
      <w:jc w:val="both"/>
      <w:outlineLvl w:val="6"/>
    </w:pPr>
    <w:rPr>
      <w:rFonts w:ascii="Cambria" w:eastAsia="Times New Roman" w:hAnsi="Cambria" w:cs="Times New Roman"/>
      <w:i/>
      <w:iCs/>
      <w:color w:val="404040"/>
      <w:sz w:val="24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B35A2"/>
    <w:pPr>
      <w:keepNext/>
      <w:keepLines/>
      <w:numPr>
        <w:ilvl w:val="7"/>
        <w:numId w:val="4"/>
      </w:numPr>
      <w:spacing w:before="200" w:after="0" w:line="240" w:lineRule="auto"/>
      <w:jc w:val="both"/>
      <w:outlineLvl w:val="7"/>
    </w:pPr>
    <w:rPr>
      <w:rFonts w:ascii="Cambria" w:eastAsia="Times New Roman" w:hAnsi="Cambria" w:cs="Times New Roman"/>
      <w:color w:val="40404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B35A2"/>
    <w:pPr>
      <w:keepNext/>
      <w:keepLines/>
      <w:numPr>
        <w:ilvl w:val="8"/>
        <w:numId w:val="4"/>
      </w:numPr>
      <w:spacing w:before="200" w:after="0" w:line="240" w:lineRule="auto"/>
      <w:jc w:val="both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datalabel">
    <w:name w:val="datalabel"/>
    <w:basedOn w:val="Standardnpsmoodstavce"/>
    <w:rsid w:val="00CD0DA4"/>
  </w:style>
  <w:style w:type="paragraph" w:styleId="Zhlav">
    <w:name w:val="header"/>
    <w:basedOn w:val="Normln"/>
    <w:link w:val="ZhlavChar"/>
    <w:unhideWhenUsed/>
    <w:rsid w:val="002B35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2B35A2"/>
  </w:style>
  <w:style w:type="paragraph" w:styleId="Zpat">
    <w:name w:val="footer"/>
    <w:basedOn w:val="Normln"/>
    <w:link w:val="ZpatChar"/>
    <w:unhideWhenUsed/>
    <w:rsid w:val="002B35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B35A2"/>
  </w:style>
  <w:style w:type="character" w:styleId="slostrnky">
    <w:name w:val="page number"/>
    <w:basedOn w:val="Standardnpsmoodstavce"/>
    <w:semiHidden/>
    <w:rsid w:val="002B35A2"/>
  </w:style>
  <w:style w:type="paragraph" w:styleId="Odstavecseseznamem">
    <w:name w:val="List Paragraph"/>
    <w:basedOn w:val="Normln"/>
    <w:uiPriority w:val="34"/>
    <w:qFormat/>
    <w:rsid w:val="002B35A2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2B35A2"/>
    <w:rPr>
      <w:rFonts w:ascii="Times New Roman" w:eastAsia="Calibri" w:hAnsi="Times New Roman" w:cs="Arial"/>
      <w:b/>
      <w:caps/>
      <w:sz w:val="24"/>
      <w:shd w:val="clear" w:color="auto" w:fill="B8CCE4"/>
    </w:rPr>
  </w:style>
  <w:style w:type="character" w:customStyle="1" w:styleId="Nadpis2Char">
    <w:name w:val="Nadpis 2 Char"/>
    <w:basedOn w:val="Standardnpsmoodstavce"/>
    <w:link w:val="Nadpis2"/>
    <w:uiPriority w:val="9"/>
    <w:rsid w:val="002B35A2"/>
    <w:rPr>
      <w:rFonts w:ascii="Times New Roman" w:eastAsia="Times New Roman" w:hAnsi="Times New Roman" w:cs="Arial"/>
      <w:b/>
      <w:bCs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B35A2"/>
    <w:rPr>
      <w:rFonts w:ascii="Cambria" w:eastAsia="Times New Roman" w:hAnsi="Cambria" w:cs="Times New Roman"/>
      <w:b/>
      <w:bCs/>
      <w:color w:val="4F81BD"/>
      <w:sz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B35A2"/>
    <w:rPr>
      <w:rFonts w:ascii="Cambria" w:eastAsia="Times New Roman" w:hAnsi="Cambria" w:cs="Times New Roman"/>
      <w:b/>
      <w:bCs/>
      <w:i/>
      <w:iCs/>
      <w:color w:val="4F81BD"/>
      <w:sz w:val="24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B35A2"/>
    <w:rPr>
      <w:rFonts w:ascii="Cambria" w:eastAsia="Times New Roman" w:hAnsi="Cambria" w:cs="Times New Roman"/>
      <w:color w:val="243F60"/>
      <w:sz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B35A2"/>
    <w:rPr>
      <w:rFonts w:ascii="Cambria" w:eastAsia="Times New Roman" w:hAnsi="Cambria" w:cs="Times New Roman"/>
      <w:i/>
      <w:iCs/>
      <w:color w:val="243F60"/>
      <w:sz w:val="24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B35A2"/>
    <w:rPr>
      <w:rFonts w:ascii="Cambria" w:eastAsia="Times New Roman" w:hAnsi="Cambria" w:cs="Times New Roman"/>
      <w:i/>
      <w:iCs/>
      <w:color w:val="404040"/>
      <w:sz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B35A2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B35A2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43FC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43FCD"/>
    <w:rPr>
      <w:color w:val="605E5C"/>
      <w:shd w:val="clear" w:color="auto" w:fill="E1DFDD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84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84E05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BD194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D194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D194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D194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D1949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Odstavecseseznamem"/>
    <w:next w:val="Normln"/>
    <w:link w:val="Nadpis1Char"/>
    <w:uiPriority w:val="9"/>
    <w:qFormat/>
    <w:rsid w:val="002B35A2"/>
    <w:pPr>
      <w:keepNext/>
      <w:numPr>
        <w:numId w:val="4"/>
      </w:numPr>
      <w:pBdr>
        <w:top w:val="single" w:sz="18" w:space="1" w:color="auto"/>
        <w:left w:val="single" w:sz="18" w:space="4" w:color="auto"/>
        <w:bottom w:val="single" w:sz="18" w:space="1" w:color="auto"/>
        <w:right w:val="single" w:sz="18" w:space="4" w:color="auto"/>
      </w:pBdr>
      <w:shd w:val="clear" w:color="auto" w:fill="B8CCE4"/>
      <w:autoSpaceDE w:val="0"/>
      <w:autoSpaceDN w:val="0"/>
      <w:adjustRightInd w:val="0"/>
      <w:spacing w:before="280" w:after="60" w:line="240" w:lineRule="auto"/>
      <w:ind w:left="431" w:hanging="431"/>
      <w:contextualSpacing w:val="0"/>
      <w:jc w:val="center"/>
      <w:outlineLvl w:val="0"/>
    </w:pPr>
    <w:rPr>
      <w:rFonts w:ascii="Times New Roman" w:eastAsia="Calibri" w:hAnsi="Times New Roman" w:cs="Arial"/>
      <w:b/>
      <w:caps/>
      <w:sz w:val="24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2B35A2"/>
    <w:pPr>
      <w:keepNext/>
      <w:keepLines/>
      <w:numPr>
        <w:ilvl w:val="1"/>
        <w:numId w:val="4"/>
      </w:numPr>
      <w:spacing w:before="200" w:after="60" w:line="240" w:lineRule="auto"/>
      <w:ind w:left="576"/>
      <w:jc w:val="both"/>
      <w:outlineLvl w:val="1"/>
    </w:pPr>
    <w:rPr>
      <w:rFonts w:ascii="Times New Roman" w:eastAsia="Times New Roman" w:hAnsi="Times New Roman" w:cs="Arial"/>
      <w:b/>
      <w:bCs/>
      <w:sz w:val="24"/>
      <w:szCs w:val="24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B35A2"/>
    <w:pPr>
      <w:keepNext/>
      <w:keepLines/>
      <w:numPr>
        <w:ilvl w:val="2"/>
        <w:numId w:val="4"/>
      </w:numPr>
      <w:spacing w:before="200" w:after="0" w:line="240" w:lineRule="auto"/>
      <w:jc w:val="both"/>
      <w:outlineLvl w:val="2"/>
    </w:pPr>
    <w:rPr>
      <w:rFonts w:ascii="Cambria" w:eastAsia="Times New Roman" w:hAnsi="Cambria" w:cs="Times New Roman"/>
      <w:b/>
      <w:bCs/>
      <w:color w:val="4F81BD"/>
      <w:sz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B35A2"/>
    <w:pPr>
      <w:keepNext/>
      <w:keepLines/>
      <w:numPr>
        <w:ilvl w:val="3"/>
        <w:numId w:val="4"/>
      </w:numPr>
      <w:spacing w:before="200" w:after="0" w:line="240" w:lineRule="auto"/>
      <w:jc w:val="both"/>
      <w:outlineLvl w:val="3"/>
    </w:pPr>
    <w:rPr>
      <w:rFonts w:ascii="Cambria" w:eastAsia="Times New Roman" w:hAnsi="Cambria" w:cs="Times New Roman"/>
      <w:b/>
      <w:bCs/>
      <w:i/>
      <w:iCs/>
      <w:color w:val="4F81BD"/>
      <w:sz w:val="24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B35A2"/>
    <w:pPr>
      <w:keepNext/>
      <w:keepLines/>
      <w:numPr>
        <w:ilvl w:val="4"/>
        <w:numId w:val="4"/>
      </w:numPr>
      <w:spacing w:before="200" w:after="0" w:line="240" w:lineRule="auto"/>
      <w:jc w:val="both"/>
      <w:outlineLvl w:val="4"/>
    </w:pPr>
    <w:rPr>
      <w:rFonts w:ascii="Cambria" w:eastAsia="Times New Roman" w:hAnsi="Cambria" w:cs="Times New Roman"/>
      <w:color w:val="243F60"/>
      <w:sz w:val="24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B35A2"/>
    <w:pPr>
      <w:keepNext/>
      <w:keepLines/>
      <w:numPr>
        <w:ilvl w:val="5"/>
        <w:numId w:val="4"/>
      </w:numPr>
      <w:spacing w:before="200" w:after="0" w:line="240" w:lineRule="auto"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B35A2"/>
    <w:pPr>
      <w:keepNext/>
      <w:keepLines/>
      <w:numPr>
        <w:ilvl w:val="6"/>
        <w:numId w:val="4"/>
      </w:numPr>
      <w:spacing w:before="200" w:after="0" w:line="240" w:lineRule="auto"/>
      <w:jc w:val="both"/>
      <w:outlineLvl w:val="6"/>
    </w:pPr>
    <w:rPr>
      <w:rFonts w:ascii="Cambria" w:eastAsia="Times New Roman" w:hAnsi="Cambria" w:cs="Times New Roman"/>
      <w:i/>
      <w:iCs/>
      <w:color w:val="404040"/>
      <w:sz w:val="24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B35A2"/>
    <w:pPr>
      <w:keepNext/>
      <w:keepLines/>
      <w:numPr>
        <w:ilvl w:val="7"/>
        <w:numId w:val="4"/>
      </w:numPr>
      <w:spacing w:before="200" w:after="0" w:line="240" w:lineRule="auto"/>
      <w:jc w:val="both"/>
      <w:outlineLvl w:val="7"/>
    </w:pPr>
    <w:rPr>
      <w:rFonts w:ascii="Cambria" w:eastAsia="Times New Roman" w:hAnsi="Cambria" w:cs="Times New Roman"/>
      <w:color w:val="40404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B35A2"/>
    <w:pPr>
      <w:keepNext/>
      <w:keepLines/>
      <w:numPr>
        <w:ilvl w:val="8"/>
        <w:numId w:val="4"/>
      </w:numPr>
      <w:spacing w:before="200" w:after="0" w:line="240" w:lineRule="auto"/>
      <w:jc w:val="both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datalabel">
    <w:name w:val="datalabel"/>
    <w:basedOn w:val="Standardnpsmoodstavce"/>
    <w:rsid w:val="00CD0DA4"/>
  </w:style>
  <w:style w:type="paragraph" w:styleId="Zhlav">
    <w:name w:val="header"/>
    <w:basedOn w:val="Normln"/>
    <w:link w:val="ZhlavChar"/>
    <w:unhideWhenUsed/>
    <w:rsid w:val="002B35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2B35A2"/>
  </w:style>
  <w:style w:type="paragraph" w:styleId="Zpat">
    <w:name w:val="footer"/>
    <w:basedOn w:val="Normln"/>
    <w:link w:val="ZpatChar"/>
    <w:unhideWhenUsed/>
    <w:rsid w:val="002B35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B35A2"/>
  </w:style>
  <w:style w:type="character" w:styleId="slostrnky">
    <w:name w:val="page number"/>
    <w:basedOn w:val="Standardnpsmoodstavce"/>
    <w:semiHidden/>
    <w:rsid w:val="002B35A2"/>
  </w:style>
  <w:style w:type="paragraph" w:styleId="Odstavecseseznamem">
    <w:name w:val="List Paragraph"/>
    <w:basedOn w:val="Normln"/>
    <w:uiPriority w:val="34"/>
    <w:qFormat/>
    <w:rsid w:val="002B35A2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2B35A2"/>
    <w:rPr>
      <w:rFonts w:ascii="Times New Roman" w:eastAsia="Calibri" w:hAnsi="Times New Roman" w:cs="Arial"/>
      <w:b/>
      <w:caps/>
      <w:sz w:val="24"/>
      <w:shd w:val="clear" w:color="auto" w:fill="B8CCE4"/>
    </w:rPr>
  </w:style>
  <w:style w:type="character" w:customStyle="1" w:styleId="Nadpis2Char">
    <w:name w:val="Nadpis 2 Char"/>
    <w:basedOn w:val="Standardnpsmoodstavce"/>
    <w:link w:val="Nadpis2"/>
    <w:uiPriority w:val="9"/>
    <w:rsid w:val="002B35A2"/>
    <w:rPr>
      <w:rFonts w:ascii="Times New Roman" w:eastAsia="Times New Roman" w:hAnsi="Times New Roman" w:cs="Arial"/>
      <w:b/>
      <w:bCs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B35A2"/>
    <w:rPr>
      <w:rFonts w:ascii="Cambria" w:eastAsia="Times New Roman" w:hAnsi="Cambria" w:cs="Times New Roman"/>
      <w:b/>
      <w:bCs/>
      <w:color w:val="4F81BD"/>
      <w:sz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B35A2"/>
    <w:rPr>
      <w:rFonts w:ascii="Cambria" w:eastAsia="Times New Roman" w:hAnsi="Cambria" w:cs="Times New Roman"/>
      <w:b/>
      <w:bCs/>
      <w:i/>
      <w:iCs/>
      <w:color w:val="4F81BD"/>
      <w:sz w:val="24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B35A2"/>
    <w:rPr>
      <w:rFonts w:ascii="Cambria" w:eastAsia="Times New Roman" w:hAnsi="Cambria" w:cs="Times New Roman"/>
      <w:color w:val="243F60"/>
      <w:sz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B35A2"/>
    <w:rPr>
      <w:rFonts w:ascii="Cambria" w:eastAsia="Times New Roman" w:hAnsi="Cambria" w:cs="Times New Roman"/>
      <w:i/>
      <w:iCs/>
      <w:color w:val="243F60"/>
      <w:sz w:val="24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B35A2"/>
    <w:rPr>
      <w:rFonts w:ascii="Cambria" w:eastAsia="Times New Roman" w:hAnsi="Cambria" w:cs="Times New Roman"/>
      <w:i/>
      <w:iCs/>
      <w:color w:val="404040"/>
      <w:sz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B35A2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B35A2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43FC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43FCD"/>
    <w:rPr>
      <w:color w:val="605E5C"/>
      <w:shd w:val="clear" w:color="auto" w:fill="E1DFDD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84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84E05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BD194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D194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D194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D194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D194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500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1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399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</dc:creator>
  <cp:lastModifiedBy>Uživatel systému Windows</cp:lastModifiedBy>
  <cp:revision>4</cp:revision>
  <cp:lastPrinted>2019-11-04T19:54:00Z</cp:lastPrinted>
  <dcterms:created xsi:type="dcterms:W3CDTF">2021-05-19T06:48:00Z</dcterms:created>
  <dcterms:modified xsi:type="dcterms:W3CDTF">2021-05-19T06:50:00Z</dcterms:modified>
</cp:coreProperties>
</file>